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color w:val="auto"/>
          <w:highlight w:val="none"/>
        </w:rPr>
      </w:pPr>
      <w:bookmarkStart w:id="0" w:name="OLE_LINK1"/>
    </w:p>
    <w:p>
      <w:pPr>
        <w:keepNext w:val="0"/>
        <w:keepLines w:val="0"/>
        <w:pageBreakBefore w:val="0"/>
        <w:widowControl w:val="0"/>
        <w:kinsoku/>
        <w:wordWrap/>
        <w:overflowPunct/>
        <w:topLinePunct w:val="0"/>
        <w:autoSpaceDE/>
        <w:autoSpaceDN/>
        <w:bidi w:val="0"/>
        <w:adjustRightInd/>
        <w:snapToGrid w:val="0"/>
        <w:spacing w:before="313" w:beforeLines="100" w:after="313" w:afterLines="100" w:line="700" w:lineRule="exact"/>
        <w:jc w:val="center"/>
        <w:textAlignment w:val="auto"/>
        <w:rPr>
          <w:rFonts w:hint="default" w:eastAsia="宋体"/>
          <w:color w:val="auto"/>
          <w:sz w:val="20"/>
          <w:szCs w:val="22"/>
          <w:highlight w:val="none"/>
          <w:lang w:val="en-US" w:eastAsia="zh-CN"/>
        </w:rPr>
      </w:pPr>
      <w:r>
        <w:rPr>
          <w:rFonts w:hint="eastAsia" w:ascii="宋体" w:hAnsi="宋体" w:eastAsia="宋体" w:cs="宋体"/>
          <w:b/>
          <w:bCs/>
          <w:color w:val="auto"/>
          <w:w w:val="85"/>
          <w:sz w:val="40"/>
          <w:szCs w:val="40"/>
          <w:highlight w:val="none"/>
        </w:rPr>
        <w:t>滁州市城泊车辆服务有限公司公共停车场保洁服务项目</w:t>
      </w:r>
      <w:r>
        <w:rPr>
          <w:rFonts w:hint="eastAsia" w:ascii="宋体" w:hAnsi="宋体" w:cs="宋体"/>
          <w:b/>
          <w:bCs/>
          <w:color w:val="auto"/>
          <w:w w:val="85"/>
          <w:sz w:val="40"/>
          <w:szCs w:val="40"/>
          <w:highlight w:val="none"/>
          <w:lang w:eastAsia="zh-CN"/>
        </w:rPr>
        <w:t>（</w:t>
      </w:r>
      <w:r>
        <w:rPr>
          <w:rFonts w:hint="eastAsia" w:ascii="宋体" w:hAnsi="宋体" w:cs="宋体"/>
          <w:b/>
          <w:bCs/>
          <w:color w:val="auto"/>
          <w:w w:val="85"/>
          <w:sz w:val="40"/>
          <w:szCs w:val="40"/>
          <w:highlight w:val="none"/>
          <w:lang w:val="en-US" w:eastAsia="zh-CN"/>
        </w:rPr>
        <w:t>三次）</w:t>
      </w:r>
    </w:p>
    <w:p>
      <w:pPr>
        <w:spacing w:after="156" w:afterLines="50"/>
        <w:ind w:left="-850" w:leftChars="-405" w:right="-625"/>
        <w:jc w:val="center"/>
        <w:rPr>
          <w:rFonts w:hint="eastAsia"/>
          <w:color w:val="auto"/>
          <w:sz w:val="24"/>
          <w:highlight w:val="none"/>
        </w:rPr>
      </w:pPr>
    </w:p>
    <w:p>
      <w:pPr>
        <w:rPr>
          <w:rFonts w:hint="eastAsia" w:ascii="宋体"/>
          <w:bCs/>
          <w:color w:val="auto"/>
          <w:szCs w:val="21"/>
          <w:highlight w:val="none"/>
        </w:rPr>
      </w:pPr>
    </w:p>
    <w:p>
      <w:pPr>
        <w:rPr>
          <w:rFonts w:hint="eastAsia" w:ascii="宋体"/>
          <w:bCs/>
          <w:color w:val="auto"/>
          <w:szCs w:val="21"/>
          <w:highlight w:val="none"/>
        </w:rPr>
      </w:pPr>
    </w:p>
    <w:p>
      <w:pPr>
        <w:spacing w:line="360" w:lineRule="auto"/>
        <w:jc w:val="center"/>
        <w:rPr>
          <w:rFonts w:hint="eastAsia" w:ascii="宋体" w:hAnsi="宋体" w:cs="宋体"/>
          <w:bCs/>
          <w:color w:val="auto"/>
          <w:sz w:val="96"/>
          <w:szCs w:val="96"/>
          <w:highlight w:val="none"/>
        </w:rPr>
      </w:pPr>
      <w:r>
        <w:rPr>
          <w:rFonts w:hint="eastAsia" w:ascii="宋体" w:hAnsi="宋体" w:cs="宋体"/>
          <w:b/>
          <w:color w:val="auto"/>
          <w:sz w:val="96"/>
          <w:szCs w:val="96"/>
          <w:highlight w:val="none"/>
        </w:rPr>
        <w:t>招 标 文 件</w:t>
      </w:r>
    </w:p>
    <w:p>
      <w:pPr>
        <w:rPr>
          <w:rFonts w:hint="eastAsia" w:ascii="宋体" w:hAnsi="宋体"/>
          <w:b/>
          <w:color w:val="auto"/>
          <w:sz w:val="84"/>
          <w:szCs w:val="84"/>
          <w:highlight w:val="none"/>
        </w:rPr>
      </w:pPr>
    </w:p>
    <w:p>
      <w:pPr>
        <w:pStyle w:val="2"/>
        <w:rPr>
          <w:rFonts w:hint="eastAsia"/>
          <w:color w:val="auto"/>
          <w:highlight w:val="none"/>
        </w:rPr>
      </w:pPr>
    </w:p>
    <w:p>
      <w:pPr>
        <w:rPr>
          <w:rFonts w:hint="eastAsia"/>
          <w:color w:val="auto"/>
          <w:highlight w:val="none"/>
        </w:rPr>
      </w:pPr>
    </w:p>
    <w:p>
      <w:pPr>
        <w:rPr>
          <w:rFonts w:hint="eastAsia" w:ascii="宋体"/>
          <w:color w:val="auto"/>
          <w:sz w:val="28"/>
          <w:szCs w:val="28"/>
          <w:highlight w:val="none"/>
        </w:rPr>
      </w:pPr>
    </w:p>
    <w:p>
      <w:pPr>
        <w:pStyle w:val="21"/>
        <w:rPr>
          <w:rFonts w:hint="eastAsia"/>
          <w:color w:val="auto"/>
          <w:highlight w:val="none"/>
        </w:rPr>
      </w:pPr>
    </w:p>
    <w:p>
      <w:pPr>
        <w:rPr>
          <w:rFonts w:hint="eastAsia" w:ascii="宋体"/>
          <w:b/>
          <w:color w:val="auto"/>
          <w:sz w:val="32"/>
          <w:szCs w:val="32"/>
          <w:highlight w:val="none"/>
        </w:rPr>
      </w:pPr>
    </w:p>
    <w:p>
      <w:pPr>
        <w:pStyle w:val="2"/>
        <w:rPr>
          <w:rFonts w:hint="eastAsia"/>
          <w:color w:val="auto"/>
        </w:rPr>
      </w:pPr>
    </w:p>
    <w:p>
      <w:pPr>
        <w:pStyle w:val="27"/>
        <w:rPr>
          <w:rFonts w:hint="eastAsia"/>
          <w:color w:val="auto"/>
        </w:rPr>
      </w:pPr>
    </w:p>
    <w:p>
      <w:pPr>
        <w:pStyle w:val="27"/>
        <w:rPr>
          <w:rFonts w:hint="eastAsia"/>
          <w:color w:val="auto"/>
        </w:rPr>
      </w:pPr>
    </w:p>
    <w:p>
      <w:pPr>
        <w:pStyle w:val="27"/>
        <w:rPr>
          <w:rFonts w:hint="eastAsia"/>
          <w:color w:val="auto"/>
        </w:rPr>
      </w:pPr>
    </w:p>
    <w:p>
      <w:pPr>
        <w:keepNext w:val="0"/>
        <w:keepLines w:val="0"/>
        <w:pageBreakBefore w:val="0"/>
        <w:widowControl w:val="0"/>
        <w:kinsoku/>
        <w:wordWrap/>
        <w:overflowPunct/>
        <w:topLinePunct w:val="0"/>
        <w:autoSpaceDE/>
        <w:autoSpaceDN/>
        <w:bidi w:val="0"/>
        <w:adjustRightInd/>
        <w:snapToGrid/>
        <w:spacing w:line="900" w:lineRule="exact"/>
        <w:textAlignment w:val="auto"/>
        <w:rPr>
          <w:rFonts w:hint="eastAsia" w:ascii="宋体"/>
          <w:b/>
          <w:color w:val="auto"/>
          <w:sz w:val="32"/>
          <w:szCs w:val="32"/>
          <w:highlight w:val="none"/>
        </w:rPr>
      </w:pPr>
      <w:r>
        <w:rPr>
          <w:rFonts w:hint="eastAsia" w:ascii="宋体"/>
          <w:b/>
          <w:color w:val="auto"/>
          <w:sz w:val="32"/>
          <w:szCs w:val="32"/>
          <w:highlight w:val="none"/>
          <w:lang w:val="en-US" w:eastAsia="zh-CN"/>
        </w:rPr>
        <w:t>招</w:t>
      </w:r>
      <w:r>
        <w:rPr>
          <w:rFonts w:hint="eastAsia" w:ascii="宋体"/>
          <w:b/>
          <w:color w:val="auto"/>
          <w:sz w:val="32"/>
          <w:szCs w:val="32"/>
          <w:highlight w:val="none"/>
        </w:rPr>
        <w:t xml:space="preserve">   </w:t>
      </w:r>
      <w:r>
        <w:rPr>
          <w:rFonts w:hint="eastAsia" w:ascii="宋体"/>
          <w:b/>
          <w:color w:val="auto"/>
          <w:sz w:val="32"/>
          <w:szCs w:val="32"/>
          <w:highlight w:val="none"/>
          <w:lang w:val="en-US" w:eastAsia="zh-CN"/>
        </w:rPr>
        <w:t>标</w:t>
      </w:r>
      <w:r>
        <w:rPr>
          <w:rFonts w:hint="eastAsia" w:ascii="宋体"/>
          <w:b/>
          <w:color w:val="auto"/>
          <w:sz w:val="32"/>
          <w:szCs w:val="32"/>
          <w:highlight w:val="none"/>
        </w:rPr>
        <w:t xml:space="preserve">   人</w:t>
      </w:r>
      <w:r>
        <w:rPr>
          <w:rFonts w:hint="eastAsia" w:ascii="宋体"/>
          <w:b/>
          <w:color w:val="auto"/>
          <w:sz w:val="32"/>
          <w:szCs w:val="32"/>
          <w:highlight w:val="none"/>
          <w:u w:val="none"/>
          <w:lang w:eastAsia="zh-CN"/>
        </w:rPr>
        <w:t>：</w:t>
      </w:r>
      <w:r>
        <w:rPr>
          <w:rFonts w:hint="eastAsia" w:ascii="宋体"/>
          <w:b/>
          <w:color w:val="auto"/>
          <w:sz w:val="32"/>
          <w:szCs w:val="32"/>
          <w:highlight w:val="none"/>
          <w:u w:val="single"/>
          <w:lang w:val="en-US" w:eastAsia="zh-CN"/>
        </w:rPr>
        <w:t xml:space="preserve">  </w:t>
      </w:r>
      <w:r>
        <w:rPr>
          <w:rFonts w:hint="eastAsia" w:ascii="宋体"/>
          <w:b/>
          <w:color w:val="auto"/>
          <w:sz w:val="32"/>
          <w:szCs w:val="32"/>
          <w:highlight w:val="none"/>
          <w:u w:val="single"/>
          <w:lang w:eastAsia="zh-CN"/>
        </w:rPr>
        <w:t>滁州市城泊车辆服务有限公司</w:t>
      </w:r>
      <w:r>
        <w:rPr>
          <w:rFonts w:hint="eastAsia" w:ascii="宋体"/>
          <w:b/>
          <w:color w:val="auto"/>
          <w:sz w:val="32"/>
          <w:szCs w:val="32"/>
          <w:highlight w:val="none"/>
          <w:u w:val="single"/>
          <w:lang w:val="en-US" w:eastAsia="zh-CN"/>
        </w:rPr>
        <w:t xml:space="preserve"> </w:t>
      </w:r>
      <w:r>
        <w:rPr>
          <w:rFonts w:hint="eastAsia" w:ascii="宋体"/>
          <w:b/>
          <w:color w:val="auto"/>
          <w:sz w:val="32"/>
          <w:szCs w:val="32"/>
          <w:highlight w:val="none"/>
        </w:rPr>
        <w:t>（盖单位章）</w:t>
      </w:r>
    </w:p>
    <w:p>
      <w:pPr>
        <w:keepNext w:val="0"/>
        <w:keepLines w:val="0"/>
        <w:pageBreakBefore w:val="0"/>
        <w:widowControl w:val="0"/>
        <w:kinsoku/>
        <w:wordWrap/>
        <w:overflowPunct/>
        <w:topLinePunct w:val="0"/>
        <w:autoSpaceDE/>
        <w:autoSpaceDN/>
        <w:bidi w:val="0"/>
        <w:adjustRightInd/>
        <w:snapToGrid/>
        <w:spacing w:line="900" w:lineRule="exact"/>
        <w:textAlignment w:val="auto"/>
        <w:rPr>
          <w:rFonts w:hint="eastAsia" w:ascii="宋体"/>
          <w:b/>
          <w:color w:val="auto"/>
          <w:sz w:val="32"/>
          <w:szCs w:val="32"/>
          <w:highlight w:val="none"/>
          <w:u w:val="single"/>
        </w:rPr>
      </w:pPr>
      <w:r>
        <w:rPr>
          <w:rFonts w:hint="eastAsia" w:ascii="宋体"/>
          <w:b/>
          <w:color w:val="auto"/>
          <w:sz w:val="32"/>
          <w:szCs w:val="32"/>
          <w:highlight w:val="none"/>
          <w:lang w:val="en-US" w:eastAsia="zh-CN"/>
        </w:rPr>
        <w:t>招标</w:t>
      </w:r>
      <w:r>
        <w:rPr>
          <w:rFonts w:hint="eastAsia" w:ascii="宋体"/>
          <w:b/>
          <w:color w:val="auto"/>
          <w:sz w:val="32"/>
          <w:szCs w:val="32"/>
          <w:highlight w:val="none"/>
        </w:rPr>
        <w:t>代理机构：</w:t>
      </w:r>
      <w:r>
        <w:rPr>
          <w:rFonts w:hint="eastAsia" w:ascii="宋体"/>
          <w:b/>
          <w:color w:val="auto"/>
          <w:sz w:val="32"/>
          <w:szCs w:val="32"/>
          <w:highlight w:val="none"/>
          <w:u w:val="single"/>
          <w:lang w:eastAsia="zh-CN"/>
        </w:rPr>
        <w:t>滁州市城投工程咨询管理有限公司</w:t>
      </w:r>
      <w:r>
        <w:rPr>
          <w:rFonts w:hint="eastAsia" w:ascii="宋体"/>
          <w:b/>
          <w:color w:val="auto"/>
          <w:sz w:val="32"/>
          <w:szCs w:val="32"/>
          <w:highlight w:val="none"/>
        </w:rPr>
        <w:t>（盖单位章）</w:t>
      </w: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eastAsia" w:ascii="宋体"/>
          <w:b/>
          <w:color w:val="auto"/>
          <w:sz w:val="32"/>
          <w:szCs w:val="32"/>
          <w:highlight w:val="none"/>
        </w:rPr>
      </w:pPr>
      <w:r>
        <w:rPr>
          <w:rFonts w:hint="eastAsia" w:ascii="宋体"/>
          <w:b/>
          <w:color w:val="auto"/>
          <w:sz w:val="32"/>
          <w:szCs w:val="32"/>
          <w:highlight w:val="none"/>
          <w:u w:val="single"/>
        </w:rPr>
        <w:t>202</w:t>
      </w:r>
      <w:r>
        <w:rPr>
          <w:rFonts w:hint="eastAsia" w:ascii="宋体"/>
          <w:b/>
          <w:color w:val="auto"/>
          <w:sz w:val="32"/>
          <w:szCs w:val="32"/>
          <w:highlight w:val="none"/>
          <w:u w:val="single"/>
          <w:lang w:val="en-US" w:eastAsia="zh-CN"/>
        </w:rPr>
        <w:t>4</w:t>
      </w:r>
      <w:r>
        <w:rPr>
          <w:rFonts w:hint="eastAsia" w:ascii="宋体"/>
          <w:b/>
          <w:color w:val="auto"/>
          <w:sz w:val="32"/>
          <w:szCs w:val="32"/>
          <w:highlight w:val="none"/>
        </w:rPr>
        <w:t>年</w:t>
      </w:r>
      <w:r>
        <w:rPr>
          <w:rFonts w:hint="eastAsia" w:ascii="宋体"/>
          <w:b/>
          <w:color w:val="auto"/>
          <w:sz w:val="32"/>
          <w:szCs w:val="32"/>
          <w:highlight w:val="none"/>
          <w:u w:val="single"/>
        </w:rPr>
        <w:t xml:space="preserve"> </w:t>
      </w:r>
      <w:r>
        <w:rPr>
          <w:rFonts w:hint="eastAsia" w:ascii="宋体"/>
          <w:b/>
          <w:color w:val="auto"/>
          <w:sz w:val="32"/>
          <w:szCs w:val="32"/>
          <w:highlight w:val="none"/>
          <w:u w:val="single"/>
          <w:lang w:val="en-US" w:eastAsia="zh-CN"/>
        </w:rPr>
        <w:t xml:space="preserve">2 </w:t>
      </w:r>
      <w:r>
        <w:rPr>
          <w:rFonts w:hint="eastAsia" w:ascii="宋体"/>
          <w:b/>
          <w:color w:val="auto"/>
          <w:sz w:val="32"/>
          <w:szCs w:val="32"/>
          <w:highlight w:val="none"/>
        </w:rPr>
        <w:t>月</w:t>
      </w:r>
    </w:p>
    <w:p>
      <w:pPr>
        <w:spacing w:line="360" w:lineRule="exact"/>
        <w:rPr>
          <w:rFonts w:hint="eastAsia"/>
          <w:b/>
          <w:color w:val="auto"/>
          <w:sz w:val="36"/>
          <w:highlight w:val="none"/>
        </w:rPr>
      </w:pPr>
    </w:p>
    <w:p>
      <w:pPr>
        <w:spacing w:line="360" w:lineRule="exact"/>
        <w:jc w:val="center"/>
        <w:rPr>
          <w:rFonts w:hint="eastAsia"/>
          <w:b/>
          <w:color w:val="auto"/>
          <w:sz w:val="36"/>
          <w:highlight w:val="none"/>
        </w:rPr>
      </w:pPr>
      <w:r>
        <w:rPr>
          <w:rFonts w:hint="eastAsia"/>
          <w:b/>
          <w:color w:val="auto"/>
          <w:sz w:val="36"/>
          <w:highlight w:val="none"/>
        </w:rPr>
        <w:br w:type="page"/>
      </w:r>
    </w:p>
    <w:p>
      <w:pPr>
        <w:spacing w:line="360" w:lineRule="exact"/>
        <w:jc w:val="center"/>
        <w:rPr>
          <w:rFonts w:hint="eastAsia"/>
          <w:b/>
          <w:color w:val="auto"/>
          <w:sz w:val="36"/>
          <w:highlight w:val="none"/>
        </w:rPr>
      </w:pPr>
      <w:r>
        <w:rPr>
          <w:rFonts w:hint="eastAsia"/>
          <w:b/>
          <w:color w:val="auto"/>
          <w:sz w:val="36"/>
          <w:highlight w:val="none"/>
        </w:rPr>
        <w:t>目  录</w:t>
      </w:r>
    </w:p>
    <w:p>
      <w:pPr>
        <w:spacing w:line="360" w:lineRule="exact"/>
        <w:jc w:val="center"/>
        <w:rPr>
          <w:rFonts w:hint="eastAsia"/>
          <w:b/>
          <w:color w:val="auto"/>
          <w:sz w:val="36"/>
          <w:highlight w:val="none"/>
        </w:rPr>
      </w:pPr>
    </w:p>
    <w:p>
      <w:pPr>
        <w:pStyle w:val="25"/>
        <w:tabs>
          <w:tab w:val="right" w:leader="dot" w:pos="8296"/>
        </w:tabs>
        <w:spacing w:before="156" w:beforeLines="50" w:after="156" w:afterLines="50" w:line="500" w:lineRule="exact"/>
        <w:rPr>
          <w:rFonts w:ascii="宋体" w:hAnsi="宋体"/>
          <w:b/>
          <w:color w:val="auto"/>
          <w:sz w:val="24"/>
          <w:highlight w:val="none"/>
        </w:rPr>
      </w:pPr>
      <w:r>
        <w:rPr>
          <w:rFonts w:hint="eastAsia" w:ascii="宋体" w:hAnsi="宋体" w:cs="宋体"/>
          <w:color w:val="auto"/>
          <w:sz w:val="24"/>
          <w:highlight w:val="none"/>
        </w:rPr>
        <w:fldChar w:fldCharType="begin"/>
      </w:r>
      <w:r>
        <w:rPr>
          <w:rFonts w:hint="eastAsia" w:ascii="宋体" w:hAnsi="宋体" w:cs="宋体"/>
          <w:color w:val="auto"/>
          <w:sz w:val="24"/>
          <w:highlight w:val="none"/>
        </w:rPr>
        <w:instrText xml:space="preserve"> TOC \o "1-3" \h \z \u </w:instrText>
      </w:r>
      <w:r>
        <w:rPr>
          <w:rFonts w:hint="eastAsia" w:ascii="宋体" w:hAnsi="宋体" w:cs="宋体"/>
          <w:color w:val="auto"/>
          <w:sz w:val="24"/>
          <w:highlight w:val="none"/>
        </w:rPr>
        <w:fldChar w:fldCharType="separate"/>
      </w:r>
      <w:r>
        <w:rPr>
          <w:rFonts w:ascii="宋体" w:hAnsi="宋体"/>
          <w:color w:val="auto"/>
          <w:sz w:val="24"/>
          <w:highlight w:val="none"/>
        </w:rPr>
        <w:fldChar w:fldCharType="begin"/>
      </w:r>
      <w:r>
        <w:rPr>
          <w:rStyle w:val="45"/>
          <w:rFonts w:ascii="宋体" w:hAnsi="宋体"/>
          <w:color w:val="auto"/>
          <w:sz w:val="24"/>
          <w:highlight w:val="none"/>
        </w:rPr>
        <w:instrText xml:space="preserve"> </w:instrText>
      </w:r>
      <w:r>
        <w:rPr>
          <w:rFonts w:ascii="宋体" w:hAnsi="宋体"/>
          <w:color w:val="auto"/>
          <w:sz w:val="24"/>
          <w:highlight w:val="none"/>
        </w:rPr>
        <w:instrText xml:space="preserve">HYPERLINK \l "_Toc58430304"</w:instrText>
      </w:r>
      <w:r>
        <w:rPr>
          <w:rStyle w:val="45"/>
          <w:rFonts w:ascii="宋体" w:hAnsi="宋体"/>
          <w:color w:val="auto"/>
          <w:sz w:val="24"/>
          <w:highlight w:val="none"/>
        </w:rPr>
        <w:instrText xml:space="preserve"> </w:instrText>
      </w:r>
      <w:r>
        <w:rPr>
          <w:rFonts w:ascii="宋体" w:hAnsi="宋体"/>
          <w:color w:val="auto"/>
          <w:sz w:val="24"/>
          <w:highlight w:val="none"/>
        </w:rPr>
        <w:fldChar w:fldCharType="separate"/>
      </w:r>
      <w:r>
        <w:rPr>
          <w:rStyle w:val="45"/>
          <w:rFonts w:hint="eastAsia" w:ascii="宋体" w:hAnsi="宋体"/>
          <w:b/>
          <w:color w:val="auto"/>
          <w:sz w:val="24"/>
          <w:highlight w:val="none"/>
        </w:rPr>
        <w:t>第一章</w:t>
      </w:r>
      <w:r>
        <w:rPr>
          <w:rStyle w:val="45"/>
          <w:rFonts w:ascii="宋体" w:hAnsi="宋体"/>
          <w:b/>
          <w:color w:val="auto"/>
          <w:sz w:val="24"/>
          <w:highlight w:val="none"/>
        </w:rPr>
        <w:t xml:space="preserve"> </w:t>
      </w:r>
      <w:r>
        <w:rPr>
          <w:rStyle w:val="45"/>
          <w:rFonts w:hint="eastAsia" w:ascii="宋体" w:hAnsi="宋体"/>
          <w:b/>
          <w:color w:val="auto"/>
          <w:sz w:val="24"/>
          <w:highlight w:val="none"/>
          <w:lang w:val="en-US" w:eastAsia="zh-CN"/>
        </w:rPr>
        <w:t>招标公告</w:t>
      </w:r>
      <w:r>
        <w:rPr>
          <w:rFonts w:ascii="宋体" w:hAnsi="宋体"/>
          <w:b/>
          <w:color w:val="auto"/>
          <w:sz w:val="24"/>
          <w:highlight w:val="none"/>
        </w:rPr>
        <w:tab/>
      </w:r>
      <w:r>
        <w:rPr>
          <w:rFonts w:hint="eastAsia" w:ascii="宋体" w:hAnsi="宋体"/>
          <w:b/>
          <w:color w:val="auto"/>
          <w:sz w:val="24"/>
          <w:highlight w:val="none"/>
          <w:lang w:val="en-US" w:eastAsia="zh-CN"/>
        </w:rPr>
        <w:t>1</w:t>
      </w:r>
      <w:r>
        <w:rPr>
          <w:rFonts w:ascii="宋体" w:hAnsi="宋体"/>
          <w:b/>
          <w:color w:val="auto"/>
          <w:sz w:val="24"/>
          <w:highlight w:val="none"/>
        </w:rPr>
        <w:fldChar w:fldCharType="end"/>
      </w:r>
    </w:p>
    <w:p>
      <w:pPr>
        <w:pStyle w:val="25"/>
        <w:tabs>
          <w:tab w:val="right" w:leader="dot" w:pos="8296"/>
        </w:tabs>
        <w:spacing w:before="156" w:beforeLines="50" w:after="156" w:afterLines="50" w:line="500" w:lineRule="exact"/>
        <w:rPr>
          <w:rFonts w:hint="eastAsia" w:ascii="宋体" w:hAnsi="宋体" w:eastAsia="宋体"/>
          <w:b/>
          <w:color w:val="auto"/>
          <w:sz w:val="24"/>
          <w:highlight w:val="none"/>
          <w:lang w:eastAsia="zh-CN"/>
        </w:rPr>
      </w:pPr>
      <w:r>
        <w:rPr>
          <w:rFonts w:ascii="宋体" w:hAnsi="宋体"/>
          <w:b/>
          <w:color w:val="auto"/>
          <w:sz w:val="24"/>
          <w:highlight w:val="none"/>
        </w:rPr>
        <w:fldChar w:fldCharType="begin"/>
      </w:r>
      <w:r>
        <w:rPr>
          <w:rStyle w:val="45"/>
          <w:rFonts w:ascii="宋体" w:hAnsi="宋体"/>
          <w:b/>
          <w:color w:val="auto"/>
          <w:sz w:val="24"/>
          <w:highlight w:val="none"/>
        </w:rPr>
        <w:instrText xml:space="preserve"> </w:instrText>
      </w:r>
      <w:r>
        <w:rPr>
          <w:rFonts w:ascii="宋体" w:hAnsi="宋体"/>
          <w:b/>
          <w:color w:val="auto"/>
          <w:sz w:val="24"/>
          <w:highlight w:val="none"/>
        </w:rPr>
        <w:instrText xml:space="preserve">HYPERLINK \l "_Toc58430313"</w:instrText>
      </w:r>
      <w:r>
        <w:rPr>
          <w:rStyle w:val="45"/>
          <w:rFonts w:ascii="宋体" w:hAnsi="宋体"/>
          <w:b/>
          <w:color w:val="auto"/>
          <w:sz w:val="24"/>
          <w:highlight w:val="none"/>
        </w:rPr>
        <w:instrText xml:space="preserve"> </w:instrText>
      </w:r>
      <w:r>
        <w:rPr>
          <w:rFonts w:ascii="宋体" w:hAnsi="宋体"/>
          <w:b/>
          <w:color w:val="auto"/>
          <w:sz w:val="24"/>
          <w:highlight w:val="none"/>
        </w:rPr>
        <w:fldChar w:fldCharType="separate"/>
      </w:r>
      <w:r>
        <w:rPr>
          <w:rStyle w:val="45"/>
          <w:rFonts w:hint="eastAsia" w:ascii="宋体" w:hAnsi="宋体"/>
          <w:b/>
          <w:color w:val="auto"/>
          <w:sz w:val="24"/>
          <w:highlight w:val="none"/>
        </w:rPr>
        <w:t>第二章</w:t>
      </w:r>
      <w:r>
        <w:rPr>
          <w:rStyle w:val="45"/>
          <w:rFonts w:ascii="宋体" w:hAnsi="宋体"/>
          <w:b/>
          <w:color w:val="auto"/>
          <w:sz w:val="24"/>
          <w:highlight w:val="none"/>
        </w:rPr>
        <w:t xml:space="preserve"> </w:t>
      </w:r>
      <w:r>
        <w:rPr>
          <w:rStyle w:val="45"/>
          <w:rFonts w:hint="eastAsia" w:ascii="宋体" w:hAnsi="宋体"/>
          <w:b/>
          <w:color w:val="auto"/>
          <w:sz w:val="24"/>
          <w:highlight w:val="none"/>
        </w:rPr>
        <w:t>投标人须知</w:t>
      </w:r>
      <w:r>
        <w:rPr>
          <w:rFonts w:ascii="宋体" w:hAnsi="宋体"/>
          <w:b/>
          <w:color w:val="auto"/>
          <w:sz w:val="24"/>
          <w:highlight w:val="none"/>
        </w:rPr>
        <w:tab/>
      </w:r>
      <w:r>
        <w:rPr>
          <w:rFonts w:ascii="宋体" w:hAnsi="宋体"/>
          <w:b/>
          <w:color w:val="auto"/>
          <w:sz w:val="24"/>
          <w:highlight w:val="none"/>
        </w:rPr>
        <w:fldChar w:fldCharType="end"/>
      </w:r>
      <w:r>
        <w:rPr>
          <w:rFonts w:hint="eastAsia" w:ascii="宋体" w:hAnsi="宋体"/>
          <w:b/>
          <w:color w:val="auto"/>
          <w:sz w:val="24"/>
          <w:highlight w:val="none"/>
          <w:lang w:val="en-US" w:eastAsia="zh-CN"/>
        </w:rPr>
        <w:t>4</w:t>
      </w:r>
    </w:p>
    <w:p>
      <w:pPr>
        <w:pStyle w:val="25"/>
        <w:tabs>
          <w:tab w:val="right" w:leader="dot" w:pos="8296"/>
        </w:tabs>
        <w:spacing w:before="156" w:beforeLines="50" w:after="156" w:afterLines="50" w:line="500" w:lineRule="exact"/>
        <w:rPr>
          <w:rFonts w:hint="default" w:ascii="宋体" w:hAnsi="宋体" w:eastAsia="宋体"/>
          <w:b/>
          <w:color w:val="auto"/>
          <w:sz w:val="24"/>
          <w:highlight w:val="none"/>
          <w:lang w:val="en-US" w:eastAsia="zh-CN"/>
        </w:rPr>
      </w:pPr>
      <w:r>
        <w:rPr>
          <w:rFonts w:ascii="宋体" w:hAnsi="宋体"/>
          <w:b/>
          <w:color w:val="auto"/>
          <w:sz w:val="24"/>
          <w:highlight w:val="none"/>
        </w:rPr>
        <w:fldChar w:fldCharType="begin"/>
      </w:r>
      <w:r>
        <w:rPr>
          <w:rStyle w:val="45"/>
          <w:rFonts w:ascii="宋体" w:hAnsi="宋体"/>
          <w:b/>
          <w:color w:val="auto"/>
          <w:sz w:val="24"/>
          <w:highlight w:val="none"/>
        </w:rPr>
        <w:instrText xml:space="preserve"> </w:instrText>
      </w:r>
      <w:r>
        <w:rPr>
          <w:rFonts w:ascii="宋体" w:hAnsi="宋体"/>
          <w:b/>
          <w:color w:val="auto"/>
          <w:sz w:val="24"/>
          <w:highlight w:val="none"/>
        </w:rPr>
        <w:instrText xml:space="preserve">HYPERLINK \l "_Toc58430316"</w:instrText>
      </w:r>
      <w:r>
        <w:rPr>
          <w:rStyle w:val="45"/>
          <w:rFonts w:ascii="宋体" w:hAnsi="宋体"/>
          <w:b/>
          <w:color w:val="auto"/>
          <w:sz w:val="24"/>
          <w:highlight w:val="none"/>
        </w:rPr>
        <w:instrText xml:space="preserve"> </w:instrText>
      </w:r>
      <w:r>
        <w:rPr>
          <w:rFonts w:ascii="宋体" w:hAnsi="宋体"/>
          <w:b/>
          <w:color w:val="auto"/>
          <w:sz w:val="24"/>
          <w:highlight w:val="none"/>
        </w:rPr>
        <w:fldChar w:fldCharType="separate"/>
      </w:r>
      <w:r>
        <w:rPr>
          <w:rStyle w:val="45"/>
          <w:rFonts w:hint="eastAsia" w:ascii="宋体" w:hAnsi="宋体"/>
          <w:b/>
          <w:color w:val="auto"/>
          <w:sz w:val="24"/>
          <w:highlight w:val="none"/>
        </w:rPr>
        <w:t>第三章</w:t>
      </w:r>
      <w:r>
        <w:rPr>
          <w:rStyle w:val="45"/>
          <w:rFonts w:ascii="宋体" w:hAnsi="宋体"/>
          <w:b/>
          <w:color w:val="auto"/>
          <w:sz w:val="24"/>
          <w:highlight w:val="none"/>
        </w:rPr>
        <w:t xml:space="preserve"> </w:t>
      </w:r>
      <w:r>
        <w:rPr>
          <w:rStyle w:val="45"/>
          <w:rFonts w:hint="eastAsia" w:ascii="宋体" w:hAnsi="宋体"/>
          <w:b/>
          <w:color w:val="auto"/>
          <w:sz w:val="24"/>
          <w:highlight w:val="none"/>
        </w:rPr>
        <w:t>评标办法</w:t>
      </w:r>
      <w:r>
        <w:rPr>
          <w:rFonts w:ascii="宋体" w:hAnsi="宋体"/>
          <w:b/>
          <w:color w:val="auto"/>
          <w:sz w:val="24"/>
          <w:highlight w:val="none"/>
        </w:rPr>
        <w:tab/>
      </w:r>
      <w:r>
        <w:rPr>
          <w:rFonts w:ascii="宋体" w:hAnsi="宋体"/>
          <w:b/>
          <w:color w:val="auto"/>
          <w:sz w:val="24"/>
          <w:highlight w:val="none"/>
        </w:rPr>
        <w:fldChar w:fldCharType="end"/>
      </w:r>
      <w:r>
        <w:rPr>
          <w:rFonts w:hint="eastAsia" w:ascii="宋体" w:hAnsi="宋体"/>
          <w:b/>
          <w:color w:val="auto"/>
          <w:sz w:val="24"/>
          <w:highlight w:val="none"/>
          <w:lang w:val="en-US" w:eastAsia="zh-CN"/>
        </w:rPr>
        <w:t>16</w:t>
      </w:r>
    </w:p>
    <w:p>
      <w:pPr>
        <w:pStyle w:val="25"/>
        <w:tabs>
          <w:tab w:val="right" w:leader="dot" w:pos="8296"/>
        </w:tabs>
        <w:spacing w:before="156" w:beforeLines="50" w:after="156" w:afterLines="50" w:line="500" w:lineRule="exact"/>
        <w:rPr>
          <w:rFonts w:hint="default" w:ascii="宋体" w:hAnsi="宋体" w:eastAsia="宋体"/>
          <w:b/>
          <w:color w:val="auto"/>
          <w:sz w:val="24"/>
          <w:highlight w:val="none"/>
          <w:lang w:val="en-US" w:eastAsia="zh-CN"/>
        </w:rPr>
      </w:pPr>
      <w:r>
        <w:rPr>
          <w:rFonts w:ascii="宋体" w:hAnsi="宋体"/>
          <w:b/>
          <w:color w:val="auto"/>
          <w:sz w:val="24"/>
          <w:highlight w:val="none"/>
        </w:rPr>
        <w:fldChar w:fldCharType="begin"/>
      </w:r>
      <w:r>
        <w:rPr>
          <w:rStyle w:val="45"/>
          <w:rFonts w:ascii="宋体" w:hAnsi="宋体"/>
          <w:b/>
          <w:color w:val="auto"/>
          <w:sz w:val="24"/>
          <w:highlight w:val="none"/>
        </w:rPr>
        <w:instrText xml:space="preserve"> </w:instrText>
      </w:r>
      <w:r>
        <w:rPr>
          <w:rFonts w:ascii="宋体" w:hAnsi="宋体"/>
          <w:b/>
          <w:color w:val="auto"/>
          <w:sz w:val="24"/>
          <w:highlight w:val="none"/>
        </w:rPr>
        <w:instrText xml:space="preserve">HYPERLINK \l "_Toc58430328"</w:instrText>
      </w:r>
      <w:r>
        <w:rPr>
          <w:rStyle w:val="45"/>
          <w:rFonts w:ascii="宋体" w:hAnsi="宋体"/>
          <w:b/>
          <w:color w:val="auto"/>
          <w:sz w:val="24"/>
          <w:highlight w:val="none"/>
        </w:rPr>
        <w:instrText xml:space="preserve"> </w:instrText>
      </w:r>
      <w:r>
        <w:rPr>
          <w:rFonts w:ascii="宋体" w:hAnsi="宋体"/>
          <w:b/>
          <w:color w:val="auto"/>
          <w:sz w:val="24"/>
          <w:highlight w:val="none"/>
        </w:rPr>
        <w:fldChar w:fldCharType="separate"/>
      </w:r>
      <w:r>
        <w:rPr>
          <w:rStyle w:val="45"/>
          <w:rFonts w:hint="eastAsia" w:ascii="宋体" w:hAnsi="宋体"/>
          <w:b/>
          <w:color w:val="auto"/>
          <w:sz w:val="24"/>
          <w:highlight w:val="none"/>
        </w:rPr>
        <w:t>第四章</w:t>
      </w:r>
      <w:r>
        <w:rPr>
          <w:rStyle w:val="45"/>
          <w:rFonts w:ascii="宋体" w:hAnsi="宋体"/>
          <w:b/>
          <w:color w:val="auto"/>
          <w:sz w:val="24"/>
          <w:highlight w:val="none"/>
        </w:rPr>
        <w:t xml:space="preserve"> </w:t>
      </w:r>
      <w:r>
        <w:rPr>
          <w:rStyle w:val="45"/>
          <w:rFonts w:hint="eastAsia" w:ascii="宋体" w:hAnsi="宋体"/>
          <w:b/>
          <w:color w:val="auto"/>
          <w:sz w:val="24"/>
          <w:highlight w:val="none"/>
        </w:rPr>
        <w:t>采购需求</w:t>
      </w:r>
      <w:r>
        <w:rPr>
          <w:rFonts w:ascii="宋体" w:hAnsi="宋体"/>
          <w:b/>
          <w:color w:val="auto"/>
          <w:sz w:val="24"/>
          <w:highlight w:val="none"/>
        </w:rPr>
        <w:tab/>
      </w:r>
      <w:r>
        <w:rPr>
          <w:rFonts w:ascii="宋体" w:hAnsi="宋体"/>
          <w:b/>
          <w:color w:val="auto"/>
          <w:sz w:val="24"/>
          <w:highlight w:val="none"/>
        </w:rPr>
        <w:fldChar w:fldCharType="end"/>
      </w:r>
      <w:r>
        <w:rPr>
          <w:rFonts w:hint="eastAsia" w:ascii="宋体" w:hAnsi="宋体"/>
          <w:b/>
          <w:color w:val="auto"/>
          <w:sz w:val="24"/>
          <w:highlight w:val="none"/>
          <w:lang w:val="en-US" w:eastAsia="zh-CN"/>
        </w:rPr>
        <w:t>21</w:t>
      </w:r>
    </w:p>
    <w:p>
      <w:pPr>
        <w:pStyle w:val="25"/>
        <w:tabs>
          <w:tab w:val="right" w:leader="dot" w:pos="8296"/>
        </w:tabs>
        <w:spacing w:before="156" w:beforeLines="50" w:after="156" w:afterLines="50" w:line="500" w:lineRule="exact"/>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第五章 合同格式（参考）</w:t>
      </w:r>
      <w:r>
        <w:rPr>
          <w:rFonts w:ascii="宋体" w:hAnsi="宋体"/>
          <w:b/>
          <w:color w:val="auto"/>
          <w:sz w:val="24"/>
          <w:highlight w:val="none"/>
        </w:rPr>
        <w:tab/>
      </w:r>
      <w:r>
        <w:rPr>
          <w:rFonts w:hint="eastAsia" w:ascii="宋体" w:hAnsi="宋体"/>
          <w:b/>
          <w:color w:val="auto"/>
          <w:sz w:val="24"/>
          <w:highlight w:val="none"/>
          <w:lang w:val="en-US" w:eastAsia="zh-CN"/>
        </w:rPr>
        <w:t>32</w:t>
      </w:r>
    </w:p>
    <w:p>
      <w:pPr>
        <w:pStyle w:val="25"/>
        <w:tabs>
          <w:tab w:val="right" w:leader="dot" w:pos="8296"/>
        </w:tabs>
        <w:spacing w:before="156" w:beforeLines="50" w:after="156" w:afterLines="50" w:line="500" w:lineRule="exact"/>
        <w:rPr>
          <w:rFonts w:hint="default" w:ascii="宋体" w:hAnsi="宋体" w:eastAsia="宋体"/>
          <w:b/>
          <w:color w:val="auto"/>
          <w:sz w:val="24"/>
          <w:highlight w:val="none"/>
          <w:lang w:val="en-US" w:eastAsia="zh-CN"/>
        </w:rPr>
      </w:pPr>
      <w:r>
        <w:rPr>
          <w:rFonts w:ascii="宋体" w:hAnsi="宋体"/>
          <w:b/>
          <w:color w:val="auto"/>
          <w:sz w:val="24"/>
          <w:highlight w:val="none"/>
        </w:rPr>
        <w:fldChar w:fldCharType="begin"/>
      </w:r>
      <w:r>
        <w:rPr>
          <w:rStyle w:val="45"/>
          <w:rFonts w:ascii="宋体" w:hAnsi="宋体"/>
          <w:b/>
          <w:color w:val="auto"/>
          <w:sz w:val="24"/>
          <w:highlight w:val="none"/>
        </w:rPr>
        <w:instrText xml:space="preserve"> </w:instrText>
      </w:r>
      <w:r>
        <w:rPr>
          <w:rFonts w:ascii="宋体" w:hAnsi="宋体"/>
          <w:b/>
          <w:color w:val="auto"/>
          <w:sz w:val="24"/>
          <w:highlight w:val="none"/>
        </w:rPr>
        <w:instrText xml:space="preserve">HYPERLINK \l "_Toc58430332"</w:instrText>
      </w:r>
      <w:r>
        <w:rPr>
          <w:rStyle w:val="45"/>
          <w:rFonts w:ascii="宋体" w:hAnsi="宋体"/>
          <w:b/>
          <w:color w:val="auto"/>
          <w:sz w:val="24"/>
          <w:highlight w:val="none"/>
        </w:rPr>
        <w:instrText xml:space="preserve"> </w:instrText>
      </w:r>
      <w:r>
        <w:rPr>
          <w:rFonts w:ascii="宋体" w:hAnsi="宋体"/>
          <w:b/>
          <w:color w:val="auto"/>
          <w:sz w:val="24"/>
          <w:highlight w:val="none"/>
        </w:rPr>
        <w:fldChar w:fldCharType="separate"/>
      </w:r>
      <w:r>
        <w:rPr>
          <w:rStyle w:val="45"/>
          <w:rFonts w:hint="eastAsia" w:ascii="宋体" w:hAnsi="宋体"/>
          <w:b/>
          <w:color w:val="auto"/>
          <w:sz w:val="24"/>
          <w:highlight w:val="none"/>
        </w:rPr>
        <w:t>第</w:t>
      </w:r>
      <w:r>
        <w:rPr>
          <w:rStyle w:val="45"/>
          <w:rFonts w:hint="eastAsia" w:ascii="宋体" w:hAnsi="宋体"/>
          <w:b/>
          <w:color w:val="auto"/>
          <w:sz w:val="24"/>
          <w:highlight w:val="none"/>
          <w:lang w:val="en-US" w:eastAsia="zh-CN"/>
        </w:rPr>
        <w:t>六</w:t>
      </w:r>
      <w:r>
        <w:rPr>
          <w:rStyle w:val="45"/>
          <w:rFonts w:hint="eastAsia" w:ascii="宋体" w:hAnsi="宋体"/>
          <w:b/>
          <w:color w:val="auto"/>
          <w:sz w:val="24"/>
          <w:highlight w:val="none"/>
        </w:rPr>
        <w:t>章</w:t>
      </w:r>
      <w:r>
        <w:rPr>
          <w:rStyle w:val="45"/>
          <w:rFonts w:ascii="宋体" w:hAnsi="宋体"/>
          <w:b/>
          <w:color w:val="auto"/>
          <w:sz w:val="24"/>
          <w:highlight w:val="none"/>
        </w:rPr>
        <w:t xml:space="preserve"> </w:t>
      </w:r>
      <w:r>
        <w:rPr>
          <w:rStyle w:val="45"/>
          <w:rFonts w:hint="eastAsia" w:ascii="宋体" w:hAnsi="宋体"/>
          <w:b/>
          <w:color w:val="auto"/>
          <w:sz w:val="24"/>
          <w:highlight w:val="none"/>
        </w:rPr>
        <w:t>投标文件格式</w:t>
      </w:r>
      <w:r>
        <w:rPr>
          <w:rFonts w:ascii="宋体" w:hAnsi="宋体"/>
          <w:b/>
          <w:color w:val="auto"/>
          <w:sz w:val="24"/>
          <w:highlight w:val="none"/>
        </w:rPr>
        <w:tab/>
      </w:r>
      <w:r>
        <w:rPr>
          <w:rFonts w:ascii="宋体" w:hAnsi="宋体"/>
          <w:b/>
          <w:color w:val="auto"/>
          <w:sz w:val="24"/>
          <w:highlight w:val="none"/>
        </w:rPr>
        <w:fldChar w:fldCharType="end"/>
      </w:r>
      <w:r>
        <w:rPr>
          <w:rFonts w:hint="eastAsia" w:ascii="宋体" w:hAnsi="宋体"/>
          <w:b/>
          <w:color w:val="auto"/>
          <w:sz w:val="24"/>
          <w:highlight w:val="none"/>
          <w:lang w:val="en-US" w:eastAsia="zh-CN"/>
        </w:rPr>
        <w:t>40</w:t>
      </w:r>
    </w:p>
    <w:p>
      <w:pPr>
        <w:pStyle w:val="25"/>
        <w:tabs>
          <w:tab w:val="right" w:leader="dot" w:pos="8296"/>
        </w:tabs>
        <w:adjustRightInd w:val="0"/>
        <w:snapToGrid w:val="0"/>
        <w:spacing w:before="156" w:beforeLines="50" w:after="156" w:afterLines="50" w:line="500" w:lineRule="exact"/>
        <w:ind w:left="120" w:hanging="120" w:hangingChars="50"/>
        <w:jc w:val="center"/>
        <w:rPr>
          <w:rFonts w:hint="eastAsia" w:ascii="宋体"/>
          <w:b/>
          <w:bCs/>
          <w:color w:val="auto"/>
          <w:sz w:val="32"/>
          <w:szCs w:val="32"/>
          <w:highlight w:val="none"/>
        </w:rPr>
        <w:sectPr>
          <w:headerReference r:id="rId4" w:type="first"/>
          <w:footerReference r:id="rId7" w:type="first"/>
          <w:headerReference r:id="rId3" w:type="default"/>
          <w:footerReference r:id="rId5" w:type="default"/>
          <w:footerReference r:id="rId6" w:type="even"/>
          <w:pgSz w:w="11906" w:h="16838"/>
          <w:pgMar w:top="1440" w:right="1486" w:bottom="1440" w:left="1800" w:header="851" w:footer="992" w:gutter="0"/>
          <w:pgNumType w:start="1"/>
          <w:cols w:space="720" w:num="1"/>
          <w:docGrid w:type="lines" w:linePitch="312" w:charSpace="0"/>
        </w:sectPr>
      </w:pPr>
      <w:r>
        <w:rPr>
          <w:rFonts w:hint="eastAsia" w:ascii="宋体" w:hAnsi="宋体" w:cs="宋体"/>
          <w:color w:val="auto"/>
          <w:sz w:val="24"/>
          <w:highlight w:val="none"/>
        </w:rPr>
        <w:fldChar w:fldCharType="end"/>
      </w:r>
    </w:p>
    <w:p>
      <w:pPr>
        <w:spacing w:before="156" w:beforeLines="50" w:after="156" w:afterLines="50" w:line="600" w:lineRule="exact"/>
        <w:jc w:val="center"/>
        <w:outlineLvl w:val="0"/>
        <w:rPr>
          <w:rFonts w:hint="default" w:ascii="宋体" w:eastAsia="宋体"/>
          <w:b/>
          <w:color w:val="auto"/>
          <w:sz w:val="32"/>
          <w:szCs w:val="32"/>
          <w:highlight w:val="none"/>
          <w:lang w:val="en-US" w:eastAsia="zh-CN"/>
        </w:rPr>
      </w:pPr>
      <w:bookmarkStart w:id="1" w:name="_Toc58430304"/>
      <w:r>
        <w:rPr>
          <w:rFonts w:hint="eastAsia" w:ascii="宋体"/>
          <w:b/>
          <w:color w:val="auto"/>
          <w:sz w:val="32"/>
          <w:szCs w:val="32"/>
          <w:highlight w:val="none"/>
        </w:rPr>
        <w:t xml:space="preserve">第一章  </w:t>
      </w:r>
      <w:bookmarkEnd w:id="1"/>
      <w:r>
        <w:rPr>
          <w:rFonts w:hint="eastAsia" w:ascii="宋体"/>
          <w:b/>
          <w:color w:val="auto"/>
          <w:sz w:val="32"/>
          <w:szCs w:val="32"/>
          <w:highlight w:val="none"/>
          <w:lang w:val="en-US" w:eastAsia="zh-CN"/>
        </w:rPr>
        <w:t>招标公告</w:t>
      </w:r>
    </w:p>
    <w:p>
      <w:pPr>
        <w:keepNext/>
        <w:keepLines/>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color w:val="auto"/>
          <w:sz w:val="28"/>
          <w:szCs w:val="28"/>
          <w:highlight w:val="none"/>
        </w:rPr>
      </w:pPr>
      <w:bookmarkStart w:id="2" w:name="_Toc58430313"/>
      <w:r>
        <w:rPr>
          <w:rFonts w:hint="eastAsia" w:ascii="仿宋" w:hAnsi="仿宋" w:eastAsia="仿宋" w:cs="仿宋"/>
          <w:color w:val="auto"/>
          <w:sz w:val="28"/>
          <w:szCs w:val="28"/>
          <w:highlight w:val="none"/>
        </w:rPr>
        <w:t>项目概况</w:t>
      </w:r>
    </w:p>
    <w:p>
      <w:pPr>
        <w:keepNext/>
        <w:keepLines/>
        <w:pageBreakBefore w:val="0"/>
        <w:widowControl w:val="0"/>
        <w:kinsoku/>
        <w:wordWrap/>
        <w:overflowPunct/>
        <w:topLinePunct w:val="0"/>
        <w:autoSpaceDE/>
        <w:autoSpaceDN/>
        <w:bidi w:val="0"/>
        <w:adjustRightInd/>
        <w:snapToGrid/>
        <w:ind w:firstLine="560" w:firstLineChars="200"/>
        <w:jc w:val="left"/>
        <w:textAlignment w:val="auto"/>
        <w:rPr>
          <w:rFonts w:hint="eastAsia" w:ascii="黑体" w:hAnsi="黑体" w:cs="宋体"/>
          <w:color w:val="auto"/>
          <w:sz w:val="28"/>
          <w:szCs w:val="28"/>
          <w:highlight w:val="none"/>
        </w:rPr>
      </w:pPr>
      <w:r>
        <w:rPr>
          <w:rFonts w:hint="eastAsia" w:ascii="仿宋" w:hAnsi="仿宋" w:eastAsia="仿宋" w:cs="仿宋"/>
          <w:color w:val="auto"/>
          <w:sz w:val="28"/>
          <w:szCs w:val="28"/>
          <w:highlight w:val="none"/>
          <w:u w:val="single"/>
          <w:lang w:val="en-US" w:eastAsia="zh-CN"/>
        </w:rPr>
        <w:t>滁州市城泊车辆服务有限公司公共停车场保洁服务项目（三次）</w:t>
      </w:r>
      <w:r>
        <w:rPr>
          <w:rFonts w:hint="eastAsia" w:ascii="仿宋" w:hAnsi="仿宋" w:eastAsia="仿宋" w:cs="仿宋"/>
          <w:color w:val="auto"/>
          <w:sz w:val="28"/>
          <w:szCs w:val="28"/>
          <w:highlight w:val="none"/>
          <w:u w:val="none"/>
        </w:rPr>
        <w:t>招标项目</w:t>
      </w:r>
      <w:r>
        <w:rPr>
          <w:rFonts w:hint="eastAsia" w:ascii="仿宋" w:hAnsi="仿宋" w:eastAsia="仿宋" w:cs="仿宋"/>
          <w:color w:val="auto"/>
          <w:sz w:val="28"/>
          <w:szCs w:val="28"/>
          <w:highlight w:val="none"/>
        </w:rPr>
        <w:t>的潜在投标人应在</w:t>
      </w:r>
      <w:r>
        <w:rPr>
          <w:rFonts w:hint="eastAsia" w:ascii="仿宋" w:hAnsi="仿宋" w:eastAsia="仿宋" w:cs="仿宋"/>
          <w:color w:val="auto"/>
          <w:sz w:val="28"/>
          <w:szCs w:val="28"/>
          <w:highlight w:val="none"/>
          <w:u w:val="single"/>
          <w:lang w:val="en-US" w:eastAsia="zh-CN"/>
        </w:rPr>
        <w:t>中国扬子集团官网（http://www.yangzigroup.cn/case/jingpinzhuzhai/）及滁州市工投公司微信公众号</w:t>
      </w:r>
      <w:r>
        <w:rPr>
          <w:rFonts w:hint="eastAsia" w:ascii="仿宋" w:hAnsi="仿宋" w:eastAsia="仿宋" w:cs="仿宋"/>
          <w:color w:val="auto"/>
          <w:sz w:val="28"/>
          <w:szCs w:val="28"/>
          <w:highlight w:val="none"/>
        </w:rPr>
        <w:t>获取招标文件，并于</w:t>
      </w:r>
      <w:r>
        <w:rPr>
          <w:rFonts w:hint="eastAsia" w:ascii="仿宋" w:hAnsi="仿宋" w:eastAsia="仿宋" w:cs="仿宋"/>
          <w:color w:val="auto"/>
          <w:sz w:val="28"/>
          <w:szCs w:val="28"/>
          <w:highlight w:val="none"/>
          <w:u w:val="single"/>
        </w:rPr>
        <w:t>202</w:t>
      </w:r>
      <w:r>
        <w:rPr>
          <w:rFonts w:hint="eastAsia" w:ascii="仿宋" w:hAnsi="仿宋" w:eastAsia="仿宋" w:cs="仿宋"/>
          <w:color w:val="auto"/>
          <w:sz w:val="28"/>
          <w:szCs w:val="28"/>
          <w:highlight w:val="none"/>
          <w:u w:val="single"/>
          <w:lang w:val="en-US" w:eastAsia="zh-CN"/>
        </w:rPr>
        <w:t>4</w:t>
      </w:r>
      <w:r>
        <w:rPr>
          <w:rFonts w:hint="eastAsia" w:ascii="仿宋" w:hAnsi="仿宋" w:eastAsia="仿宋" w:cs="仿宋"/>
          <w:color w:val="auto"/>
          <w:sz w:val="28"/>
          <w:szCs w:val="28"/>
          <w:highlight w:val="none"/>
          <w:u w:val="single"/>
        </w:rPr>
        <w:t>年</w:t>
      </w:r>
      <w:r>
        <w:rPr>
          <w:rFonts w:hint="eastAsia" w:ascii="仿宋" w:hAnsi="仿宋" w:eastAsia="仿宋" w:cs="仿宋"/>
          <w:color w:val="auto"/>
          <w:sz w:val="28"/>
          <w:szCs w:val="28"/>
          <w:highlight w:val="none"/>
          <w:u w:val="single"/>
          <w:lang w:val="en-US" w:eastAsia="zh-CN"/>
        </w:rPr>
        <w:t>2</w:t>
      </w:r>
      <w:r>
        <w:rPr>
          <w:rFonts w:hint="eastAsia" w:ascii="仿宋" w:hAnsi="仿宋" w:eastAsia="仿宋" w:cs="仿宋"/>
          <w:color w:val="auto"/>
          <w:sz w:val="28"/>
          <w:szCs w:val="28"/>
          <w:highlight w:val="none"/>
          <w:u w:val="single"/>
        </w:rPr>
        <w:t>月</w:t>
      </w:r>
      <w:r>
        <w:rPr>
          <w:rFonts w:hint="eastAsia" w:ascii="仿宋" w:hAnsi="仿宋" w:eastAsia="仿宋" w:cs="仿宋"/>
          <w:color w:val="auto"/>
          <w:sz w:val="28"/>
          <w:szCs w:val="28"/>
          <w:highlight w:val="none"/>
          <w:u w:val="single"/>
          <w:lang w:val="en-US" w:eastAsia="zh-CN"/>
        </w:rPr>
        <w:t>5</w:t>
      </w:r>
      <w:r>
        <w:rPr>
          <w:rFonts w:hint="eastAsia" w:ascii="仿宋" w:hAnsi="仿宋" w:eastAsia="仿宋" w:cs="仿宋"/>
          <w:color w:val="auto"/>
          <w:sz w:val="28"/>
          <w:szCs w:val="28"/>
          <w:highlight w:val="none"/>
          <w:u w:val="single"/>
        </w:rPr>
        <w:t>日</w:t>
      </w:r>
      <w:r>
        <w:rPr>
          <w:rFonts w:hint="eastAsia" w:ascii="仿宋" w:hAnsi="仿宋" w:eastAsia="仿宋" w:cs="仿宋"/>
          <w:color w:val="auto"/>
          <w:sz w:val="28"/>
          <w:szCs w:val="28"/>
          <w:highlight w:val="none"/>
          <w:u w:val="single"/>
          <w:lang w:val="en-US" w:eastAsia="zh-CN"/>
        </w:rPr>
        <w:t>9</w:t>
      </w:r>
      <w:r>
        <w:rPr>
          <w:rFonts w:hint="eastAsia" w:ascii="仿宋" w:hAnsi="仿宋" w:eastAsia="仿宋" w:cs="仿宋"/>
          <w:color w:val="auto"/>
          <w:sz w:val="28"/>
          <w:szCs w:val="28"/>
          <w:highlight w:val="none"/>
          <w:u w:val="single"/>
        </w:rPr>
        <w:t>点</w:t>
      </w:r>
      <w:r>
        <w:rPr>
          <w:rFonts w:hint="eastAsia" w:ascii="仿宋" w:hAnsi="仿宋" w:eastAsia="仿宋" w:cs="仿宋"/>
          <w:color w:val="auto"/>
          <w:sz w:val="28"/>
          <w:szCs w:val="28"/>
          <w:highlight w:val="none"/>
          <w:u w:val="single"/>
          <w:lang w:val="en-US" w:eastAsia="zh-CN"/>
        </w:rPr>
        <w:t>00</w:t>
      </w:r>
      <w:r>
        <w:rPr>
          <w:rFonts w:hint="eastAsia" w:ascii="仿宋" w:hAnsi="仿宋" w:eastAsia="仿宋" w:cs="仿宋"/>
          <w:color w:val="auto"/>
          <w:sz w:val="28"/>
          <w:szCs w:val="28"/>
          <w:highlight w:val="none"/>
          <w:u w:val="single"/>
        </w:rPr>
        <w:t>分</w:t>
      </w:r>
      <w:r>
        <w:rPr>
          <w:rFonts w:hint="eastAsia" w:ascii="仿宋" w:hAnsi="仿宋" w:eastAsia="仿宋" w:cs="仿宋"/>
          <w:color w:val="auto"/>
          <w:sz w:val="28"/>
          <w:szCs w:val="28"/>
          <w:highlight w:val="none"/>
        </w:rPr>
        <w:t>（北京时间）前递交投标文件。</w:t>
      </w:r>
    </w:p>
    <w:p>
      <w:pPr>
        <w:keepNext/>
        <w:keepLines/>
        <w:pageBreakBefore w:val="0"/>
        <w:widowControl w:val="0"/>
        <w:kinsoku/>
        <w:wordWrap/>
        <w:overflowPunct/>
        <w:topLinePunct w:val="0"/>
        <w:autoSpaceDE/>
        <w:autoSpaceDN/>
        <w:bidi w:val="0"/>
        <w:adjustRightInd/>
        <w:snapToGrid/>
        <w:spacing w:before="160" w:after="160"/>
        <w:textAlignment w:val="auto"/>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一、项目基本情况</w:t>
      </w:r>
    </w:p>
    <w:p>
      <w:pPr>
        <w:ind w:right="-313" w:rightChars="-149" w:firstLine="560" w:firstLineChars="200"/>
        <w:rPr>
          <w:rFonts w:hint="default" w:ascii="仿宋" w:hAnsi="仿宋" w:eastAsia="仿宋" w:cs="仿宋"/>
          <w:color w:val="auto"/>
          <w:sz w:val="28"/>
          <w:szCs w:val="28"/>
          <w:highlight w:val="none"/>
          <w:shd w:val="clear" w:color="auto" w:fill="auto"/>
          <w:lang w:val="en-US" w:eastAsia="zh-CN"/>
        </w:rPr>
      </w:pPr>
      <w:r>
        <w:rPr>
          <w:rFonts w:hint="eastAsia" w:ascii="仿宋" w:hAnsi="仿宋" w:eastAsia="仿宋" w:cs="仿宋"/>
          <w:color w:val="auto"/>
          <w:sz w:val="28"/>
          <w:szCs w:val="28"/>
          <w:highlight w:val="none"/>
          <w:shd w:val="clear" w:color="auto" w:fill="auto"/>
        </w:rPr>
        <w:t>项目名称：</w:t>
      </w:r>
      <w:r>
        <w:rPr>
          <w:rFonts w:hint="eastAsia" w:ascii="仿宋" w:hAnsi="仿宋" w:eastAsia="仿宋" w:cs="仿宋"/>
          <w:color w:val="auto"/>
          <w:sz w:val="28"/>
          <w:szCs w:val="28"/>
          <w:highlight w:val="none"/>
          <w:shd w:val="clear" w:color="auto" w:fill="auto"/>
          <w:lang w:val="en-US" w:eastAsia="zh-CN"/>
        </w:rPr>
        <w:t>滁州市城泊车辆服务有限公司公共停车场保洁服务项目（三次）</w:t>
      </w:r>
    </w:p>
    <w:p>
      <w:pPr>
        <w:ind w:firstLine="560" w:firstLineChars="200"/>
        <w:rPr>
          <w:rFonts w:hint="default" w:ascii="仿宋" w:hAnsi="仿宋" w:eastAsia="仿宋" w:cs="仿宋"/>
          <w:color w:val="auto"/>
          <w:sz w:val="28"/>
          <w:szCs w:val="28"/>
          <w:highlight w:val="none"/>
          <w:shd w:val="clear" w:color="auto" w:fill="auto"/>
          <w:lang w:val="en-US" w:eastAsia="zh-CN"/>
        </w:rPr>
      </w:pPr>
      <w:r>
        <w:rPr>
          <w:rFonts w:hint="eastAsia" w:ascii="仿宋" w:hAnsi="仿宋" w:eastAsia="仿宋" w:cs="仿宋"/>
          <w:color w:val="auto"/>
          <w:sz w:val="28"/>
          <w:szCs w:val="28"/>
          <w:highlight w:val="none"/>
          <w:shd w:val="clear" w:color="auto" w:fill="auto"/>
        </w:rPr>
        <w:t>预算金额：</w:t>
      </w:r>
      <w:r>
        <w:rPr>
          <w:rFonts w:hint="eastAsia" w:ascii="仿宋" w:hAnsi="仿宋" w:eastAsia="仿宋" w:cs="仿宋"/>
          <w:color w:val="auto"/>
          <w:sz w:val="28"/>
          <w:szCs w:val="28"/>
          <w:highlight w:val="none"/>
          <w:shd w:val="clear" w:color="auto" w:fill="auto"/>
          <w:lang w:val="en-US" w:eastAsia="zh-CN"/>
        </w:rPr>
        <w:t>29.5万元/年</w:t>
      </w:r>
    </w:p>
    <w:p>
      <w:pPr>
        <w:ind w:firstLine="560" w:firstLineChars="200"/>
        <w:rPr>
          <w:rFonts w:hint="eastAsia" w:ascii="仿宋" w:hAnsi="仿宋" w:eastAsia="仿宋" w:cs="仿宋"/>
          <w:color w:val="auto"/>
          <w:sz w:val="28"/>
          <w:szCs w:val="28"/>
          <w:highlight w:val="none"/>
          <w:shd w:val="clear" w:color="auto" w:fill="auto"/>
          <w:lang w:val="en-US" w:eastAsia="zh-CN"/>
        </w:rPr>
      </w:pPr>
      <w:r>
        <w:rPr>
          <w:rFonts w:hint="eastAsia" w:ascii="仿宋" w:hAnsi="仿宋" w:eastAsia="仿宋" w:cs="仿宋"/>
          <w:color w:val="auto"/>
          <w:sz w:val="28"/>
          <w:szCs w:val="28"/>
          <w:highlight w:val="none"/>
          <w:shd w:val="clear" w:color="auto" w:fill="auto"/>
        </w:rPr>
        <w:t>最高限价：</w:t>
      </w:r>
      <w:r>
        <w:rPr>
          <w:rFonts w:hint="eastAsia" w:ascii="仿宋" w:hAnsi="仿宋" w:eastAsia="仿宋" w:cs="仿宋"/>
          <w:color w:val="auto"/>
          <w:sz w:val="28"/>
          <w:szCs w:val="28"/>
          <w:highlight w:val="none"/>
          <w:shd w:val="clear" w:color="auto" w:fill="auto"/>
          <w:lang w:val="en-US" w:eastAsia="zh-CN"/>
        </w:rPr>
        <w:t xml:space="preserve">29.5万元/年 </w:t>
      </w:r>
    </w:p>
    <w:p>
      <w:pPr>
        <w:ind w:firstLine="560" w:firstLineChars="200"/>
        <w:rPr>
          <w:rFonts w:hint="eastAsia" w:ascii="仿宋" w:hAnsi="仿宋" w:eastAsia="仿宋" w:cs="仿宋"/>
          <w:color w:val="auto"/>
          <w:sz w:val="28"/>
          <w:szCs w:val="28"/>
          <w:highlight w:val="none"/>
          <w:shd w:val="clear" w:color="auto" w:fill="auto"/>
          <w:lang w:eastAsia="zh-CN"/>
        </w:rPr>
      </w:pPr>
      <w:r>
        <w:rPr>
          <w:rFonts w:hint="eastAsia" w:ascii="仿宋" w:hAnsi="仿宋" w:eastAsia="仿宋" w:cs="仿宋"/>
          <w:color w:val="auto"/>
          <w:sz w:val="28"/>
          <w:szCs w:val="28"/>
          <w:highlight w:val="none"/>
          <w:shd w:val="clear" w:color="auto" w:fill="auto"/>
        </w:rPr>
        <w:t>采购需求：市城泊公司管理的公共停车场、厕所和管理用房的卫生保洁服务，具体包括23个停车场、2间停车场厕所和一套管理用房的卫生保洁服务。服务范围和内容包含停车场日常保洁服务、地面清扫、垃圾清运、房屋内设施卫生打扫和清洗</w:t>
      </w:r>
      <w:r>
        <w:rPr>
          <w:rFonts w:hint="eastAsia" w:ascii="仿宋" w:hAnsi="仿宋" w:eastAsia="仿宋" w:cs="仿宋"/>
          <w:color w:val="auto"/>
          <w:sz w:val="28"/>
          <w:szCs w:val="28"/>
          <w:highlight w:val="none"/>
          <w:shd w:val="clear" w:color="auto" w:fill="auto"/>
          <w:lang w:eastAsia="zh-CN"/>
        </w:rPr>
        <w:t>。</w:t>
      </w:r>
    </w:p>
    <w:p>
      <w:pPr>
        <w:ind w:firstLine="560" w:firstLineChars="200"/>
        <w:rPr>
          <w:rFonts w:hint="default" w:ascii="仿宋" w:hAnsi="仿宋" w:eastAsia="仿宋" w:cs="仿宋"/>
          <w:color w:val="auto"/>
          <w:sz w:val="28"/>
          <w:szCs w:val="28"/>
          <w:highlight w:val="none"/>
          <w:shd w:val="clear" w:color="auto" w:fill="auto"/>
          <w:lang w:val="en-US" w:eastAsia="zh-CN"/>
        </w:rPr>
      </w:pPr>
      <w:r>
        <w:rPr>
          <w:rFonts w:hint="eastAsia" w:ascii="仿宋" w:hAnsi="仿宋" w:eastAsia="仿宋" w:cs="仿宋"/>
          <w:color w:val="auto"/>
          <w:sz w:val="28"/>
          <w:szCs w:val="28"/>
          <w:highlight w:val="none"/>
          <w:shd w:val="clear" w:color="auto" w:fill="auto"/>
        </w:rPr>
        <w:t>合同履行期限：</w:t>
      </w:r>
      <w:r>
        <w:rPr>
          <w:rFonts w:hint="eastAsia" w:ascii="仿宋" w:hAnsi="仿宋" w:eastAsia="仿宋" w:cs="仿宋"/>
          <w:color w:val="auto"/>
          <w:sz w:val="28"/>
          <w:szCs w:val="28"/>
          <w:highlight w:val="none"/>
          <w:shd w:val="clear" w:color="auto" w:fill="auto"/>
          <w:lang w:val="en-US" w:eastAsia="zh-CN"/>
        </w:rPr>
        <w:t>自合同签订之日起一年</w:t>
      </w:r>
      <w:r>
        <w:rPr>
          <w:rFonts w:hint="eastAsia" w:ascii="仿宋" w:hAnsi="仿宋" w:eastAsia="仿宋" w:cs="仿宋"/>
          <w:color w:val="auto"/>
          <w:sz w:val="28"/>
          <w:szCs w:val="28"/>
          <w:highlight w:val="none"/>
          <w:shd w:val="clear" w:color="auto" w:fill="auto"/>
          <w:lang w:eastAsia="zh-CN"/>
        </w:rPr>
        <w:t>，</w:t>
      </w:r>
      <w:r>
        <w:rPr>
          <w:rFonts w:hint="eastAsia" w:ascii="仿宋" w:hAnsi="仿宋" w:eastAsia="仿宋" w:cs="仿宋"/>
          <w:color w:val="auto"/>
          <w:sz w:val="28"/>
          <w:szCs w:val="28"/>
          <w:highlight w:val="none"/>
          <w:shd w:val="clear" w:color="auto" w:fill="auto"/>
        </w:rPr>
        <w:t>如服务期满，经招标方业绩考核满意，可以续签1年服务期。</w:t>
      </w:r>
      <w:r>
        <w:rPr>
          <w:rFonts w:hint="eastAsia" w:ascii="仿宋" w:hAnsi="仿宋" w:eastAsia="仿宋" w:cs="仿宋"/>
          <w:color w:val="auto"/>
          <w:sz w:val="28"/>
          <w:szCs w:val="28"/>
          <w:highlight w:val="none"/>
          <w:shd w:val="clear" w:color="auto" w:fill="auto"/>
          <w:lang w:val="en-US" w:eastAsia="zh-CN"/>
        </w:rPr>
        <w:t>注：自合同签订之日起开始计算进行为期两个月的考核期，如考核期内不合格，招标人有权单方解除合同。服务期限中含两个月考核期。</w:t>
      </w:r>
    </w:p>
    <w:p>
      <w:pPr>
        <w:ind w:firstLine="560" w:firstLineChars="200"/>
        <w:rPr>
          <w:rFonts w:hint="eastAsia" w:ascii="仿宋" w:hAnsi="仿宋" w:eastAsia="仿宋" w:cs="仿宋"/>
          <w:color w:val="auto"/>
          <w:sz w:val="28"/>
          <w:szCs w:val="28"/>
          <w:highlight w:val="none"/>
          <w:shd w:val="clear" w:color="auto" w:fill="auto"/>
        </w:rPr>
      </w:pPr>
      <w:r>
        <w:rPr>
          <w:rFonts w:hint="eastAsia" w:ascii="仿宋" w:hAnsi="仿宋" w:eastAsia="仿宋" w:cs="仿宋"/>
          <w:color w:val="auto"/>
          <w:sz w:val="28"/>
          <w:szCs w:val="28"/>
          <w:highlight w:val="none"/>
          <w:shd w:val="clear" w:color="auto" w:fill="auto"/>
        </w:rPr>
        <w:t>本项目</w:t>
      </w:r>
      <w:r>
        <w:rPr>
          <w:rFonts w:hint="eastAsia" w:ascii="仿宋" w:hAnsi="仿宋" w:eastAsia="仿宋" w:cs="仿宋"/>
          <w:color w:val="auto"/>
          <w:sz w:val="28"/>
          <w:szCs w:val="28"/>
          <w:highlight w:val="none"/>
          <w:shd w:val="clear" w:color="auto" w:fill="auto"/>
          <w:lang w:val="en-US" w:eastAsia="zh-CN"/>
        </w:rPr>
        <w:t>不</w:t>
      </w:r>
      <w:r>
        <w:rPr>
          <w:rFonts w:hint="eastAsia" w:ascii="仿宋" w:hAnsi="仿宋" w:eastAsia="仿宋" w:cs="仿宋"/>
          <w:color w:val="auto"/>
          <w:sz w:val="28"/>
          <w:szCs w:val="28"/>
          <w:highlight w:val="none"/>
          <w:shd w:val="clear" w:color="auto" w:fill="auto"/>
        </w:rPr>
        <w:t>接受联合体投标</w:t>
      </w:r>
      <w:r>
        <w:rPr>
          <w:rFonts w:hint="eastAsia" w:ascii="仿宋" w:hAnsi="仿宋" w:eastAsia="仿宋" w:cs="仿宋"/>
          <w:color w:val="auto"/>
          <w:sz w:val="28"/>
          <w:szCs w:val="28"/>
          <w:highlight w:val="none"/>
          <w:shd w:val="clear" w:color="auto" w:fill="auto"/>
          <w:lang w:eastAsia="zh-CN"/>
        </w:rPr>
        <w:t>。</w:t>
      </w:r>
    </w:p>
    <w:p>
      <w:pPr>
        <w:keepNext/>
        <w:keepLines/>
        <w:pageBreakBefore w:val="0"/>
        <w:widowControl w:val="0"/>
        <w:kinsoku/>
        <w:wordWrap/>
        <w:overflowPunct/>
        <w:topLinePunct w:val="0"/>
        <w:autoSpaceDE/>
        <w:autoSpaceDN/>
        <w:bidi w:val="0"/>
        <w:adjustRightInd/>
        <w:snapToGrid/>
        <w:spacing w:before="160" w:after="160"/>
        <w:textAlignment w:val="auto"/>
        <w:rPr>
          <w:rFonts w:hint="eastAsia" w:ascii="黑体" w:hAnsi="黑体" w:eastAsia="黑体" w:cs="黑体"/>
          <w:color w:val="auto"/>
          <w:sz w:val="28"/>
          <w:szCs w:val="28"/>
          <w:highlight w:val="none"/>
        </w:rPr>
      </w:pPr>
      <w:bookmarkStart w:id="3" w:name="_Toc28359003"/>
      <w:bookmarkStart w:id="4" w:name="_Toc35393622"/>
      <w:bookmarkStart w:id="5" w:name="_Toc35393791"/>
      <w:bookmarkStart w:id="6" w:name="_Toc28359080"/>
      <w:r>
        <w:rPr>
          <w:rFonts w:hint="eastAsia" w:ascii="黑体" w:hAnsi="黑体" w:eastAsia="黑体" w:cs="黑体"/>
          <w:color w:val="auto"/>
          <w:sz w:val="28"/>
          <w:szCs w:val="28"/>
          <w:highlight w:val="none"/>
        </w:rPr>
        <w:t>二、申请人的资格要求</w:t>
      </w:r>
      <w:bookmarkEnd w:id="3"/>
      <w:bookmarkEnd w:id="4"/>
      <w:bookmarkEnd w:id="5"/>
      <w:bookmarkEnd w:id="6"/>
    </w:p>
    <w:p>
      <w:pPr>
        <w:ind w:firstLine="560" w:firstLineChars="200"/>
        <w:rPr>
          <w:rFonts w:hint="eastAsia" w:ascii="仿宋" w:hAnsi="仿宋" w:eastAsia="仿宋"/>
          <w:color w:val="auto"/>
          <w:sz w:val="28"/>
          <w:szCs w:val="28"/>
          <w:highlight w:val="none"/>
          <w:lang w:val="en-US" w:eastAsia="zh-CN"/>
        </w:rPr>
      </w:pPr>
      <w:bookmarkStart w:id="7" w:name="_Toc35393792"/>
      <w:bookmarkStart w:id="8" w:name="_Toc35393623"/>
      <w:bookmarkStart w:id="9" w:name="_Toc28359004"/>
      <w:bookmarkStart w:id="10" w:name="_Toc28359081"/>
      <w:r>
        <w:rPr>
          <w:rFonts w:hint="eastAsia" w:ascii="仿宋" w:hAnsi="仿宋" w:eastAsia="仿宋"/>
          <w:color w:val="auto"/>
          <w:sz w:val="28"/>
          <w:szCs w:val="28"/>
          <w:highlight w:val="none"/>
          <w:lang w:val="en-US" w:eastAsia="zh-CN"/>
        </w:rPr>
        <w:t>企业要求：具有独立法人资格和相应服务能力的企业。</w:t>
      </w:r>
    </w:p>
    <w:p>
      <w:pPr>
        <w:keepNext/>
        <w:keepLines/>
        <w:pageBreakBefore w:val="0"/>
        <w:widowControl w:val="0"/>
        <w:kinsoku/>
        <w:wordWrap/>
        <w:overflowPunct/>
        <w:topLinePunct w:val="0"/>
        <w:autoSpaceDE/>
        <w:autoSpaceDN/>
        <w:bidi w:val="0"/>
        <w:adjustRightInd/>
        <w:snapToGrid/>
        <w:spacing w:before="160" w:after="160"/>
        <w:textAlignment w:val="auto"/>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三、获取招标文件</w:t>
      </w:r>
      <w:bookmarkEnd w:id="7"/>
      <w:bookmarkEnd w:id="8"/>
      <w:bookmarkEnd w:id="9"/>
      <w:bookmarkEnd w:id="10"/>
    </w:p>
    <w:p>
      <w:pPr>
        <w:ind w:firstLine="540"/>
        <w:rPr>
          <w:rFonts w:hint="eastAsia" w:ascii="仿宋" w:hAnsi="仿宋" w:eastAsia="仿宋" w:cs="宋体"/>
          <w:iCs/>
          <w:color w:val="auto"/>
          <w:sz w:val="28"/>
          <w:szCs w:val="28"/>
          <w:highlight w:val="none"/>
          <w:lang w:eastAsia="zh-CN"/>
        </w:rPr>
      </w:pPr>
      <w:r>
        <w:rPr>
          <w:rFonts w:hint="eastAsia" w:ascii="仿宋" w:hAnsi="仿宋" w:eastAsia="仿宋" w:cs="宋体"/>
          <w:color w:val="auto"/>
          <w:sz w:val="28"/>
          <w:szCs w:val="28"/>
          <w:highlight w:val="none"/>
        </w:rPr>
        <w:t>时间：</w:t>
      </w:r>
      <w:r>
        <w:rPr>
          <w:rFonts w:ascii="仿宋" w:hAnsi="仿宋" w:eastAsia="仿宋" w:cs="宋体"/>
          <w:color w:val="auto"/>
          <w:sz w:val="28"/>
          <w:szCs w:val="28"/>
          <w:highlight w:val="none"/>
          <w:u w:val="single"/>
        </w:rPr>
        <w:t xml:space="preserve"> </w:t>
      </w:r>
      <w:r>
        <w:rPr>
          <w:rFonts w:hint="eastAsia" w:ascii="仿宋" w:hAnsi="仿宋" w:eastAsia="仿宋" w:cs="宋体"/>
          <w:color w:val="auto"/>
          <w:sz w:val="28"/>
          <w:szCs w:val="28"/>
          <w:highlight w:val="none"/>
          <w:u w:val="single"/>
        </w:rPr>
        <w:t>202</w:t>
      </w:r>
      <w:r>
        <w:rPr>
          <w:rFonts w:hint="eastAsia" w:ascii="仿宋" w:hAnsi="仿宋" w:eastAsia="仿宋" w:cs="宋体"/>
          <w:color w:val="auto"/>
          <w:sz w:val="28"/>
          <w:szCs w:val="28"/>
          <w:highlight w:val="none"/>
          <w:u w:val="single"/>
          <w:lang w:val="en-US" w:eastAsia="zh-CN"/>
        </w:rPr>
        <w:t>4</w:t>
      </w:r>
      <w:r>
        <w:rPr>
          <w:rFonts w:hint="eastAsia" w:ascii="仿宋" w:hAnsi="仿宋" w:eastAsia="仿宋" w:cs="宋体"/>
          <w:color w:val="auto"/>
          <w:sz w:val="28"/>
          <w:szCs w:val="28"/>
          <w:highlight w:val="none"/>
          <w:u w:val="single"/>
        </w:rPr>
        <w:t>年</w:t>
      </w:r>
      <w:r>
        <w:rPr>
          <w:rFonts w:hint="eastAsia" w:ascii="仿宋" w:hAnsi="仿宋" w:eastAsia="仿宋" w:cs="宋体"/>
          <w:color w:val="auto"/>
          <w:sz w:val="28"/>
          <w:szCs w:val="28"/>
          <w:highlight w:val="none"/>
          <w:u w:val="single"/>
          <w:lang w:val="en-US" w:eastAsia="zh-CN"/>
        </w:rPr>
        <w:t>2</w:t>
      </w:r>
      <w:r>
        <w:rPr>
          <w:rFonts w:hint="eastAsia" w:ascii="仿宋" w:hAnsi="仿宋" w:eastAsia="仿宋" w:cs="宋体"/>
          <w:color w:val="auto"/>
          <w:sz w:val="28"/>
          <w:szCs w:val="28"/>
          <w:highlight w:val="none"/>
          <w:u w:val="single"/>
        </w:rPr>
        <w:t>月</w:t>
      </w:r>
      <w:r>
        <w:rPr>
          <w:rFonts w:hint="eastAsia" w:ascii="仿宋" w:hAnsi="仿宋" w:eastAsia="仿宋" w:cs="宋体"/>
          <w:color w:val="auto"/>
          <w:sz w:val="28"/>
          <w:szCs w:val="28"/>
          <w:highlight w:val="none"/>
          <w:u w:val="single"/>
          <w:lang w:val="en-US" w:eastAsia="zh-CN"/>
        </w:rPr>
        <w:t>1</w:t>
      </w:r>
      <w:r>
        <w:rPr>
          <w:rFonts w:hint="eastAsia" w:ascii="仿宋" w:hAnsi="仿宋" w:eastAsia="仿宋" w:cs="宋体"/>
          <w:color w:val="auto"/>
          <w:sz w:val="28"/>
          <w:szCs w:val="28"/>
          <w:highlight w:val="none"/>
          <w:u w:val="single"/>
        </w:rPr>
        <w:t>日</w:t>
      </w:r>
      <w:r>
        <w:rPr>
          <w:rFonts w:hint="eastAsia" w:ascii="仿宋" w:hAnsi="仿宋" w:eastAsia="仿宋" w:cs="宋体"/>
          <w:color w:val="auto"/>
          <w:sz w:val="28"/>
          <w:szCs w:val="28"/>
          <w:highlight w:val="none"/>
        </w:rPr>
        <w:t>至</w:t>
      </w:r>
      <w:r>
        <w:rPr>
          <w:rFonts w:hint="eastAsia" w:ascii="仿宋" w:hAnsi="仿宋" w:eastAsia="仿宋" w:cs="宋体"/>
          <w:color w:val="auto"/>
          <w:sz w:val="28"/>
          <w:szCs w:val="28"/>
          <w:highlight w:val="none"/>
          <w:u w:val="single"/>
        </w:rPr>
        <w:t xml:space="preserve"> 202</w:t>
      </w:r>
      <w:r>
        <w:rPr>
          <w:rFonts w:hint="eastAsia" w:ascii="仿宋" w:hAnsi="仿宋" w:eastAsia="仿宋" w:cs="宋体"/>
          <w:color w:val="auto"/>
          <w:sz w:val="28"/>
          <w:szCs w:val="28"/>
          <w:highlight w:val="none"/>
          <w:u w:val="single"/>
          <w:lang w:val="en-US" w:eastAsia="zh-CN"/>
        </w:rPr>
        <w:t>4</w:t>
      </w:r>
      <w:r>
        <w:rPr>
          <w:rFonts w:hint="eastAsia" w:ascii="仿宋" w:hAnsi="仿宋" w:eastAsia="仿宋" w:cs="宋体"/>
          <w:color w:val="auto"/>
          <w:sz w:val="28"/>
          <w:szCs w:val="28"/>
          <w:highlight w:val="none"/>
          <w:u w:val="single"/>
        </w:rPr>
        <w:t>年</w:t>
      </w:r>
      <w:r>
        <w:rPr>
          <w:rFonts w:hint="eastAsia" w:ascii="仿宋" w:hAnsi="仿宋" w:eastAsia="仿宋" w:cs="宋体"/>
          <w:color w:val="auto"/>
          <w:sz w:val="28"/>
          <w:szCs w:val="28"/>
          <w:highlight w:val="none"/>
          <w:u w:val="single"/>
          <w:lang w:val="en-US" w:eastAsia="zh-CN"/>
        </w:rPr>
        <w:t>2</w:t>
      </w:r>
      <w:r>
        <w:rPr>
          <w:rFonts w:hint="eastAsia" w:ascii="仿宋" w:hAnsi="仿宋" w:eastAsia="仿宋" w:cs="宋体"/>
          <w:color w:val="auto"/>
          <w:sz w:val="28"/>
          <w:szCs w:val="28"/>
          <w:highlight w:val="none"/>
          <w:u w:val="single"/>
        </w:rPr>
        <w:t>月</w:t>
      </w:r>
      <w:r>
        <w:rPr>
          <w:rFonts w:hint="eastAsia" w:ascii="仿宋" w:hAnsi="仿宋" w:eastAsia="仿宋" w:cs="宋体"/>
          <w:color w:val="auto"/>
          <w:sz w:val="28"/>
          <w:szCs w:val="28"/>
          <w:highlight w:val="none"/>
          <w:u w:val="single"/>
          <w:lang w:val="en-US" w:eastAsia="zh-CN"/>
        </w:rPr>
        <w:t>5</w:t>
      </w:r>
      <w:r>
        <w:rPr>
          <w:rFonts w:hint="eastAsia" w:ascii="仿宋" w:hAnsi="仿宋" w:eastAsia="仿宋" w:cs="宋体"/>
          <w:color w:val="auto"/>
          <w:sz w:val="28"/>
          <w:szCs w:val="28"/>
          <w:highlight w:val="none"/>
          <w:u w:val="single"/>
        </w:rPr>
        <w:t>日</w:t>
      </w:r>
    </w:p>
    <w:p>
      <w:pPr>
        <w:ind w:firstLine="540"/>
        <w:rPr>
          <w:rFonts w:ascii="仿宋" w:hAnsi="仿宋" w:eastAsia="仿宋" w:cs="宋体"/>
          <w:color w:val="auto"/>
          <w:sz w:val="28"/>
          <w:szCs w:val="28"/>
          <w:highlight w:val="none"/>
          <w:u w:val="single"/>
        </w:rPr>
      </w:pPr>
      <w:r>
        <w:rPr>
          <w:rFonts w:hint="eastAsia" w:ascii="仿宋" w:hAnsi="仿宋" w:eastAsia="仿宋" w:cs="宋体"/>
          <w:color w:val="auto"/>
          <w:sz w:val="28"/>
          <w:szCs w:val="28"/>
          <w:highlight w:val="none"/>
        </w:rPr>
        <w:t>方式：网上下载</w:t>
      </w:r>
    </w:p>
    <w:p>
      <w:pPr>
        <w:ind w:firstLine="540"/>
        <w:rPr>
          <w:rFonts w:ascii="仿宋" w:hAnsi="仿宋" w:eastAsia="仿宋" w:cs="宋体"/>
          <w:color w:val="auto"/>
          <w:sz w:val="28"/>
          <w:szCs w:val="28"/>
          <w:highlight w:val="none"/>
        </w:rPr>
      </w:pPr>
      <w:r>
        <w:rPr>
          <w:rFonts w:hint="eastAsia" w:ascii="仿宋" w:hAnsi="仿宋" w:eastAsia="仿宋" w:cs="宋体"/>
          <w:color w:val="auto"/>
          <w:sz w:val="28"/>
          <w:szCs w:val="28"/>
          <w:highlight w:val="none"/>
        </w:rPr>
        <w:t>售价：0元</w:t>
      </w:r>
    </w:p>
    <w:p>
      <w:pPr>
        <w:keepNext/>
        <w:keepLines/>
        <w:pageBreakBefore w:val="0"/>
        <w:widowControl w:val="0"/>
        <w:kinsoku/>
        <w:wordWrap/>
        <w:overflowPunct/>
        <w:topLinePunct w:val="0"/>
        <w:autoSpaceDE/>
        <w:autoSpaceDN/>
        <w:bidi w:val="0"/>
        <w:adjustRightInd/>
        <w:snapToGrid/>
        <w:spacing w:before="160" w:after="160"/>
        <w:textAlignment w:val="auto"/>
        <w:rPr>
          <w:rFonts w:hint="eastAsia" w:ascii="黑体" w:hAnsi="黑体" w:eastAsia="黑体" w:cs="黑体"/>
          <w:color w:val="auto"/>
          <w:sz w:val="28"/>
          <w:szCs w:val="28"/>
          <w:highlight w:val="none"/>
        </w:rPr>
      </w:pPr>
      <w:bookmarkStart w:id="11" w:name="_Toc28359005"/>
      <w:bookmarkStart w:id="12" w:name="_Toc28359082"/>
      <w:bookmarkStart w:id="13" w:name="_Toc35393793"/>
      <w:bookmarkStart w:id="14" w:name="_Toc35393624"/>
      <w:r>
        <w:rPr>
          <w:rFonts w:hint="eastAsia" w:ascii="黑体" w:hAnsi="黑体" w:eastAsia="黑体" w:cs="黑体"/>
          <w:color w:val="auto"/>
          <w:sz w:val="28"/>
          <w:szCs w:val="28"/>
          <w:highlight w:val="none"/>
        </w:rPr>
        <w:t>四、提交投标文件</w:t>
      </w:r>
      <w:bookmarkEnd w:id="11"/>
      <w:bookmarkEnd w:id="12"/>
      <w:r>
        <w:rPr>
          <w:rFonts w:hint="eastAsia" w:ascii="黑体" w:hAnsi="黑体" w:eastAsia="黑体" w:cs="黑体"/>
          <w:color w:val="auto"/>
          <w:sz w:val="28"/>
          <w:szCs w:val="28"/>
          <w:highlight w:val="none"/>
        </w:rPr>
        <w:t>截止时间、开标时间和地点</w:t>
      </w:r>
      <w:bookmarkEnd w:id="13"/>
      <w:bookmarkEnd w:id="14"/>
    </w:p>
    <w:p>
      <w:pPr>
        <w:ind w:firstLine="560" w:firstLineChars="200"/>
        <w:rPr>
          <w:rFonts w:hint="eastAsia" w:ascii="仿宋" w:hAnsi="仿宋" w:eastAsia="仿宋"/>
          <w:bCs/>
          <w:iCs/>
          <w:color w:val="auto"/>
          <w:sz w:val="28"/>
          <w:szCs w:val="28"/>
          <w:highlight w:val="none"/>
          <w:lang w:eastAsia="zh-CN"/>
        </w:rPr>
      </w:pPr>
      <w:r>
        <w:rPr>
          <w:rFonts w:hint="eastAsia" w:ascii="仿宋" w:hAnsi="仿宋" w:eastAsia="仿宋"/>
          <w:bCs/>
          <w:color w:val="auto"/>
          <w:sz w:val="28"/>
          <w:szCs w:val="28"/>
          <w:highlight w:val="none"/>
          <w:u w:val="none"/>
          <w:lang w:val="en-US" w:eastAsia="zh-CN"/>
        </w:rPr>
        <w:t>截止时间及开标时间：</w:t>
      </w:r>
      <w:r>
        <w:rPr>
          <w:rFonts w:hint="eastAsia" w:ascii="仿宋" w:hAnsi="仿宋" w:eastAsia="仿宋"/>
          <w:bCs/>
          <w:color w:val="auto"/>
          <w:sz w:val="28"/>
          <w:szCs w:val="28"/>
          <w:highlight w:val="none"/>
          <w:u w:val="single"/>
        </w:rPr>
        <w:t>202</w:t>
      </w:r>
      <w:r>
        <w:rPr>
          <w:rFonts w:hint="eastAsia" w:ascii="仿宋" w:hAnsi="仿宋" w:eastAsia="仿宋"/>
          <w:bCs/>
          <w:color w:val="auto"/>
          <w:sz w:val="28"/>
          <w:szCs w:val="28"/>
          <w:highlight w:val="none"/>
          <w:u w:val="single"/>
          <w:lang w:val="en-US" w:eastAsia="zh-CN"/>
        </w:rPr>
        <w:t>4</w:t>
      </w:r>
      <w:r>
        <w:rPr>
          <w:rFonts w:hint="eastAsia" w:ascii="仿宋" w:hAnsi="仿宋" w:eastAsia="仿宋"/>
          <w:bCs/>
          <w:color w:val="auto"/>
          <w:sz w:val="28"/>
          <w:szCs w:val="28"/>
          <w:highlight w:val="none"/>
          <w:u w:val="single"/>
        </w:rPr>
        <w:t>年</w:t>
      </w:r>
      <w:r>
        <w:rPr>
          <w:rFonts w:hint="eastAsia" w:ascii="仿宋" w:hAnsi="仿宋" w:eastAsia="仿宋"/>
          <w:bCs/>
          <w:color w:val="auto"/>
          <w:sz w:val="28"/>
          <w:szCs w:val="28"/>
          <w:highlight w:val="none"/>
          <w:u w:val="single"/>
          <w:lang w:val="en-US" w:eastAsia="zh-CN"/>
        </w:rPr>
        <w:t>2</w:t>
      </w:r>
      <w:r>
        <w:rPr>
          <w:rFonts w:hint="eastAsia" w:ascii="仿宋" w:hAnsi="仿宋" w:eastAsia="仿宋"/>
          <w:bCs/>
          <w:color w:val="auto"/>
          <w:sz w:val="28"/>
          <w:szCs w:val="28"/>
          <w:highlight w:val="none"/>
          <w:u w:val="single"/>
        </w:rPr>
        <w:t>月</w:t>
      </w:r>
      <w:r>
        <w:rPr>
          <w:rFonts w:hint="eastAsia" w:ascii="仿宋" w:hAnsi="仿宋" w:eastAsia="仿宋"/>
          <w:bCs/>
          <w:color w:val="auto"/>
          <w:sz w:val="28"/>
          <w:szCs w:val="28"/>
          <w:highlight w:val="none"/>
          <w:u w:val="single"/>
          <w:lang w:val="en-US" w:eastAsia="zh-CN"/>
        </w:rPr>
        <w:t>5</w:t>
      </w:r>
      <w:r>
        <w:rPr>
          <w:rFonts w:hint="eastAsia" w:ascii="仿宋" w:hAnsi="仿宋" w:eastAsia="仿宋"/>
          <w:bCs/>
          <w:color w:val="auto"/>
          <w:sz w:val="28"/>
          <w:szCs w:val="28"/>
          <w:highlight w:val="none"/>
          <w:u w:val="single"/>
        </w:rPr>
        <w:t>日</w:t>
      </w:r>
      <w:r>
        <w:rPr>
          <w:rFonts w:hint="eastAsia" w:ascii="仿宋" w:hAnsi="仿宋" w:eastAsia="仿宋"/>
          <w:bCs/>
          <w:color w:val="auto"/>
          <w:sz w:val="28"/>
          <w:szCs w:val="28"/>
          <w:highlight w:val="none"/>
          <w:u w:val="single"/>
          <w:lang w:val="en-US" w:eastAsia="zh-CN"/>
        </w:rPr>
        <w:t>9</w:t>
      </w:r>
      <w:r>
        <w:rPr>
          <w:rFonts w:hint="eastAsia" w:ascii="仿宋" w:hAnsi="仿宋" w:eastAsia="仿宋"/>
          <w:bCs/>
          <w:color w:val="auto"/>
          <w:sz w:val="28"/>
          <w:szCs w:val="28"/>
          <w:highlight w:val="none"/>
          <w:u w:val="single"/>
        </w:rPr>
        <w:t>点00分</w:t>
      </w:r>
      <w:r>
        <w:rPr>
          <w:rFonts w:hint="eastAsia" w:ascii="仿宋" w:hAnsi="仿宋" w:eastAsia="仿宋"/>
          <w:bCs/>
          <w:color w:val="auto"/>
          <w:sz w:val="28"/>
          <w:szCs w:val="28"/>
          <w:highlight w:val="none"/>
        </w:rPr>
        <w:t>（北京时间）</w:t>
      </w:r>
      <w:r>
        <w:rPr>
          <w:rFonts w:hint="eastAsia" w:ascii="仿宋" w:hAnsi="仿宋" w:eastAsia="仿宋"/>
          <w:bCs/>
          <w:color w:val="auto"/>
          <w:sz w:val="28"/>
          <w:szCs w:val="28"/>
          <w:highlight w:val="none"/>
          <w:lang w:eastAsia="zh-CN"/>
        </w:rPr>
        <w:t>；</w:t>
      </w:r>
    </w:p>
    <w:p>
      <w:pPr>
        <w:ind w:firstLine="560" w:firstLineChars="200"/>
        <w:rPr>
          <w:rFonts w:hint="eastAsia" w:ascii="仿宋" w:hAnsi="仿宋" w:eastAsia="仿宋"/>
          <w:color w:val="auto"/>
          <w:sz w:val="28"/>
          <w:szCs w:val="28"/>
          <w:highlight w:val="yellow"/>
          <w:lang w:val="en-US" w:eastAsia="zh-CN"/>
        </w:rPr>
      </w:pPr>
      <w:r>
        <w:rPr>
          <w:rFonts w:hint="eastAsia" w:ascii="仿宋" w:hAnsi="仿宋" w:eastAsia="仿宋"/>
          <w:color w:val="auto"/>
          <w:sz w:val="28"/>
          <w:szCs w:val="28"/>
          <w:highlight w:val="none"/>
        </w:rPr>
        <w:t>地点：</w:t>
      </w:r>
      <w:r>
        <w:rPr>
          <w:rFonts w:hint="eastAsia" w:ascii="仿宋" w:hAnsi="仿宋" w:eastAsia="仿宋"/>
          <w:color w:val="auto"/>
          <w:sz w:val="28"/>
          <w:szCs w:val="28"/>
          <w:highlight w:val="none"/>
          <w:lang w:val="en-US" w:eastAsia="zh-CN"/>
        </w:rPr>
        <w:t>滁州市扬子工业投资集团有限公司1310会议室（滁州市南谯区中都大道与醉翁路交叉口西南角城投大厦）；</w:t>
      </w:r>
    </w:p>
    <w:p>
      <w:pPr>
        <w:keepNext/>
        <w:keepLines/>
        <w:pageBreakBefore w:val="0"/>
        <w:widowControl w:val="0"/>
        <w:kinsoku/>
        <w:wordWrap/>
        <w:overflowPunct/>
        <w:topLinePunct w:val="0"/>
        <w:autoSpaceDE/>
        <w:autoSpaceDN/>
        <w:bidi w:val="0"/>
        <w:adjustRightInd/>
        <w:snapToGrid/>
        <w:spacing w:before="160" w:after="160"/>
        <w:textAlignment w:val="auto"/>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lang w:val="en-US" w:eastAsia="zh-CN"/>
        </w:rPr>
        <w:t>五</w:t>
      </w:r>
      <w:r>
        <w:rPr>
          <w:rFonts w:hint="eastAsia" w:ascii="黑体" w:hAnsi="黑体" w:eastAsia="黑体" w:cs="黑体"/>
          <w:color w:val="auto"/>
          <w:sz w:val="28"/>
          <w:szCs w:val="28"/>
          <w:highlight w:val="none"/>
        </w:rPr>
        <w:t>、投标保证金金额及缴纳账户</w:t>
      </w:r>
    </w:p>
    <w:p>
      <w:pPr>
        <w:pStyle w:val="126"/>
        <w:rPr>
          <w:color w:val="auto"/>
          <w:highlight w:val="none"/>
        </w:rPr>
      </w:pPr>
      <w:bookmarkStart w:id="15" w:name="_Toc35393795"/>
      <w:bookmarkStart w:id="16" w:name="_Toc35393626"/>
      <w:r>
        <w:rPr>
          <w:color w:val="auto"/>
          <w:highlight w:val="none"/>
        </w:rPr>
        <w:t>窗体顶端</w:t>
      </w:r>
    </w:p>
    <w:p>
      <w:pPr>
        <w:ind w:firstLine="560" w:firstLineChars="200"/>
        <w:rPr>
          <w:rFonts w:hint="eastAsia" w:ascii="仿宋" w:hAnsi="仿宋" w:eastAsia="仿宋" w:cs="Times New Roman"/>
          <w:color w:val="auto"/>
          <w:sz w:val="28"/>
          <w:szCs w:val="28"/>
          <w:highlight w:val="none"/>
        </w:rPr>
      </w:pPr>
      <w:r>
        <w:rPr>
          <w:rFonts w:hint="eastAsia" w:ascii="仿宋" w:hAnsi="仿宋" w:eastAsia="仿宋" w:cs="Times New Roman"/>
          <w:color w:val="auto"/>
          <w:sz w:val="28"/>
          <w:szCs w:val="28"/>
          <w:highlight w:val="none"/>
        </w:rPr>
        <w:t>不要求投标人提交投标保证金。</w:t>
      </w:r>
    </w:p>
    <w:p>
      <w:pPr>
        <w:pStyle w:val="127"/>
        <w:rPr>
          <w:color w:val="auto"/>
          <w:highlight w:val="none"/>
        </w:rPr>
      </w:pPr>
      <w:r>
        <w:rPr>
          <w:color w:val="auto"/>
          <w:highlight w:val="none"/>
        </w:rPr>
        <w:t>窗体底端</w:t>
      </w:r>
    </w:p>
    <w:bookmarkEnd w:id="15"/>
    <w:bookmarkEnd w:id="16"/>
    <w:p>
      <w:pPr>
        <w:keepNext/>
        <w:keepLines/>
        <w:pageBreakBefore w:val="0"/>
        <w:widowControl w:val="0"/>
        <w:kinsoku/>
        <w:wordWrap/>
        <w:overflowPunct/>
        <w:topLinePunct w:val="0"/>
        <w:autoSpaceDE/>
        <w:autoSpaceDN/>
        <w:bidi w:val="0"/>
        <w:adjustRightInd/>
        <w:snapToGrid/>
        <w:spacing w:before="160" w:after="160"/>
        <w:textAlignment w:val="auto"/>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lang w:val="en-US" w:eastAsia="zh-CN"/>
        </w:rPr>
        <w:t>六</w:t>
      </w:r>
      <w:r>
        <w:rPr>
          <w:rFonts w:hint="eastAsia" w:ascii="黑体" w:hAnsi="黑体" w:eastAsia="黑体" w:cs="黑体"/>
          <w:color w:val="auto"/>
          <w:sz w:val="28"/>
          <w:szCs w:val="28"/>
          <w:highlight w:val="none"/>
        </w:rPr>
        <w:t>、对本次招标提出询问，请按以下方式联系</w:t>
      </w:r>
    </w:p>
    <w:p>
      <w:pPr>
        <w:pStyle w:val="7"/>
        <w:numPr>
          <w:ilvl w:val="0"/>
          <w:numId w:val="0"/>
        </w:numPr>
        <w:adjustRightInd/>
        <w:spacing w:line="240" w:lineRule="auto"/>
        <w:ind w:left="-199" w:leftChars="-95" w:firstLine="560" w:firstLineChars="200"/>
        <w:jc w:val="left"/>
        <w:textAlignment w:val="auto"/>
        <w:rPr>
          <w:rFonts w:hint="eastAsia"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　1.招标人信息</w:t>
      </w:r>
    </w:p>
    <w:p>
      <w:pPr>
        <w:ind w:left="-199" w:leftChars="-95" w:firstLine="840" w:firstLineChars="300"/>
        <w:jc w:val="left"/>
        <w:rPr>
          <w:rFonts w:hint="eastAsia"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rPr>
        <w:t>名    称：</w:t>
      </w:r>
      <w:r>
        <w:rPr>
          <w:rFonts w:hint="eastAsia" w:ascii="仿宋" w:hAnsi="仿宋" w:eastAsia="仿宋" w:cs="仿宋"/>
          <w:color w:val="auto"/>
          <w:sz w:val="28"/>
          <w:szCs w:val="28"/>
          <w:highlight w:val="none"/>
          <w:u w:val="single"/>
          <w:lang w:eastAsia="zh-CN"/>
        </w:rPr>
        <w:t>滁州市城泊车辆服务有限公司</w:t>
      </w:r>
    </w:p>
    <w:p>
      <w:pPr>
        <w:ind w:left="-199" w:leftChars="-95" w:firstLine="840" w:firstLineChars="300"/>
        <w:jc w:val="left"/>
        <w:rPr>
          <w:rFonts w:hint="eastAsia"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rPr>
        <w:t>地    址：</w:t>
      </w:r>
      <w:r>
        <w:rPr>
          <w:rFonts w:hint="eastAsia" w:ascii="仿宋" w:hAnsi="仿宋" w:eastAsia="仿宋" w:cs="仿宋"/>
          <w:color w:val="auto"/>
          <w:sz w:val="28"/>
          <w:szCs w:val="28"/>
          <w:highlight w:val="none"/>
          <w:u w:val="single"/>
        </w:rPr>
        <w:t>滁州市清流西路扬子宾馆停车场院内</w:t>
      </w:r>
    </w:p>
    <w:p>
      <w:pPr>
        <w:ind w:firstLine="560" w:firstLineChars="200"/>
        <w:jc w:val="left"/>
        <w:rPr>
          <w:rFonts w:hint="eastAsia" w:ascii="仿宋" w:hAnsi="仿宋" w:eastAsia="仿宋" w:cs="仿宋"/>
          <w:color w:val="auto"/>
          <w:sz w:val="28"/>
          <w:szCs w:val="28"/>
          <w:highlight w:val="none"/>
          <w:u w:val="single"/>
          <w:lang w:val="en-US" w:eastAsia="zh-CN"/>
        </w:rPr>
      </w:pPr>
      <w:r>
        <w:rPr>
          <w:rFonts w:hint="eastAsia" w:ascii="仿宋" w:hAnsi="仿宋" w:eastAsia="仿宋" w:cs="仿宋"/>
          <w:color w:val="auto"/>
          <w:sz w:val="28"/>
          <w:szCs w:val="28"/>
          <w:highlight w:val="none"/>
        </w:rPr>
        <w:t>联系方式：</w:t>
      </w:r>
      <w:r>
        <w:rPr>
          <w:rFonts w:hint="eastAsia" w:ascii="仿宋" w:hAnsi="仿宋" w:eastAsia="仿宋" w:cs="仿宋"/>
          <w:color w:val="auto"/>
          <w:sz w:val="28"/>
          <w:szCs w:val="28"/>
          <w:highlight w:val="none"/>
          <w:u w:val="single"/>
          <w:lang w:val="en-US" w:eastAsia="zh-CN"/>
        </w:rPr>
        <w:t xml:space="preserve">15215500991 </w:t>
      </w:r>
    </w:p>
    <w:p>
      <w:pPr>
        <w:pStyle w:val="2"/>
        <w:ind w:left="0" w:leftChars="0" w:firstLine="560" w:firstLineChars="200"/>
        <w:rPr>
          <w:rFonts w:hint="default"/>
          <w:color w:val="auto"/>
          <w:highlight w:val="none"/>
          <w:lang w:val="en-US"/>
        </w:rPr>
      </w:pPr>
      <w:r>
        <w:rPr>
          <w:rFonts w:hint="eastAsia" w:ascii="仿宋" w:hAnsi="仿宋" w:eastAsia="仿宋" w:cs="仿宋"/>
          <w:color w:val="auto"/>
          <w:sz w:val="28"/>
          <w:szCs w:val="28"/>
          <w:highlight w:val="none"/>
          <w:u w:val="none"/>
          <w:lang w:val="en-US" w:eastAsia="zh-CN"/>
        </w:rPr>
        <w:t>监督电话：</w:t>
      </w:r>
      <w:r>
        <w:rPr>
          <w:rFonts w:hint="eastAsia" w:ascii="仿宋" w:hAnsi="仿宋" w:eastAsia="仿宋" w:cs="仿宋"/>
          <w:color w:val="auto"/>
          <w:sz w:val="28"/>
          <w:szCs w:val="28"/>
          <w:highlight w:val="none"/>
          <w:u w:val="single"/>
          <w:lang w:val="en-US" w:eastAsia="zh-CN"/>
        </w:rPr>
        <w:t>0550-3017855</w:t>
      </w:r>
    </w:p>
    <w:p>
      <w:pPr>
        <w:pStyle w:val="7"/>
        <w:numPr>
          <w:ilvl w:val="0"/>
          <w:numId w:val="0"/>
        </w:numPr>
        <w:adjustRightInd/>
        <w:spacing w:line="240" w:lineRule="auto"/>
        <w:ind w:left="-199" w:leftChars="-95" w:firstLine="840" w:firstLineChars="300"/>
        <w:jc w:val="left"/>
        <w:textAlignment w:val="auto"/>
        <w:rPr>
          <w:rFonts w:hint="eastAsia"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2.代理机构信息</w:t>
      </w:r>
    </w:p>
    <w:p>
      <w:pPr>
        <w:ind w:left="-199" w:leftChars="-95" w:firstLine="840" w:firstLineChars="300"/>
        <w:jc w:val="left"/>
        <w:rPr>
          <w:rFonts w:hint="eastAsia"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rPr>
        <w:t>名    称：</w:t>
      </w:r>
      <w:r>
        <w:rPr>
          <w:rFonts w:hint="eastAsia" w:ascii="仿宋" w:hAnsi="仿宋" w:eastAsia="仿宋" w:cs="仿宋"/>
          <w:color w:val="auto"/>
          <w:sz w:val="28"/>
          <w:szCs w:val="28"/>
          <w:highlight w:val="none"/>
          <w:u w:val="single"/>
        </w:rPr>
        <w:t>滁州市城投工程咨询管理有限公司</w:t>
      </w:r>
    </w:p>
    <w:p>
      <w:pPr>
        <w:ind w:left="-199" w:leftChars="-95" w:firstLine="840" w:firstLineChars="300"/>
        <w:jc w:val="left"/>
        <w:rPr>
          <w:rFonts w:hint="eastAsia"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rPr>
        <w:t>地　　址：</w:t>
      </w:r>
      <w:r>
        <w:rPr>
          <w:rFonts w:hint="eastAsia" w:ascii="仿宋" w:hAnsi="仿宋" w:eastAsia="仿宋" w:cs="仿宋"/>
          <w:color w:val="auto"/>
          <w:sz w:val="28"/>
          <w:szCs w:val="28"/>
          <w:highlight w:val="none"/>
          <w:u w:val="single"/>
        </w:rPr>
        <w:t>滁州市龙蟠大道109号房产大厦6楼</w:t>
      </w:r>
    </w:p>
    <w:p>
      <w:pPr>
        <w:ind w:left="-199" w:leftChars="-95" w:firstLine="840" w:firstLineChars="300"/>
        <w:jc w:val="left"/>
        <w:rPr>
          <w:rFonts w:hint="eastAsia"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rPr>
        <w:t>联系方式：</w:t>
      </w:r>
      <w:r>
        <w:rPr>
          <w:rFonts w:hint="eastAsia" w:ascii="仿宋" w:hAnsi="仿宋" w:eastAsia="仿宋" w:cs="仿宋"/>
          <w:color w:val="auto"/>
          <w:sz w:val="28"/>
          <w:szCs w:val="28"/>
          <w:highlight w:val="none"/>
          <w:u w:val="single"/>
        </w:rPr>
        <w:t>0550-3519590、18005501210</w:t>
      </w:r>
    </w:p>
    <w:p>
      <w:pPr>
        <w:pStyle w:val="7"/>
        <w:numPr>
          <w:ilvl w:val="0"/>
          <w:numId w:val="0"/>
        </w:numPr>
        <w:adjustRightInd/>
        <w:spacing w:line="240" w:lineRule="auto"/>
        <w:ind w:left="-199" w:leftChars="-95" w:firstLine="840" w:firstLineChars="300"/>
        <w:jc w:val="left"/>
        <w:textAlignment w:val="auto"/>
        <w:rPr>
          <w:rFonts w:hint="eastAsia"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3.项目联系方式</w:t>
      </w:r>
    </w:p>
    <w:p>
      <w:pPr>
        <w:pStyle w:val="18"/>
        <w:ind w:left="-199" w:leftChars="-95" w:firstLine="840" w:firstLineChars="300"/>
        <w:jc w:val="left"/>
        <w:rPr>
          <w:rFonts w:hint="eastAsia" w:ascii="仿宋" w:hAnsi="仿宋" w:eastAsia="仿宋" w:cs="仿宋"/>
          <w:color w:val="auto"/>
          <w:sz w:val="28"/>
          <w:szCs w:val="28"/>
          <w:highlight w:val="none"/>
          <w:u w:val="single" w:color="auto"/>
        </w:rPr>
      </w:pPr>
      <w:r>
        <w:rPr>
          <w:rFonts w:hint="eastAsia" w:ascii="仿宋" w:hAnsi="仿宋" w:eastAsia="仿宋" w:cs="仿宋"/>
          <w:color w:val="auto"/>
          <w:sz w:val="28"/>
          <w:szCs w:val="28"/>
          <w:highlight w:val="none"/>
        </w:rPr>
        <w:t>项目联系人：</w:t>
      </w:r>
      <w:r>
        <w:rPr>
          <w:rFonts w:hint="eastAsia" w:ascii="仿宋" w:hAnsi="仿宋" w:eastAsia="仿宋" w:cs="仿宋"/>
          <w:color w:val="auto"/>
          <w:sz w:val="28"/>
          <w:szCs w:val="28"/>
          <w:highlight w:val="none"/>
          <w:u w:val="single" w:color="auto"/>
          <w:lang w:val="en-US" w:eastAsia="zh-CN"/>
        </w:rPr>
        <w:t>丁玲、</w:t>
      </w:r>
      <w:r>
        <w:rPr>
          <w:rFonts w:hint="eastAsia" w:ascii="仿宋" w:hAnsi="仿宋" w:eastAsia="仿宋" w:cs="仿宋"/>
          <w:color w:val="auto"/>
          <w:sz w:val="28"/>
          <w:szCs w:val="28"/>
          <w:highlight w:val="none"/>
          <w:u w:val="single" w:color="auto"/>
        </w:rPr>
        <w:t>杨韦</w:t>
      </w:r>
    </w:p>
    <w:p>
      <w:pPr>
        <w:ind w:left="-199" w:leftChars="-95" w:firstLine="840" w:firstLineChars="300"/>
        <w:jc w:val="left"/>
        <w:rPr>
          <w:rFonts w:ascii="仿宋" w:hAnsi="仿宋" w:eastAsia="仿宋"/>
          <w:color w:val="auto"/>
          <w:sz w:val="28"/>
          <w:szCs w:val="28"/>
          <w:highlight w:val="none"/>
          <w:u w:val="single"/>
        </w:rPr>
      </w:pPr>
      <w:r>
        <w:rPr>
          <w:rFonts w:hint="eastAsia" w:ascii="仿宋" w:hAnsi="仿宋" w:eastAsia="仿宋" w:cs="仿宋"/>
          <w:color w:val="auto"/>
          <w:sz w:val="28"/>
          <w:szCs w:val="28"/>
          <w:highlight w:val="none"/>
        </w:rPr>
        <w:t>电　　 话：</w:t>
      </w:r>
      <w:r>
        <w:rPr>
          <w:rFonts w:hint="eastAsia" w:ascii="仿宋" w:hAnsi="仿宋" w:eastAsia="仿宋" w:cs="仿宋"/>
          <w:color w:val="auto"/>
          <w:sz w:val="28"/>
          <w:szCs w:val="28"/>
          <w:highlight w:val="none"/>
          <w:u w:val="single" w:color="auto"/>
          <w:lang w:val="en-US" w:eastAsia="zh-CN"/>
        </w:rPr>
        <w:t>15215500991、</w:t>
      </w:r>
      <w:r>
        <w:rPr>
          <w:rFonts w:hint="eastAsia" w:ascii="仿宋" w:hAnsi="仿宋" w:eastAsia="仿宋" w:cs="仿宋"/>
          <w:color w:val="auto"/>
          <w:sz w:val="28"/>
          <w:szCs w:val="28"/>
          <w:highlight w:val="none"/>
          <w:u w:val="single" w:color="auto"/>
        </w:rPr>
        <w:t>0</w:t>
      </w:r>
      <w:r>
        <w:rPr>
          <w:rFonts w:hint="eastAsia" w:ascii="仿宋" w:hAnsi="仿宋" w:eastAsia="仿宋" w:cs="仿宋"/>
          <w:color w:val="auto"/>
          <w:sz w:val="28"/>
          <w:szCs w:val="28"/>
          <w:highlight w:val="none"/>
          <w:u w:val="single"/>
        </w:rPr>
        <w:t xml:space="preserve">550-3519590 </w:t>
      </w:r>
    </w:p>
    <w:p>
      <w:pPr>
        <w:spacing w:before="156" w:beforeLines="50" w:after="156" w:afterLines="50"/>
        <w:ind w:firstLine="643" w:firstLineChars="200"/>
        <w:jc w:val="center"/>
        <w:outlineLvl w:val="0"/>
        <w:rPr>
          <w:rFonts w:hint="eastAsia" w:ascii="宋体"/>
          <w:b/>
          <w:color w:val="auto"/>
          <w:sz w:val="32"/>
          <w:szCs w:val="32"/>
          <w:highlight w:val="none"/>
        </w:rPr>
      </w:pPr>
      <w:r>
        <w:rPr>
          <w:rFonts w:hint="eastAsia" w:ascii="宋体"/>
          <w:b/>
          <w:color w:val="auto"/>
          <w:sz w:val="32"/>
          <w:szCs w:val="32"/>
          <w:highlight w:val="none"/>
        </w:rPr>
        <w:br w:type="page"/>
      </w:r>
      <w:r>
        <w:rPr>
          <w:rFonts w:hint="eastAsia" w:ascii="宋体"/>
          <w:b/>
          <w:color w:val="auto"/>
          <w:sz w:val="32"/>
          <w:szCs w:val="32"/>
          <w:highlight w:val="none"/>
        </w:rPr>
        <w:t>第二章 投标人须知</w:t>
      </w:r>
      <w:bookmarkEnd w:id="2"/>
    </w:p>
    <w:p>
      <w:pPr>
        <w:snapToGrid w:val="0"/>
        <w:spacing w:line="500" w:lineRule="exact"/>
        <w:jc w:val="center"/>
        <w:outlineLvl w:val="1"/>
        <w:rPr>
          <w:rFonts w:hint="eastAsia" w:ascii="宋体"/>
          <w:b/>
          <w:color w:val="auto"/>
          <w:sz w:val="28"/>
          <w:szCs w:val="28"/>
          <w:highlight w:val="none"/>
        </w:rPr>
      </w:pPr>
      <w:bookmarkStart w:id="17" w:name="_Toc58430314"/>
      <w:bookmarkStart w:id="18" w:name="_Toc449028865"/>
      <w:r>
        <w:rPr>
          <w:rFonts w:hint="eastAsia" w:ascii="宋体"/>
          <w:b/>
          <w:color w:val="auto"/>
          <w:sz w:val="32"/>
          <w:szCs w:val="32"/>
          <w:highlight w:val="none"/>
        </w:rPr>
        <w:t>一、</w:t>
      </w:r>
      <w:r>
        <w:rPr>
          <w:rFonts w:hint="eastAsia" w:ascii="宋体"/>
          <w:b/>
          <w:color w:val="auto"/>
          <w:sz w:val="28"/>
          <w:szCs w:val="28"/>
          <w:highlight w:val="none"/>
        </w:rPr>
        <w:t>投标人须知前附表</w:t>
      </w:r>
      <w:bookmarkEnd w:id="17"/>
      <w:bookmarkEnd w:id="18"/>
    </w:p>
    <w:tbl>
      <w:tblPr>
        <w:tblStyle w:val="34"/>
        <w:tblW w:w="10200"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020"/>
        <w:gridCol w:w="2508"/>
        <w:gridCol w:w="6672"/>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96" w:hRule="atLeast"/>
          <w:jc w:val="center"/>
        </w:trPr>
        <w:tc>
          <w:tcPr>
            <w:tcW w:w="1020" w:type="dxa"/>
            <w:noWrap w:val="0"/>
            <w:vAlign w:val="center"/>
          </w:tcPr>
          <w:p>
            <w:pPr>
              <w:pStyle w:val="18"/>
              <w:keepNext w:val="0"/>
              <w:keepLines w:val="0"/>
              <w:pageBreakBefore w:val="0"/>
              <w:kinsoku/>
              <w:overflowPunct/>
              <w:topLinePunct w:val="0"/>
              <w:autoSpaceDE/>
              <w:autoSpaceDN/>
              <w:bidi w:val="0"/>
              <w:adjustRightInd/>
              <w:spacing w:line="500" w:lineRule="exact"/>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条款号</w:t>
            </w:r>
          </w:p>
        </w:tc>
        <w:tc>
          <w:tcPr>
            <w:tcW w:w="2508" w:type="dxa"/>
            <w:noWrap w:val="0"/>
            <w:vAlign w:val="center"/>
          </w:tcPr>
          <w:p>
            <w:pPr>
              <w:pStyle w:val="18"/>
              <w:keepNext w:val="0"/>
              <w:keepLines w:val="0"/>
              <w:pageBreakBefore w:val="0"/>
              <w:kinsoku/>
              <w:overflowPunct/>
              <w:topLinePunct w:val="0"/>
              <w:autoSpaceDE/>
              <w:autoSpaceDN/>
              <w:bidi w:val="0"/>
              <w:adjustRightInd/>
              <w:spacing w:line="500" w:lineRule="exact"/>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内容</w:t>
            </w:r>
          </w:p>
        </w:tc>
        <w:tc>
          <w:tcPr>
            <w:tcW w:w="6672" w:type="dxa"/>
            <w:noWrap w:val="0"/>
            <w:vAlign w:val="center"/>
          </w:tcPr>
          <w:p>
            <w:pPr>
              <w:pStyle w:val="18"/>
              <w:keepNext w:val="0"/>
              <w:keepLines w:val="0"/>
              <w:pageBreakBefore w:val="0"/>
              <w:kinsoku/>
              <w:overflowPunct/>
              <w:topLinePunct w:val="0"/>
              <w:autoSpaceDE/>
              <w:autoSpaceDN/>
              <w:bidi w:val="0"/>
              <w:adjustRightInd/>
              <w:spacing w:line="500" w:lineRule="exact"/>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说明与要求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49" w:hRule="atLeast"/>
          <w:jc w:val="center"/>
        </w:trPr>
        <w:tc>
          <w:tcPr>
            <w:tcW w:w="1020" w:type="dxa"/>
            <w:noWrap w:val="0"/>
            <w:vAlign w:val="center"/>
          </w:tcPr>
          <w:p>
            <w:pPr>
              <w:pStyle w:val="18"/>
              <w:keepNext w:val="0"/>
              <w:keepLines w:val="0"/>
              <w:pageBreakBefore w:val="0"/>
              <w:kinsoku/>
              <w:overflowPunct/>
              <w:topLinePunct w:val="0"/>
              <w:autoSpaceDE/>
              <w:autoSpaceDN/>
              <w:bidi w:val="0"/>
              <w:adjustRightInd/>
              <w:spacing w:line="50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w:t>
            </w:r>
          </w:p>
        </w:tc>
        <w:tc>
          <w:tcPr>
            <w:tcW w:w="2508" w:type="dxa"/>
            <w:noWrap w:val="0"/>
            <w:vAlign w:val="center"/>
          </w:tcPr>
          <w:p>
            <w:pPr>
              <w:pStyle w:val="18"/>
              <w:keepNext w:val="0"/>
              <w:keepLines w:val="0"/>
              <w:pageBreakBefore w:val="0"/>
              <w:kinsoku/>
              <w:overflowPunct/>
              <w:topLinePunct w:val="0"/>
              <w:autoSpaceDE/>
              <w:autoSpaceDN/>
              <w:bidi w:val="0"/>
              <w:adjustRightInd/>
              <w:spacing w:line="50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项目名称</w:t>
            </w:r>
          </w:p>
        </w:tc>
        <w:tc>
          <w:tcPr>
            <w:tcW w:w="6672" w:type="dxa"/>
            <w:noWrap w:val="0"/>
            <w:vAlign w:val="center"/>
          </w:tcPr>
          <w:p>
            <w:pPr>
              <w:pStyle w:val="18"/>
              <w:keepNext w:val="0"/>
              <w:keepLines w:val="0"/>
              <w:pageBreakBefore w:val="0"/>
              <w:kinsoku/>
              <w:overflowPunct/>
              <w:topLinePunct w:val="0"/>
              <w:autoSpaceDE/>
              <w:autoSpaceDN/>
              <w:bidi w:val="0"/>
              <w:adjustRightInd/>
              <w:spacing w:line="500" w:lineRule="exact"/>
              <w:textAlignment w:val="auto"/>
              <w:rPr>
                <w:rFonts w:hint="default" w:ascii="宋体" w:hAnsi="宋体" w:eastAsia="宋体" w:cs="宋体"/>
                <w:color w:val="auto"/>
                <w:sz w:val="21"/>
                <w:szCs w:val="21"/>
                <w:highlight w:val="none"/>
                <w:lang w:val="en-US" w:eastAsia="zh-CN"/>
              </w:rPr>
            </w:pPr>
            <w:r>
              <w:rPr>
                <w:rFonts w:hint="eastAsia" w:hAnsi="宋体" w:cs="宋体"/>
                <w:color w:val="auto"/>
                <w:sz w:val="21"/>
                <w:szCs w:val="21"/>
                <w:highlight w:val="none"/>
                <w:lang w:val="en-US" w:eastAsia="zh-CN"/>
              </w:rPr>
              <w:t>滁州市城泊车辆服务有限公司公共停车场保洁服务项目（三次）</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06" w:hRule="atLeast"/>
          <w:jc w:val="center"/>
        </w:trPr>
        <w:tc>
          <w:tcPr>
            <w:tcW w:w="1020" w:type="dxa"/>
            <w:noWrap w:val="0"/>
            <w:vAlign w:val="center"/>
          </w:tcPr>
          <w:p>
            <w:pPr>
              <w:pStyle w:val="18"/>
              <w:keepNext w:val="0"/>
              <w:keepLines w:val="0"/>
              <w:pageBreakBefore w:val="0"/>
              <w:kinsoku/>
              <w:overflowPunct/>
              <w:topLinePunct w:val="0"/>
              <w:autoSpaceDE/>
              <w:autoSpaceDN/>
              <w:bidi w:val="0"/>
              <w:adjustRightInd/>
              <w:spacing w:line="50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w:t>
            </w:r>
          </w:p>
        </w:tc>
        <w:tc>
          <w:tcPr>
            <w:tcW w:w="2508" w:type="dxa"/>
            <w:noWrap w:val="0"/>
            <w:vAlign w:val="center"/>
          </w:tcPr>
          <w:p>
            <w:pPr>
              <w:pStyle w:val="18"/>
              <w:keepNext w:val="0"/>
              <w:keepLines w:val="0"/>
              <w:pageBreakBefore w:val="0"/>
              <w:kinsoku/>
              <w:overflowPunct/>
              <w:topLinePunct w:val="0"/>
              <w:autoSpaceDE/>
              <w:autoSpaceDN/>
              <w:bidi w:val="0"/>
              <w:adjustRightInd/>
              <w:spacing w:line="50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服务</w:t>
            </w:r>
            <w:r>
              <w:rPr>
                <w:rFonts w:hint="eastAsia" w:ascii="宋体" w:hAnsi="宋体" w:eastAsia="宋体" w:cs="宋体"/>
                <w:color w:val="auto"/>
                <w:sz w:val="21"/>
                <w:szCs w:val="21"/>
                <w:highlight w:val="none"/>
              </w:rPr>
              <w:t>期</w:t>
            </w:r>
          </w:p>
        </w:tc>
        <w:tc>
          <w:tcPr>
            <w:tcW w:w="6672" w:type="dxa"/>
            <w:noWrap w:val="0"/>
            <w:vAlign w:val="center"/>
          </w:tcPr>
          <w:p>
            <w:pPr>
              <w:pStyle w:val="21"/>
              <w:keepNext w:val="0"/>
              <w:keepLines w:val="0"/>
              <w:pageBreakBefore w:val="0"/>
              <w:kinsoku/>
              <w:overflowPunct/>
              <w:topLinePunct w:val="0"/>
              <w:autoSpaceDE/>
              <w:autoSpaceDN/>
              <w:bidi w:val="0"/>
              <w:adjustRightInd/>
              <w:spacing w:line="5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自合同签订之日起一年</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如服务期满，经招标方业绩考核满意，可以续签1年服务期。</w:t>
            </w:r>
          </w:p>
          <w:p>
            <w:pPr>
              <w:pStyle w:val="21"/>
              <w:keepNext w:val="0"/>
              <w:keepLines w:val="0"/>
              <w:pageBreakBefore w:val="0"/>
              <w:kinsoku/>
              <w:overflowPunct/>
              <w:topLinePunct w:val="0"/>
              <w:autoSpaceDE/>
              <w:autoSpaceDN/>
              <w:bidi w:val="0"/>
              <w:adjustRightInd/>
              <w:spacing w:line="5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注：自合同签订之日起开始计算进行为期两个月的考核期，如考核期内不合格，招标人有权单方解除合同。服务期限中含两个月考核期。</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25" w:hRule="atLeast"/>
          <w:jc w:val="center"/>
        </w:trPr>
        <w:tc>
          <w:tcPr>
            <w:tcW w:w="1020" w:type="dxa"/>
            <w:noWrap w:val="0"/>
            <w:vAlign w:val="center"/>
          </w:tcPr>
          <w:p>
            <w:pPr>
              <w:pStyle w:val="18"/>
              <w:keepNext w:val="0"/>
              <w:keepLines w:val="0"/>
              <w:pageBreakBefore w:val="0"/>
              <w:kinsoku/>
              <w:overflowPunct/>
              <w:topLinePunct w:val="0"/>
              <w:autoSpaceDE/>
              <w:autoSpaceDN/>
              <w:bidi w:val="0"/>
              <w:adjustRightInd/>
              <w:spacing w:line="50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w:t>
            </w:r>
          </w:p>
        </w:tc>
        <w:tc>
          <w:tcPr>
            <w:tcW w:w="2508" w:type="dxa"/>
            <w:noWrap w:val="0"/>
            <w:vAlign w:val="center"/>
          </w:tcPr>
          <w:p>
            <w:pPr>
              <w:pStyle w:val="18"/>
              <w:keepNext w:val="0"/>
              <w:keepLines w:val="0"/>
              <w:pageBreakBefore w:val="0"/>
              <w:kinsoku/>
              <w:overflowPunct/>
              <w:topLinePunct w:val="0"/>
              <w:autoSpaceDE/>
              <w:autoSpaceDN/>
              <w:bidi w:val="0"/>
              <w:adjustRightInd/>
              <w:spacing w:line="50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服务</w:t>
            </w:r>
            <w:r>
              <w:rPr>
                <w:rFonts w:hint="eastAsia" w:ascii="宋体" w:hAnsi="宋体" w:eastAsia="宋体" w:cs="宋体"/>
                <w:color w:val="auto"/>
                <w:sz w:val="21"/>
                <w:szCs w:val="21"/>
                <w:highlight w:val="none"/>
              </w:rPr>
              <w:t>地点</w:t>
            </w:r>
          </w:p>
        </w:tc>
        <w:tc>
          <w:tcPr>
            <w:tcW w:w="6672" w:type="dxa"/>
            <w:noWrap w:val="0"/>
            <w:vAlign w:val="center"/>
          </w:tcPr>
          <w:p>
            <w:pPr>
              <w:pStyle w:val="18"/>
              <w:keepNext w:val="0"/>
              <w:keepLines w:val="0"/>
              <w:pageBreakBefore w:val="0"/>
              <w:kinsoku/>
              <w:overflowPunct/>
              <w:topLinePunct w:val="0"/>
              <w:autoSpaceDE/>
              <w:autoSpaceDN/>
              <w:bidi w:val="0"/>
              <w:adjustRightInd/>
              <w:spacing w:line="500" w:lineRule="exact"/>
              <w:textAlignment w:val="auto"/>
              <w:rPr>
                <w:rFonts w:hint="default" w:ascii="宋体" w:hAnsi="宋体" w:eastAsia="宋体" w:cs="宋体"/>
                <w:color w:val="auto"/>
                <w:sz w:val="21"/>
                <w:szCs w:val="21"/>
                <w:highlight w:val="none"/>
                <w:lang w:val="en-US"/>
              </w:rPr>
            </w:pPr>
            <w:r>
              <w:rPr>
                <w:rFonts w:hint="eastAsia" w:hAnsi="宋体" w:cs="宋体"/>
                <w:color w:val="auto"/>
                <w:sz w:val="21"/>
                <w:szCs w:val="21"/>
                <w:highlight w:val="none"/>
                <w:lang w:val="en-US" w:eastAsia="zh-CN"/>
              </w:rPr>
              <w:t>具体详见采购需求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28" w:hRule="atLeast"/>
          <w:jc w:val="center"/>
        </w:trPr>
        <w:tc>
          <w:tcPr>
            <w:tcW w:w="1020" w:type="dxa"/>
            <w:noWrap w:val="0"/>
            <w:vAlign w:val="center"/>
          </w:tcPr>
          <w:p>
            <w:pPr>
              <w:pStyle w:val="18"/>
              <w:keepNext w:val="0"/>
              <w:keepLines w:val="0"/>
              <w:pageBreakBefore w:val="0"/>
              <w:kinsoku/>
              <w:overflowPunct/>
              <w:topLinePunct w:val="0"/>
              <w:autoSpaceDE/>
              <w:autoSpaceDN/>
              <w:bidi w:val="0"/>
              <w:adjustRightInd/>
              <w:spacing w:line="50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w:t>
            </w:r>
          </w:p>
        </w:tc>
        <w:tc>
          <w:tcPr>
            <w:tcW w:w="2508" w:type="dxa"/>
            <w:noWrap w:val="0"/>
            <w:vAlign w:val="center"/>
          </w:tcPr>
          <w:p>
            <w:pPr>
              <w:pStyle w:val="18"/>
              <w:keepNext w:val="0"/>
              <w:keepLines w:val="0"/>
              <w:pageBreakBefore w:val="0"/>
              <w:kinsoku/>
              <w:overflowPunct/>
              <w:topLinePunct w:val="0"/>
              <w:autoSpaceDE/>
              <w:autoSpaceDN/>
              <w:bidi w:val="0"/>
              <w:adjustRightInd/>
              <w:spacing w:line="500" w:lineRule="exact"/>
              <w:jc w:val="left"/>
              <w:textAlignment w:val="auto"/>
              <w:rPr>
                <w:rFonts w:hint="eastAsia" w:ascii="宋体" w:hAnsi="宋体" w:eastAsia="宋体" w:cs="宋体"/>
                <w:color w:val="auto"/>
                <w:sz w:val="21"/>
                <w:szCs w:val="21"/>
                <w:highlight w:val="none"/>
              </w:rPr>
            </w:pPr>
            <w:r>
              <w:rPr>
                <w:rFonts w:hint="eastAsia" w:hAnsi="宋体" w:cs="宋体"/>
                <w:color w:val="auto"/>
                <w:sz w:val="21"/>
                <w:szCs w:val="21"/>
                <w:highlight w:val="none"/>
                <w:lang w:eastAsia="zh-CN"/>
              </w:rPr>
              <w:t>招标人</w:t>
            </w:r>
            <w:r>
              <w:rPr>
                <w:rFonts w:hint="eastAsia" w:ascii="宋体" w:hAnsi="宋体" w:eastAsia="宋体" w:cs="宋体"/>
                <w:color w:val="auto"/>
                <w:sz w:val="21"/>
                <w:szCs w:val="21"/>
                <w:highlight w:val="none"/>
              </w:rPr>
              <w:t>联系人及电话</w:t>
            </w:r>
          </w:p>
        </w:tc>
        <w:tc>
          <w:tcPr>
            <w:tcW w:w="6672" w:type="dxa"/>
            <w:noWrap w:val="0"/>
            <w:vAlign w:val="center"/>
          </w:tcPr>
          <w:p>
            <w:pPr>
              <w:pStyle w:val="18"/>
              <w:keepNext w:val="0"/>
              <w:keepLines w:val="0"/>
              <w:pageBreakBefore w:val="0"/>
              <w:kinsoku/>
              <w:overflowPunct/>
              <w:topLinePunct w:val="0"/>
              <w:autoSpaceDE/>
              <w:autoSpaceDN/>
              <w:bidi w:val="0"/>
              <w:adjustRightInd/>
              <w:spacing w:line="5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联系人：</w:t>
            </w:r>
            <w:r>
              <w:rPr>
                <w:rFonts w:hint="eastAsia" w:hAnsi="宋体" w:cs="宋体"/>
                <w:color w:val="auto"/>
                <w:sz w:val="21"/>
                <w:szCs w:val="21"/>
                <w:highlight w:val="none"/>
                <w:lang w:val="en-US" w:eastAsia="zh-CN"/>
              </w:rPr>
              <w:t>丁玲</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电话：</w:t>
            </w:r>
            <w:r>
              <w:rPr>
                <w:rFonts w:hint="eastAsia" w:hAnsi="宋体" w:cs="宋体"/>
                <w:color w:val="auto"/>
                <w:sz w:val="21"/>
                <w:szCs w:val="21"/>
                <w:highlight w:val="none"/>
                <w:lang w:val="en-US" w:eastAsia="zh-CN"/>
              </w:rPr>
              <w:t>15215500991</w:t>
            </w:r>
            <w:r>
              <w:rPr>
                <w:rFonts w:hint="eastAsia" w:ascii="宋体" w:hAnsi="宋体" w:eastAsia="宋体" w:cs="宋体"/>
                <w:color w:val="auto"/>
                <w:sz w:val="21"/>
                <w:szCs w:val="21"/>
                <w:highlight w:val="none"/>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63" w:hRule="atLeast"/>
          <w:jc w:val="center"/>
        </w:trPr>
        <w:tc>
          <w:tcPr>
            <w:tcW w:w="1020" w:type="dxa"/>
            <w:noWrap w:val="0"/>
            <w:vAlign w:val="center"/>
          </w:tcPr>
          <w:p>
            <w:pPr>
              <w:pStyle w:val="18"/>
              <w:keepNext w:val="0"/>
              <w:keepLines w:val="0"/>
              <w:pageBreakBefore w:val="0"/>
              <w:kinsoku/>
              <w:overflowPunct/>
              <w:topLinePunct w:val="0"/>
              <w:autoSpaceDE/>
              <w:autoSpaceDN/>
              <w:bidi w:val="0"/>
              <w:adjustRightInd/>
              <w:spacing w:line="50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w:t>
            </w:r>
          </w:p>
        </w:tc>
        <w:tc>
          <w:tcPr>
            <w:tcW w:w="2508" w:type="dxa"/>
            <w:noWrap w:val="0"/>
            <w:vAlign w:val="center"/>
          </w:tcPr>
          <w:p>
            <w:pPr>
              <w:pStyle w:val="18"/>
              <w:keepNext w:val="0"/>
              <w:keepLines w:val="0"/>
              <w:pageBreakBefore w:val="0"/>
              <w:kinsoku/>
              <w:overflowPunct/>
              <w:topLinePunct w:val="0"/>
              <w:autoSpaceDE/>
              <w:autoSpaceDN/>
              <w:bidi w:val="0"/>
              <w:adjustRightInd/>
              <w:spacing w:line="50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采购代理机构联系人及电话</w:t>
            </w:r>
          </w:p>
        </w:tc>
        <w:tc>
          <w:tcPr>
            <w:tcW w:w="6672" w:type="dxa"/>
            <w:noWrap w:val="0"/>
            <w:vAlign w:val="center"/>
          </w:tcPr>
          <w:p>
            <w:pPr>
              <w:pStyle w:val="18"/>
              <w:keepNext w:val="0"/>
              <w:keepLines w:val="0"/>
              <w:pageBreakBefore w:val="0"/>
              <w:kinsoku/>
              <w:overflowPunct/>
              <w:topLinePunct w:val="0"/>
              <w:autoSpaceDE/>
              <w:autoSpaceDN/>
              <w:bidi w:val="0"/>
              <w:adjustRightInd/>
              <w:spacing w:line="5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联系人：杨韦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电话0550-30519590、18005501210</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57" w:hRule="atLeast"/>
          <w:jc w:val="center"/>
        </w:trPr>
        <w:tc>
          <w:tcPr>
            <w:tcW w:w="1020" w:type="dxa"/>
            <w:noWrap w:val="0"/>
            <w:vAlign w:val="center"/>
          </w:tcPr>
          <w:p>
            <w:pPr>
              <w:pStyle w:val="18"/>
              <w:keepNext w:val="0"/>
              <w:keepLines w:val="0"/>
              <w:pageBreakBefore w:val="0"/>
              <w:kinsoku/>
              <w:overflowPunct/>
              <w:topLinePunct w:val="0"/>
              <w:autoSpaceDE/>
              <w:autoSpaceDN/>
              <w:bidi w:val="0"/>
              <w:adjustRightInd/>
              <w:spacing w:line="50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w:t>
            </w:r>
          </w:p>
        </w:tc>
        <w:tc>
          <w:tcPr>
            <w:tcW w:w="2508" w:type="dxa"/>
            <w:noWrap w:val="0"/>
            <w:vAlign w:val="center"/>
          </w:tcPr>
          <w:p>
            <w:pPr>
              <w:pStyle w:val="18"/>
              <w:keepNext w:val="0"/>
              <w:keepLines w:val="0"/>
              <w:pageBreakBefore w:val="0"/>
              <w:kinsoku/>
              <w:overflowPunct/>
              <w:topLinePunct w:val="0"/>
              <w:autoSpaceDE/>
              <w:autoSpaceDN/>
              <w:bidi w:val="0"/>
              <w:adjustRightInd/>
              <w:spacing w:line="50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资金来源                                                                                                                                                                 </w:t>
            </w:r>
          </w:p>
        </w:tc>
        <w:tc>
          <w:tcPr>
            <w:tcW w:w="6672" w:type="dxa"/>
            <w:noWrap w:val="0"/>
            <w:vAlign w:val="center"/>
          </w:tcPr>
          <w:p>
            <w:pPr>
              <w:pStyle w:val="18"/>
              <w:keepNext w:val="0"/>
              <w:keepLines w:val="0"/>
              <w:pageBreakBefore w:val="0"/>
              <w:kinsoku/>
              <w:overflowPunct/>
              <w:topLinePunct w:val="0"/>
              <w:autoSpaceDE/>
              <w:autoSpaceDN/>
              <w:bidi w:val="0"/>
              <w:adjustRightInd/>
              <w:spacing w:line="500" w:lineRule="exact"/>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自筹资金</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82" w:hRule="atLeast"/>
          <w:jc w:val="center"/>
        </w:trPr>
        <w:tc>
          <w:tcPr>
            <w:tcW w:w="1020" w:type="dxa"/>
            <w:noWrap w:val="0"/>
            <w:vAlign w:val="center"/>
          </w:tcPr>
          <w:p>
            <w:pPr>
              <w:pStyle w:val="18"/>
              <w:keepNext w:val="0"/>
              <w:keepLines w:val="0"/>
              <w:pageBreakBefore w:val="0"/>
              <w:kinsoku/>
              <w:overflowPunct/>
              <w:topLinePunct w:val="0"/>
              <w:autoSpaceDE/>
              <w:autoSpaceDN/>
              <w:bidi w:val="0"/>
              <w:adjustRightInd/>
              <w:spacing w:line="50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w:t>
            </w:r>
          </w:p>
        </w:tc>
        <w:tc>
          <w:tcPr>
            <w:tcW w:w="2508" w:type="dxa"/>
            <w:noWrap w:val="0"/>
            <w:vAlign w:val="center"/>
          </w:tcPr>
          <w:p>
            <w:pPr>
              <w:pStyle w:val="18"/>
              <w:keepNext w:val="0"/>
              <w:keepLines w:val="0"/>
              <w:pageBreakBefore w:val="0"/>
              <w:kinsoku/>
              <w:overflowPunct/>
              <w:topLinePunct w:val="0"/>
              <w:autoSpaceDE/>
              <w:autoSpaceDN/>
              <w:bidi w:val="0"/>
              <w:adjustRightInd/>
              <w:spacing w:line="50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采购预算</w:t>
            </w:r>
          </w:p>
        </w:tc>
        <w:tc>
          <w:tcPr>
            <w:tcW w:w="6672" w:type="dxa"/>
            <w:noWrap w:val="0"/>
            <w:vAlign w:val="center"/>
          </w:tcPr>
          <w:p>
            <w:pPr>
              <w:pStyle w:val="18"/>
              <w:keepNext w:val="0"/>
              <w:keepLines w:val="0"/>
              <w:pageBreakBefore w:val="0"/>
              <w:kinsoku/>
              <w:overflowPunct/>
              <w:topLinePunct w:val="0"/>
              <w:autoSpaceDE/>
              <w:autoSpaceDN/>
              <w:bidi w:val="0"/>
              <w:adjustRightInd/>
              <w:spacing w:line="500" w:lineRule="exact"/>
              <w:textAlignment w:val="auto"/>
              <w:rPr>
                <w:rFonts w:hint="default" w:ascii="宋体" w:hAnsi="宋体" w:eastAsia="宋体" w:cs="宋体"/>
                <w:color w:val="auto"/>
                <w:sz w:val="21"/>
                <w:szCs w:val="21"/>
                <w:highlight w:val="none"/>
                <w:lang w:val="en-US" w:eastAsia="zh-CN"/>
              </w:rPr>
            </w:pPr>
            <w:r>
              <w:rPr>
                <w:rFonts w:hint="eastAsia" w:hAnsi="宋体" w:cs="宋体"/>
                <w:color w:val="auto"/>
                <w:sz w:val="21"/>
                <w:szCs w:val="21"/>
                <w:highlight w:val="none"/>
                <w:lang w:val="en-US" w:eastAsia="zh-CN"/>
              </w:rPr>
              <w:t>29.5万</w:t>
            </w:r>
            <w:r>
              <w:rPr>
                <w:rFonts w:hint="eastAsia" w:ascii="宋体" w:hAnsi="宋体" w:eastAsia="宋体" w:cs="宋体"/>
                <w:color w:val="auto"/>
                <w:sz w:val="21"/>
                <w:szCs w:val="21"/>
                <w:highlight w:val="none"/>
              </w:rPr>
              <w:t>元</w:t>
            </w:r>
            <w:r>
              <w:rPr>
                <w:rFonts w:hint="eastAsia" w:hAnsi="宋体" w:cs="宋体"/>
                <w:color w:val="auto"/>
                <w:sz w:val="21"/>
                <w:szCs w:val="21"/>
                <w:highlight w:val="none"/>
                <w:lang w:val="en-US" w:eastAsia="zh-CN"/>
              </w:rPr>
              <w:t>/年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90" w:hRule="atLeast"/>
          <w:jc w:val="center"/>
        </w:trPr>
        <w:tc>
          <w:tcPr>
            <w:tcW w:w="1020" w:type="dxa"/>
            <w:noWrap w:val="0"/>
            <w:vAlign w:val="center"/>
          </w:tcPr>
          <w:p>
            <w:pPr>
              <w:pStyle w:val="18"/>
              <w:keepNext w:val="0"/>
              <w:keepLines w:val="0"/>
              <w:pageBreakBefore w:val="0"/>
              <w:kinsoku/>
              <w:overflowPunct/>
              <w:topLinePunct w:val="0"/>
              <w:autoSpaceDE/>
              <w:autoSpaceDN/>
              <w:bidi w:val="0"/>
              <w:adjustRightInd/>
              <w:spacing w:line="50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w:t>
            </w:r>
          </w:p>
        </w:tc>
        <w:tc>
          <w:tcPr>
            <w:tcW w:w="2508" w:type="dxa"/>
            <w:noWrap w:val="0"/>
            <w:vAlign w:val="center"/>
          </w:tcPr>
          <w:p>
            <w:pPr>
              <w:pStyle w:val="18"/>
              <w:keepNext w:val="0"/>
              <w:keepLines w:val="0"/>
              <w:pageBreakBefore w:val="0"/>
              <w:kinsoku/>
              <w:overflowPunct/>
              <w:topLinePunct w:val="0"/>
              <w:autoSpaceDE/>
              <w:autoSpaceDN/>
              <w:bidi w:val="0"/>
              <w:adjustRightInd/>
              <w:spacing w:line="50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最高限价</w:t>
            </w:r>
          </w:p>
        </w:tc>
        <w:tc>
          <w:tcPr>
            <w:tcW w:w="6672" w:type="dxa"/>
            <w:noWrap w:val="0"/>
            <w:vAlign w:val="center"/>
          </w:tcPr>
          <w:p>
            <w:pPr>
              <w:pStyle w:val="18"/>
              <w:keepNext w:val="0"/>
              <w:keepLines w:val="0"/>
              <w:pageBreakBefore w:val="0"/>
              <w:kinsoku/>
              <w:overflowPunct/>
              <w:topLinePunct w:val="0"/>
              <w:autoSpaceDE/>
              <w:autoSpaceDN/>
              <w:bidi w:val="0"/>
              <w:adjustRightInd/>
              <w:spacing w:line="5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29.5万</w:t>
            </w:r>
            <w:r>
              <w:rPr>
                <w:rFonts w:hint="eastAsia" w:ascii="宋体" w:hAnsi="宋体" w:eastAsia="宋体" w:cs="宋体"/>
                <w:color w:val="auto"/>
                <w:sz w:val="21"/>
                <w:szCs w:val="21"/>
                <w:highlight w:val="none"/>
              </w:rPr>
              <w:t>元</w:t>
            </w:r>
            <w:r>
              <w:rPr>
                <w:rFonts w:hint="eastAsia" w:ascii="宋体" w:hAnsi="宋体" w:eastAsia="宋体" w:cs="宋体"/>
                <w:color w:val="auto"/>
                <w:sz w:val="21"/>
                <w:szCs w:val="21"/>
                <w:highlight w:val="none"/>
                <w:lang w:val="en-US" w:eastAsia="zh-CN"/>
              </w:rPr>
              <w:t>/年</w:t>
            </w:r>
            <w:r>
              <w:rPr>
                <w:rFonts w:hint="eastAsia" w:ascii="宋体" w:hAnsi="宋体" w:eastAsia="宋体" w:cs="宋体"/>
                <w:color w:val="auto"/>
                <w:sz w:val="21"/>
                <w:szCs w:val="21"/>
                <w:highlight w:val="none"/>
              </w:rPr>
              <w:t>，投标报价均不得高于最高限价，否则将作为无效投标处理。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90" w:hRule="atLeast"/>
          <w:jc w:val="center"/>
        </w:trPr>
        <w:tc>
          <w:tcPr>
            <w:tcW w:w="1020" w:type="dxa"/>
            <w:noWrap w:val="0"/>
            <w:vAlign w:val="center"/>
          </w:tcPr>
          <w:p>
            <w:pPr>
              <w:pStyle w:val="18"/>
              <w:keepNext w:val="0"/>
              <w:keepLines w:val="0"/>
              <w:pageBreakBefore w:val="0"/>
              <w:kinsoku/>
              <w:overflowPunct/>
              <w:topLinePunct w:val="0"/>
              <w:autoSpaceDE/>
              <w:autoSpaceDN/>
              <w:bidi w:val="0"/>
              <w:adjustRightInd/>
              <w:spacing w:line="50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w:t>
            </w:r>
          </w:p>
        </w:tc>
        <w:tc>
          <w:tcPr>
            <w:tcW w:w="2508" w:type="dxa"/>
            <w:noWrap w:val="0"/>
            <w:vAlign w:val="center"/>
          </w:tcPr>
          <w:p>
            <w:pPr>
              <w:pStyle w:val="18"/>
              <w:keepNext w:val="0"/>
              <w:keepLines w:val="0"/>
              <w:pageBreakBefore w:val="0"/>
              <w:kinsoku/>
              <w:overflowPunct/>
              <w:topLinePunct w:val="0"/>
              <w:autoSpaceDE/>
              <w:autoSpaceDN/>
              <w:bidi w:val="0"/>
              <w:adjustRightInd/>
              <w:spacing w:line="50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采购内容</w:t>
            </w:r>
          </w:p>
        </w:tc>
        <w:tc>
          <w:tcPr>
            <w:tcW w:w="6672" w:type="dxa"/>
            <w:noWrap w:val="0"/>
            <w:vAlign w:val="center"/>
          </w:tcPr>
          <w:p>
            <w:pPr>
              <w:pStyle w:val="18"/>
              <w:keepNext w:val="0"/>
              <w:keepLines w:val="0"/>
              <w:pageBreakBefore w:val="0"/>
              <w:kinsoku/>
              <w:overflowPunct/>
              <w:topLinePunct w:val="0"/>
              <w:autoSpaceDE/>
              <w:autoSpaceDN/>
              <w:bidi w:val="0"/>
              <w:adjustRightInd/>
              <w:spacing w:line="5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本项目采购内容包括：详见《采购需求》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32" w:hRule="atLeast"/>
          <w:jc w:val="center"/>
        </w:trPr>
        <w:tc>
          <w:tcPr>
            <w:tcW w:w="1020" w:type="dxa"/>
            <w:noWrap w:val="0"/>
            <w:vAlign w:val="center"/>
          </w:tcPr>
          <w:p>
            <w:pPr>
              <w:pStyle w:val="18"/>
              <w:keepNext w:val="0"/>
              <w:keepLines w:val="0"/>
              <w:pageBreakBefore w:val="0"/>
              <w:kinsoku/>
              <w:overflowPunct/>
              <w:topLinePunct w:val="0"/>
              <w:autoSpaceDE/>
              <w:autoSpaceDN/>
              <w:bidi w:val="0"/>
              <w:adjustRightInd/>
              <w:spacing w:line="50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3.1</w:t>
            </w:r>
          </w:p>
        </w:tc>
        <w:tc>
          <w:tcPr>
            <w:tcW w:w="2508" w:type="dxa"/>
            <w:noWrap w:val="0"/>
            <w:vAlign w:val="center"/>
          </w:tcPr>
          <w:p>
            <w:pPr>
              <w:pStyle w:val="18"/>
              <w:keepNext w:val="0"/>
              <w:keepLines w:val="0"/>
              <w:pageBreakBefore w:val="0"/>
              <w:kinsoku/>
              <w:overflowPunct/>
              <w:topLinePunct w:val="0"/>
              <w:autoSpaceDE/>
              <w:autoSpaceDN/>
              <w:bidi w:val="0"/>
              <w:adjustRightInd/>
              <w:spacing w:line="50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标包划分</w:t>
            </w:r>
          </w:p>
        </w:tc>
        <w:tc>
          <w:tcPr>
            <w:tcW w:w="6672" w:type="dxa"/>
            <w:noWrap w:val="0"/>
            <w:vAlign w:val="center"/>
          </w:tcPr>
          <w:p>
            <w:pPr>
              <w:pStyle w:val="18"/>
              <w:keepNext w:val="0"/>
              <w:keepLines w:val="0"/>
              <w:pageBreakBefore w:val="0"/>
              <w:kinsoku/>
              <w:overflowPunct/>
              <w:topLinePunct w:val="0"/>
              <w:autoSpaceDE/>
              <w:autoSpaceDN/>
              <w:bidi w:val="0"/>
              <w:adjustRightInd/>
              <w:spacing w:line="5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本项目划分为</w:t>
            </w:r>
            <w:r>
              <w:rPr>
                <w:rFonts w:hint="eastAsia" w:ascii="宋体" w:hAnsi="宋体" w:eastAsia="宋体" w:cs="宋体"/>
                <w:color w:val="auto"/>
                <w:sz w:val="21"/>
                <w:szCs w:val="21"/>
                <w:highlight w:val="none"/>
                <w:u w:val="single"/>
              </w:rPr>
              <w:t xml:space="preserve"> 1  </w:t>
            </w:r>
            <w:r>
              <w:rPr>
                <w:rFonts w:hint="eastAsia" w:ascii="宋体" w:hAnsi="宋体" w:eastAsia="宋体" w:cs="宋体"/>
                <w:color w:val="auto"/>
                <w:sz w:val="21"/>
                <w:szCs w:val="21"/>
                <w:highlight w:val="none"/>
              </w:rPr>
              <w:t>个标包</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00" w:hRule="atLeast"/>
          <w:jc w:val="center"/>
        </w:trPr>
        <w:tc>
          <w:tcPr>
            <w:tcW w:w="1020" w:type="dxa"/>
            <w:noWrap w:val="0"/>
            <w:vAlign w:val="center"/>
          </w:tcPr>
          <w:p>
            <w:pPr>
              <w:pStyle w:val="18"/>
              <w:keepNext w:val="0"/>
              <w:keepLines w:val="0"/>
              <w:pageBreakBefore w:val="0"/>
              <w:kinsoku/>
              <w:overflowPunct/>
              <w:topLinePunct w:val="0"/>
              <w:autoSpaceDE/>
              <w:autoSpaceDN/>
              <w:bidi w:val="0"/>
              <w:adjustRightInd/>
              <w:spacing w:line="50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4.1</w:t>
            </w:r>
          </w:p>
        </w:tc>
        <w:tc>
          <w:tcPr>
            <w:tcW w:w="2508" w:type="dxa"/>
            <w:noWrap w:val="0"/>
            <w:vAlign w:val="center"/>
          </w:tcPr>
          <w:p>
            <w:pPr>
              <w:pStyle w:val="18"/>
              <w:keepNext w:val="0"/>
              <w:keepLines w:val="0"/>
              <w:pageBreakBefore w:val="0"/>
              <w:kinsoku/>
              <w:overflowPunct/>
              <w:topLinePunct w:val="0"/>
              <w:autoSpaceDE/>
              <w:autoSpaceDN/>
              <w:bidi w:val="0"/>
              <w:adjustRightInd/>
              <w:spacing w:line="50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招标方式</w:t>
            </w:r>
          </w:p>
        </w:tc>
        <w:tc>
          <w:tcPr>
            <w:tcW w:w="6672" w:type="dxa"/>
            <w:noWrap w:val="0"/>
            <w:vAlign w:val="center"/>
          </w:tcPr>
          <w:p>
            <w:pPr>
              <w:pStyle w:val="18"/>
              <w:keepNext w:val="0"/>
              <w:keepLines w:val="0"/>
              <w:pageBreakBefore w:val="0"/>
              <w:kinsoku/>
              <w:overflowPunct/>
              <w:topLinePunct w:val="0"/>
              <w:autoSpaceDE/>
              <w:autoSpaceDN/>
              <w:bidi w:val="0"/>
              <w:adjustRightInd/>
              <w:spacing w:line="500" w:lineRule="exact"/>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公开招标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03" w:hRule="atLeast"/>
          <w:jc w:val="center"/>
        </w:trPr>
        <w:tc>
          <w:tcPr>
            <w:tcW w:w="1020" w:type="dxa"/>
            <w:noWrap w:val="0"/>
            <w:vAlign w:val="center"/>
          </w:tcPr>
          <w:p>
            <w:pPr>
              <w:pStyle w:val="18"/>
              <w:keepNext w:val="0"/>
              <w:keepLines w:val="0"/>
              <w:pageBreakBefore w:val="0"/>
              <w:kinsoku/>
              <w:overflowPunct/>
              <w:topLinePunct w:val="0"/>
              <w:autoSpaceDE/>
              <w:autoSpaceDN/>
              <w:bidi w:val="0"/>
              <w:adjustRightInd/>
              <w:spacing w:line="50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w:t>
            </w:r>
          </w:p>
        </w:tc>
        <w:tc>
          <w:tcPr>
            <w:tcW w:w="2508" w:type="dxa"/>
            <w:noWrap w:val="0"/>
            <w:vAlign w:val="center"/>
          </w:tcPr>
          <w:p>
            <w:pPr>
              <w:pStyle w:val="18"/>
              <w:keepNext w:val="0"/>
              <w:keepLines w:val="0"/>
              <w:pageBreakBefore w:val="0"/>
              <w:kinsoku/>
              <w:overflowPunct/>
              <w:topLinePunct w:val="0"/>
              <w:autoSpaceDE/>
              <w:autoSpaceDN/>
              <w:bidi w:val="0"/>
              <w:adjustRightInd/>
              <w:spacing w:line="50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投标人资格条件及其他要求</w:t>
            </w:r>
          </w:p>
        </w:tc>
        <w:tc>
          <w:tcPr>
            <w:tcW w:w="6672" w:type="dxa"/>
            <w:noWrap w:val="0"/>
            <w:vAlign w:val="center"/>
          </w:tcPr>
          <w:p>
            <w:pPr>
              <w:keepNext w:val="0"/>
              <w:keepLines w:val="0"/>
              <w:pageBreakBefore w:val="0"/>
              <w:kinsoku/>
              <w:overflowPunct/>
              <w:topLinePunct w:val="0"/>
              <w:autoSpaceDE/>
              <w:autoSpaceDN/>
              <w:bidi w:val="0"/>
              <w:adjustRightInd/>
              <w:spacing w:line="5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详见第一章“招标公告”</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6" w:hRule="atLeast"/>
          <w:jc w:val="center"/>
        </w:trPr>
        <w:tc>
          <w:tcPr>
            <w:tcW w:w="1020" w:type="dxa"/>
            <w:noWrap w:val="0"/>
            <w:vAlign w:val="center"/>
          </w:tcPr>
          <w:p>
            <w:pPr>
              <w:pStyle w:val="18"/>
              <w:keepNext w:val="0"/>
              <w:keepLines w:val="0"/>
              <w:pageBreakBefore w:val="0"/>
              <w:kinsoku/>
              <w:overflowPunct/>
              <w:topLinePunct w:val="0"/>
              <w:autoSpaceDE/>
              <w:autoSpaceDN/>
              <w:bidi w:val="0"/>
              <w:adjustRightInd/>
              <w:spacing w:line="50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9.1</w:t>
            </w:r>
          </w:p>
        </w:tc>
        <w:tc>
          <w:tcPr>
            <w:tcW w:w="2508" w:type="dxa"/>
            <w:noWrap w:val="0"/>
            <w:vAlign w:val="center"/>
          </w:tcPr>
          <w:p>
            <w:pPr>
              <w:pStyle w:val="18"/>
              <w:keepNext w:val="0"/>
              <w:keepLines w:val="0"/>
              <w:pageBreakBefore w:val="0"/>
              <w:kinsoku/>
              <w:overflowPunct/>
              <w:topLinePunct w:val="0"/>
              <w:autoSpaceDE/>
              <w:autoSpaceDN/>
              <w:bidi w:val="0"/>
              <w:adjustRightInd/>
              <w:spacing w:line="50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踏勘现场</w:t>
            </w:r>
          </w:p>
        </w:tc>
        <w:tc>
          <w:tcPr>
            <w:tcW w:w="6672" w:type="dxa"/>
            <w:noWrap w:val="0"/>
            <w:vAlign w:val="center"/>
          </w:tcPr>
          <w:p>
            <w:pPr>
              <w:pStyle w:val="18"/>
              <w:keepNext w:val="0"/>
              <w:keepLines w:val="0"/>
              <w:pageBreakBefore w:val="0"/>
              <w:kinsoku/>
              <w:overflowPunct/>
              <w:topLinePunct w:val="0"/>
              <w:autoSpaceDE/>
              <w:autoSpaceDN/>
              <w:bidi w:val="0"/>
              <w:adjustRightInd/>
              <w:spacing w:line="5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不组织,投标人自行踏勘现场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6" w:hRule="atLeast"/>
          <w:jc w:val="center"/>
        </w:trPr>
        <w:tc>
          <w:tcPr>
            <w:tcW w:w="1020" w:type="dxa"/>
            <w:noWrap w:val="0"/>
            <w:vAlign w:val="center"/>
          </w:tcPr>
          <w:p>
            <w:pPr>
              <w:pStyle w:val="18"/>
              <w:keepNext w:val="0"/>
              <w:keepLines w:val="0"/>
              <w:pageBreakBefore w:val="0"/>
              <w:kinsoku/>
              <w:overflowPunct/>
              <w:topLinePunct w:val="0"/>
              <w:autoSpaceDE/>
              <w:autoSpaceDN/>
              <w:bidi w:val="0"/>
              <w:adjustRightInd/>
              <w:spacing w:line="50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10.1</w:t>
            </w:r>
          </w:p>
        </w:tc>
        <w:tc>
          <w:tcPr>
            <w:tcW w:w="2508" w:type="dxa"/>
            <w:noWrap w:val="0"/>
            <w:vAlign w:val="center"/>
          </w:tcPr>
          <w:p>
            <w:pPr>
              <w:pStyle w:val="18"/>
              <w:keepNext w:val="0"/>
              <w:keepLines w:val="0"/>
              <w:pageBreakBefore w:val="0"/>
              <w:kinsoku/>
              <w:overflowPunct/>
              <w:topLinePunct w:val="0"/>
              <w:autoSpaceDE/>
              <w:autoSpaceDN/>
              <w:bidi w:val="0"/>
              <w:adjustRightInd/>
              <w:spacing w:line="50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投标预备会</w:t>
            </w:r>
          </w:p>
        </w:tc>
        <w:tc>
          <w:tcPr>
            <w:tcW w:w="6672" w:type="dxa"/>
            <w:noWrap w:val="0"/>
            <w:vAlign w:val="center"/>
          </w:tcPr>
          <w:p>
            <w:pPr>
              <w:pStyle w:val="18"/>
              <w:keepNext w:val="0"/>
              <w:keepLines w:val="0"/>
              <w:pageBreakBefore w:val="0"/>
              <w:kinsoku/>
              <w:overflowPunct/>
              <w:topLinePunct w:val="0"/>
              <w:autoSpaceDE/>
              <w:autoSpaceDN/>
              <w:bidi w:val="0"/>
              <w:adjustRightInd/>
              <w:spacing w:line="5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不召开</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27" w:hRule="atLeast"/>
          <w:jc w:val="center"/>
        </w:trPr>
        <w:tc>
          <w:tcPr>
            <w:tcW w:w="1020" w:type="dxa"/>
            <w:noWrap w:val="0"/>
            <w:vAlign w:val="center"/>
          </w:tcPr>
          <w:p>
            <w:pPr>
              <w:pStyle w:val="18"/>
              <w:keepNext w:val="0"/>
              <w:keepLines w:val="0"/>
              <w:pageBreakBefore w:val="0"/>
              <w:kinsoku/>
              <w:overflowPunct/>
              <w:topLinePunct w:val="0"/>
              <w:autoSpaceDE/>
              <w:autoSpaceDN/>
              <w:bidi w:val="0"/>
              <w:adjustRightInd/>
              <w:spacing w:line="50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11.1</w:t>
            </w:r>
          </w:p>
        </w:tc>
        <w:tc>
          <w:tcPr>
            <w:tcW w:w="2508" w:type="dxa"/>
            <w:noWrap w:val="0"/>
            <w:vAlign w:val="center"/>
          </w:tcPr>
          <w:p>
            <w:pPr>
              <w:pStyle w:val="18"/>
              <w:keepNext w:val="0"/>
              <w:keepLines w:val="0"/>
              <w:pageBreakBefore w:val="0"/>
              <w:kinsoku/>
              <w:overflowPunct/>
              <w:topLinePunct w:val="0"/>
              <w:autoSpaceDE/>
              <w:autoSpaceDN/>
              <w:bidi w:val="0"/>
              <w:adjustRightInd/>
              <w:spacing w:line="50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联合体投标</w:t>
            </w:r>
          </w:p>
        </w:tc>
        <w:tc>
          <w:tcPr>
            <w:tcW w:w="6672" w:type="dxa"/>
            <w:noWrap w:val="0"/>
            <w:vAlign w:val="center"/>
          </w:tcPr>
          <w:p>
            <w:pPr>
              <w:pStyle w:val="18"/>
              <w:keepNext w:val="0"/>
              <w:keepLines w:val="0"/>
              <w:pageBreakBefore w:val="0"/>
              <w:kinsoku/>
              <w:overflowPunct/>
              <w:topLinePunct w:val="0"/>
              <w:autoSpaceDE/>
              <w:autoSpaceDN/>
              <w:bidi w:val="0"/>
              <w:adjustRightInd/>
              <w:spacing w:line="5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详见第一章“招标公告”</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58" w:hRule="atLeast"/>
          <w:jc w:val="center"/>
        </w:trPr>
        <w:tc>
          <w:tcPr>
            <w:tcW w:w="1020" w:type="dxa"/>
            <w:noWrap w:val="0"/>
            <w:vAlign w:val="center"/>
          </w:tcPr>
          <w:p>
            <w:pPr>
              <w:keepNext w:val="0"/>
              <w:keepLines w:val="0"/>
              <w:pageBreakBefore w:val="0"/>
              <w:kinsoku/>
              <w:overflowPunct/>
              <w:topLinePunct w:val="0"/>
              <w:autoSpaceDE/>
              <w:autoSpaceDN/>
              <w:bidi w:val="0"/>
              <w:adjustRightInd/>
              <w:spacing w:line="50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12.1</w:t>
            </w:r>
          </w:p>
        </w:tc>
        <w:tc>
          <w:tcPr>
            <w:tcW w:w="2508" w:type="dxa"/>
            <w:noWrap w:val="0"/>
            <w:vAlign w:val="center"/>
          </w:tcPr>
          <w:p>
            <w:pPr>
              <w:keepNext w:val="0"/>
              <w:keepLines w:val="0"/>
              <w:pageBreakBefore w:val="0"/>
              <w:kinsoku/>
              <w:overflowPunct/>
              <w:topLinePunct w:val="0"/>
              <w:autoSpaceDE/>
              <w:autoSpaceDN/>
              <w:bidi w:val="0"/>
              <w:adjustRightInd/>
              <w:spacing w:line="500" w:lineRule="exact"/>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招标代理费</w:t>
            </w:r>
            <w:r>
              <w:rPr>
                <w:rFonts w:hint="eastAsia" w:ascii="宋体" w:hAnsi="宋体" w:eastAsia="宋体" w:cs="宋体"/>
                <w:color w:val="auto"/>
                <w:sz w:val="21"/>
                <w:szCs w:val="21"/>
                <w:highlight w:val="none"/>
                <w:lang w:val="en-US" w:eastAsia="zh-CN"/>
              </w:rPr>
              <w:t>及其他费用</w:t>
            </w:r>
          </w:p>
        </w:tc>
        <w:tc>
          <w:tcPr>
            <w:tcW w:w="6672" w:type="dxa"/>
            <w:noWrap w:val="0"/>
            <w:vAlign w:val="center"/>
          </w:tcPr>
          <w:p>
            <w:pPr>
              <w:keepNext w:val="0"/>
              <w:keepLines w:val="0"/>
              <w:pageBreakBefore w:val="0"/>
              <w:kinsoku/>
              <w:overflowPunct/>
              <w:topLinePunct w:val="0"/>
              <w:autoSpaceDE/>
              <w:autoSpaceDN/>
              <w:bidi w:val="0"/>
              <w:adjustRightInd/>
              <w:spacing w:line="500" w:lineRule="exact"/>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代理服务费金额：</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000</w:t>
            </w:r>
            <w:r>
              <w:rPr>
                <w:rFonts w:hint="eastAsia" w:ascii="宋体" w:hAnsi="宋体" w:eastAsia="宋体" w:cs="宋体"/>
                <w:color w:val="auto"/>
                <w:sz w:val="21"/>
                <w:szCs w:val="21"/>
                <w:highlight w:val="none"/>
              </w:rPr>
              <w:t>元；</w:t>
            </w:r>
            <w:r>
              <w:rPr>
                <w:rFonts w:hint="eastAsia" w:ascii="宋体" w:hAnsi="宋体" w:cs="宋体"/>
                <w:color w:val="auto"/>
                <w:sz w:val="21"/>
                <w:szCs w:val="21"/>
                <w:highlight w:val="none"/>
                <w:lang w:val="en-US" w:eastAsia="zh-CN"/>
              </w:rPr>
              <w:t>评审</w:t>
            </w:r>
            <w:r>
              <w:rPr>
                <w:rFonts w:hint="eastAsia" w:ascii="宋体" w:hAnsi="宋体" w:eastAsia="宋体" w:cs="宋体"/>
                <w:color w:val="auto"/>
                <w:sz w:val="21"/>
                <w:szCs w:val="21"/>
                <w:highlight w:val="none"/>
                <w:lang w:val="en-US" w:eastAsia="zh-CN"/>
              </w:rPr>
              <w:t>费用以实际发生费用为准。</w:t>
            </w:r>
          </w:p>
          <w:p>
            <w:pPr>
              <w:keepNext w:val="0"/>
              <w:keepLines w:val="0"/>
              <w:pageBreakBefore w:val="0"/>
              <w:kinsoku/>
              <w:overflowPunct/>
              <w:topLinePunct w:val="0"/>
              <w:autoSpaceDE/>
              <w:autoSpaceDN/>
              <w:bidi w:val="0"/>
              <w:adjustRightInd/>
              <w:spacing w:line="50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支付主体：</w:t>
            </w:r>
            <w:r>
              <w:rPr>
                <w:rFonts w:hint="eastAsia" w:ascii="宋体" w:hAnsi="宋体" w:eastAsia="宋体" w:cs="宋体"/>
                <w:color w:val="auto"/>
                <w:sz w:val="21"/>
                <w:szCs w:val="21"/>
                <w:highlight w:val="none"/>
                <w:lang w:val="en-US" w:eastAsia="zh-CN"/>
              </w:rPr>
              <w:t>中标人</w:t>
            </w:r>
            <w:r>
              <w:rPr>
                <w:rFonts w:hint="eastAsia" w:ascii="宋体" w:hAnsi="宋体" w:eastAsia="宋体" w:cs="宋体"/>
                <w:color w:val="auto"/>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6" w:hRule="atLeast"/>
          <w:jc w:val="center"/>
        </w:trPr>
        <w:tc>
          <w:tcPr>
            <w:tcW w:w="1020" w:type="dxa"/>
            <w:noWrap w:val="0"/>
            <w:vAlign w:val="center"/>
          </w:tcPr>
          <w:p>
            <w:pPr>
              <w:keepNext w:val="0"/>
              <w:keepLines w:val="0"/>
              <w:pageBreakBefore w:val="0"/>
              <w:kinsoku/>
              <w:overflowPunct/>
              <w:topLinePunct w:val="0"/>
              <w:autoSpaceDE/>
              <w:autoSpaceDN/>
              <w:bidi w:val="0"/>
              <w:adjustRightInd/>
              <w:spacing w:line="50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15.4</w:t>
            </w:r>
          </w:p>
        </w:tc>
        <w:tc>
          <w:tcPr>
            <w:tcW w:w="2508" w:type="dxa"/>
            <w:noWrap w:val="0"/>
            <w:vAlign w:val="center"/>
          </w:tcPr>
          <w:p>
            <w:pPr>
              <w:pStyle w:val="18"/>
              <w:keepNext w:val="0"/>
              <w:keepLines w:val="0"/>
              <w:pageBreakBefore w:val="0"/>
              <w:kinsoku/>
              <w:overflowPunct/>
              <w:topLinePunct w:val="0"/>
              <w:autoSpaceDE/>
              <w:autoSpaceDN/>
              <w:bidi w:val="0"/>
              <w:adjustRightInd/>
              <w:spacing w:line="500" w:lineRule="exact"/>
              <w:jc w:val="left"/>
              <w:textAlignment w:val="auto"/>
              <w:rPr>
                <w:rFonts w:hint="eastAsia" w:ascii="宋体" w:hAnsi="宋体" w:eastAsia="宋体" w:cs="宋体"/>
                <w:color w:val="auto"/>
                <w:sz w:val="21"/>
                <w:szCs w:val="21"/>
                <w:highlight w:val="none"/>
              </w:rPr>
            </w:pPr>
            <w:r>
              <w:rPr>
                <w:rFonts w:hint="eastAsia" w:hAnsi="宋体" w:cs="宋体"/>
                <w:color w:val="auto"/>
                <w:sz w:val="21"/>
                <w:szCs w:val="21"/>
                <w:highlight w:val="none"/>
                <w:lang w:eastAsia="zh-CN"/>
              </w:rPr>
              <w:t>招标人</w:t>
            </w:r>
            <w:r>
              <w:rPr>
                <w:rFonts w:hint="eastAsia" w:ascii="宋体" w:hAnsi="宋体" w:eastAsia="宋体" w:cs="宋体"/>
                <w:color w:val="auto"/>
                <w:sz w:val="21"/>
                <w:szCs w:val="21"/>
                <w:highlight w:val="none"/>
              </w:rPr>
              <w:t>澄清的方式</w:t>
            </w:r>
          </w:p>
        </w:tc>
        <w:tc>
          <w:tcPr>
            <w:tcW w:w="6672" w:type="dxa"/>
            <w:noWrap w:val="0"/>
            <w:vAlign w:val="center"/>
          </w:tcPr>
          <w:p>
            <w:pPr>
              <w:keepNext w:val="0"/>
              <w:keepLines w:val="0"/>
              <w:pageBreakBefore w:val="0"/>
              <w:kinsoku/>
              <w:overflowPunct/>
              <w:topLinePunct w:val="0"/>
              <w:autoSpaceDE/>
              <w:autoSpaceDN/>
              <w:bidi w:val="0"/>
              <w:adjustRightInd/>
              <w:spacing w:line="500" w:lineRule="exact"/>
              <w:textAlignment w:val="auto"/>
              <w:rPr>
                <w:rFonts w:hint="default"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en-US" w:eastAsia="zh-CN"/>
              </w:rPr>
              <w:t>招标人将于</w:t>
            </w:r>
            <w:r>
              <w:rPr>
                <w:rFonts w:hint="eastAsia" w:ascii="宋体" w:hAnsi="宋体" w:eastAsia="宋体" w:cs="宋体"/>
                <w:b/>
                <w:bCs/>
                <w:color w:val="auto"/>
                <w:sz w:val="21"/>
                <w:szCs w:val="21"/>
                <w:highlight w:val="none"/>
                <w:lang w:val="en-US" w:eastAsia="zh-CN"/>
              </w:rPr>
              <w:t>202</w:t>
            </w:r>
            <w:r>
              <w:rPr>
                <w:rFonts w:hint="eastAsia" w:ascii="宋体" w:hAnsi="宋体" w:cs="宋体"/>
                <w:b/>
                <w:bCs/>
                <w:color w:val="auto"/>
                <w:sz w:val="21"/>
                <w:szCs w:val="21"/>
                <w:highlight w:val="none"/>
                <w:lang w:val="en-US" w:eastAsia="zh-CN"/>
              </w:rPr>
              <w:t>4</w:t>
            </w:r>
            <w:r>
              <w:rPr>
                <w:rFonts w:hint="eastAsia" w:ascii="宋体" w:hAnsi="宋体" w:eastAsia="宋体" w:cs="宋体"/>
                <w:b/>
                <w:bCs/>
                <w:color w:val="auto"/>
                <w:sz w:val="21"/>
                <w:szCs w:val="21"/>
                <w:highlight w:val="none"/>
                <w:lang w:val="en-US" w:eastAsia="zh-CN"/>
              </w:rPr>
              <w:t>年</w:t>
            </w:r>
            <w:r>
              <w:rPr>
                <w:rFonts w:hint="eastAsia" w:ascii="宋体" w:hAnsi="宋体" w:cs="宋体"/>
                <w:b/>
                <w:bCs/>
                <w:color w:val="auto"/>
                <w:sz w:val="21"/>
                <w:szCs w:val="21"/>
                <w:highlight w:val="none"/>
                <w:lang w:val="en-US" w:eastAsia="zh-CN"/>
              </w:rPr>
              <w:t>2</w:t>
            </w:r>
            <w:r>
              <w:rPr>
                <w:rFonts w:hint="eastAsia" w:ascii="宋体" w:hAnsi="宋体" w:eastAsia="宋体" w:cs="宋体"/>
                <w:b/>
                <w:bCs/>
                <w:color w:val="auto"/>
                <w:sz w:val="21"/>
                <w:szCs w:val="21"/>
                <w:highlight w:val="none"/>
                <w:lang w:val="en-US" w:eastAsia="zh-CN"/>
              </w:rPr>
              <w:t>月</w:t>
            </w:r>
            <w:r>
              <w:rPr>
                <w:rFonts w:hint="eastAsia" w:ascii="宋体" w:hAnsi="宋体" w:cs="宋体"/>
                <w:b/>
                <w:bCs/>
                <w:color w:val="auto"/>
                <w:sz w:val="21"/>
                <w:szCs w:val="21"/>
                <w:highlight w:val="none"/>
                <w:lang w:val="en-US" w:eastAsia="zh-CN"/>
              </w:rPr>
              <w:t>2</w:t>
            </w:r>
            <w:r>
              <w:rPr>
                <w:rFonts w:hint="eastAsia" w:ascii="宋体" w:hAnsi="宋体" w:eastAsia="宋体" w:cs="宋体"/>
                <w:b/>
                <w:bCs/>
                <w:color w:val="auto"/>
                <w:sz w:val="21"/>
                <w:szCs w:val="21"/>
                <w:highlight w:val="none"/>
                <w:lang w:val="en-US" w:eastAsia="zh-CN"/>
              </w:rPr>
              <w:t>日</w:t>
            </w:r>
            <w:r>
              <w:rPr>
                <w:rFonts w:hint="eastAsia" w:ascii="宋体" w:hAnsi="宋体" w:cs="宋体"/>
                <w:b/>
                <w:bCs/>
                <w:color w:val="auto"/>
                <w:sz w:val="21"/>
                <w:szCs w:val="21"/>
                <w:highlight w:val="none"/>
                <w:lang w:val="en-US" w:eastAsia="zh-CN"/>
              </w:rPr>
              <w:t>17</w:t>
            </w:r>
            <w:r>
              <w:rPr>
                <w:rFonts w:hint="eastAsia" w:ascii="宋体" w:hAnsi="宋体" w:eastAsia="宋体" w:cs="宋体"/>
                <w:b/>
                <w:bCs/>
                <w:color w:val="auto"/>
                <w:sz w:val="21"/>
                <w:szCs w:val="21"/>
                <w:highlight w:val="none"/>
                <w:lang w:val="en-US" w:eastAsia="zh-CN"/>
              </w:rPr>
              <w:t>时</w:t>
            </w:r>
            <w:r>
              <w:rPr>
                <w:rFonts w:hint="eastAsia" w:ascii="宋体" w:hAnsi="宋体" w:eastAsia="宋体" w:cs="宋体"/>
                <w:color w:val="auto"/>
                <w:sz w:val="21"/>
                <w:szCs w:val="21"/>
                <w:highlight w:val="none"/>
                <w:lang w:val="en-US" w:eastAsia="zh-CN"/>
              </w:rPr>
              <w:t>后，</w:t>
            </w:r>
            <w:r>
              <w:rPr>
                <w:rFonts w:hint="eastAsia" w:ascii="宋体" w:hAnsi="宋体" w:eastAsia="宋体" w:cs="宋体"/>
                <w:color w:val="auto"/>
                <w:sz w:val="21"/>
                <w:szCs w:val="21"/>
                <w:highlight w:val="none"/>
              </w:rPr>
              <w:t>以更正公告形式</w:t>
            </w:r>
            <w:r>
              <w:rPr>
                <w:rFonts w:hint="eastAsia" w:ascii="宋体" w:hAnsi="宋体" w:eastAsia="宋体" w:cs="宋体"/>
                <w:color w:val="auto"/>
                <w:sz w:val="21"/>
                <w:szCs w:val="21"/>
                <w:highlight w:val="none"/>
                <w:lang w:val="en-US" w:eastAsia="zh-CN"/>
              </w:rPr>
              <w:t>在中国扬子集团官网（http://www.yangzigroup.cn/case/jingpinzhuzhai/）及滁州市工投公司微信公众号予以公布。</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6" w:hRule="atLeast"/>
          <w:jc w:val="center"/>
        </w:trPr>
        <w:tc>
          <w:tcPr>
            <w:tcW w:w="1020" w:type="dxa"/>
            <w:noWrap w:val="0"/>
            <w:vAlign w:val="center"/>
          </w:tcPr>
          <w:p>
            <w:pPr>
              <w:pStyle w:val="18"/>
              <w:keepNext w:val="0"/>
              <w:keepLines w:val="0"/>
              <w:pageBreakBefore w:val="0"/>
              <w:kinsoku/>
              <w:overflowPunct/>
              <w:topLinePunct w:val="0"/>
              <w:autoSpaceDE/>
              <w:autoSpaceDN/>
              <w:bidi w:val="0"/>
              <w:adjustRightInd/>
              <w:spacing w:line="50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22.1</w:t>
            </w:r>
          </w:p>
        </w:tc>
        <w:tc>
          <w:tcPr>
            <w:tcW w:w="2508" w:type="dxa"/>
            <w:noWrap w:val="0"/>
            <w:vAlign w:val="center"/>
          </w:tcPr>
          <w:p>
            <w:pPr>
              <w:pStyle w:val="18"/>
              <w:keepNext w:val="0"/>
              <w:keepLines w:val="0"/>
              <w:pageBreakBefore w:val="0"/>
              <w:kinsoku/>
              <w:overflowPunct/>
              <w:topLinePunct w:val="0"/>
              <w:autoSpaceDE/>
              <w:autoSpaceDN/>
              <w:bidi w:val="0"/>
              <w:adjustRightInd/>
              <w:spacing w:line="50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投标有效期</w:t>
            </w:r>
          </w:p>
        </w:tc>
        <w:tc>
          <w:tcPr>
            <w:tcW w:w="6672" w:type="dxa"/>
            <w:noWrap w:val="0"/>
            <w:vAlign w:val="center"/>
          </w:tcPr>
          <w:p>
            <w:pPr>
              <w:pStyle w:val="18"/>
              <w:keepNext w:val="0"/>
              <w:keepLines w:val="0"/>
              <w:pageBreakBefore w:val="0"/>
              <w:kinsoku/>
              <w:overflowPunct/>
              <w:topLinePunct w:val="0"/>
              <w:autoSpaceDE/>
              <w:autoSpaceDN/>
              <w:bidi w:val="0"/>
              <w:adjustRightInd/>
              <w:spacing w:line="5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投标有效期为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60</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日历天（从投标截止之日算起）。在此期限内，凡符合本招标文件要求的投标文件均保持有效。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1020" w:type="dxa"/>
            <w:noWrap w:val="0"/>
            <w:vAlign w:val="center"/>
          </w:tcPr>
          <w:p>
            <w:pPr>
              <w:keepNext w:val="0"/>
              <w:keepLines w:val="0"/>
              <w:pageBreakBefore w:val="0"/>
              <w:kinsoku/>
              <w:overflowPunct/>
              <w:topLinePunct w:val="0"/>
              <w:autoSpaceDE/>
              <w:autoSpaceDN/>
              <w:bidi w:val="0"/>
              <w:adjustRightInd/>
              <w:spacing w:line="50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23</w:t>
            </w:r>
          </w:p>
        </w:tc>
        <w:tc>
          <w:tcPr>
            <w:tcW w:w="2508" w:type="dxa"/>
            <w:noWrap w:val="0"/>
            <w:vAlign w:val="center"/>
          </w:tcPr>
          <w:p>
            <w:pPr>
              <w:keepNext w:val="0"/>
              <w:keepLines w:val="0"/>
              <w:pageBreakBefore w:val="0"/>
              <w:kinsoku/>
              <w:overflowPunct/>
              <w:topLinePunct w:val="0"/>
              <w:autoSpaceDE/>
              <w:autoSpaceDN/>
              <w:bidi w:val="0"/>
              <w:adjustRightInd/>
              <w:spacing w:line="50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投标保证金</w:t>
            </w:r>
          </w:p>
        </w:tc>
        <w:tc>
          <w:tcPr>
            <w:tcW w:w="6672" w:type="dxa"/>
            <w:noWrap w:val="0"/>
            <w:vAlign w:val="top"/>
          </w:tcPr>
          <w:p>
            <w:pPr>
              <w:keepNext w:val="0"/>
              <w:keepLines w:val="0"/>
              <w:pageBreakBefore w:val="0"/>
              <w:widowControl/>
              <w:shd w:val="clear" w:color="auto" w:fill="FFFFFF"/>
              <w:kinsoku/>
              <w:overflowPunct/>
              <w:topLinePunct w:val="0"/>
              <w:autoSpaceDE/>
              <w:autoSpaceDN/>
              <w:bidi w:val="0"/>
              <w:adjustRightInd/>
              <w:spacing w:line="50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不收取</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18" w:hRule="atLeast"/>
          <w:jc w:val="center"/>
        </w:trPr>
        <w:tc>
          <w:tcPr>
            <w:tcW w:w="1020" w:type="dxa"/>
            <w:noWrap w:val="0"/>
            <w:vAlign w:val="center"/>
          </w:tcPr>
          <w:p>
            <w:pPr>
              <w:pStyle w:val="18"/>
              <w:keepNext w:val="0"/>
              <w:keepLines w:val="0"/>
              <w:pageBreakBefore w:val="0"/>
              <w:kinsoku/>
              <w:overflowPunct/>
              <w:topLinePunct w:val="0"/>
              <w:autoSpaceDE/>
              <w:autoSpaceDN/>
              <w:bidi w:val="0"/>
              <w:adjustRightInd/>
              <w:spacing w:line="50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24.1</w:t>
            </w:r>
          </w:p>
        </w:tc>
        <w:tc>
          <w:tcPr>
            <w:tcW w:w="2508" w:type="dxa"/>
            <w:noWrap w:val="0"/>
            <w:vAlign w:val="center"/>
          </w:tcPr>
          <w:p>
            <w:pPr>
              <w:pStyle w:val="18"/>
              <w:keepNext w:val="0"/>
              <w:keepLines w:val="0"/>
              <w:pageBreakBefore w:val="0"/>
              <w:kinsoku/>
              <w:overflowPunct/>
              <w:topLinePunct w:val="0"/>
              <w:autoSpaceDE/>
              <w:autoSpaceDN/>
              <w:bidi w:val="0"/>
              <w:adjustRightInd/>
              <w:spacing w:line="50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投标文件数量</w:t>
            </w:r>
          </w:p>
        </w:tc>
        <w:tc>
          <w:tcPr>
            <w:tcW w:w="6672" w:type="dxa"/>
            <w:noWrap w:val="0"/>
            <w:vAlign w:val="center"/>
          </w:tcPr>
          <w:p>
            <w:pPr>
              <w:keepNext w:val="0"/>
              <w:keepLines w:val="0"/>
              <w:pageBreakBefore w:val="0"/>
              <w:widowControl/>
              <w:kinsoku/>
              <w:overflowPunct/>
              <w:topLinePunct w:val="0"/>
              <w:autoSpaceDE/>
              <w:autoSpaceDN/>
              <w:bidi w:val="0"/>
              <w:adjustRightInd/>
              <w:spacing w:line="500" w:lineRule="exact"/>
              <w:ind w:firstLine="89" w:firstLineChars="42"/>
              <w:jc w:val="left"/>
              <w:textAlignment w:val="auto"/>
              <w:rPr>
                <w:rFonts w:hint="eastAsia" w:ascii="宋体" w:hAnsi="宋体" w:eastAsia="宋体" w:cs="宋体"/>
                <w:b/>
                <w:color w:val="auto"/>
                <w:kern w:val="0"/>
                <w:sz w:val="21"/>
                <w:szCs w:val="21"/>
                <w:highlight w:val="none"/>
                <w:lang w:val="en-US" w:eastAsia="zh-CN"/>
              </w:rPr>
            </w:pPr>
            <w:r>
              <w:rPr>
                <w:rFonts w:hint="eastAsia" w:ascii="宋体" w:hAnsi="宋体" w:eastAsia="宋体" w:cs="宋体"/>
                <w:b/>
                <w:color w:val="auto"/>
                <w:kern w:val="0"/>
                <w:sz w:val="21"/>
                <w:szCs w:val="21"/>
                <w:highlight w:val="none"/>
              </w:rPr>
              <w:t>正本</w:t>
            </w:r>
            <w:r>
              <w:rPr>
                <w:rFonts w:hint="eastAsia" w:ascii="宋体" w:hAnsi="宋体" w:eastAsia="宋体" w:cs="宋体"/>
                <w:b/>
                <w:color w:val="auto"/>
                <w:kern w:val="0"/>
                <w:sz w:val="21"/>
                <w:szCs w:val="21"/>
                <w:highlight w:val="none"/>
                <w:u w:val="single"/>
              </w:rPr>
              <w:t xml:space="preserve"> 1 </w:t>
            </w:r>
            <w:r>
              <w:rPr>
                <w:rFonts w:hint="eastAsia" w:ascii="宋体" w:hAnsi="宋体" w:eastAsia="宋体" w:cs="宋体"/>
                <w:b/>
                <w:color w:val="auto"/>
                <w:kern w:val="0"/>
                <w:sz w:val="21"/>
                <w:szCs w:val="21"/>
                <w:highlight w:val="none"/>
              </w:rPr>
              <w:t>份，副本</w:t>
            </w:r>
            <w:r>
              <w:rPr>
                <w:rFonts w:hint="eastAsia" w:ascii="宋体" w:hAnsi="宋体" w:eastAsia="宋体" w:cs="宋体"/>
                <w:b/>
                <w:color w:val="auto"/>
                <w:kern w:val="0"/>
                <w:sz w:val="21"/>
                <w:szCs w:val="21"/>
                <w:highlight w:val="none"/>
                <w:u w:val="single"/>
              </w:rPr>
              <w:t xml:space="preserve"> </w:t>
            </w:r>
            <w:r>
              <w:rPr>
                <w:rFonts w:hint="eastAsia" w:ascii="宋体" w:hAnsi="宋体" w:eastAsia="宋体" w:cs="宋体"/>
                <w:b/>
                <w:color w:val="auto"/>
                <w:kern w:val="0"/>
                <w:sz w:val="21"/>
                <w:szCs w:val="21"/>
                <w:highlight w:val="none"/>
                <w:u w:val="single"/>
                <w:lang w:val="en-US" w:eastAsia="zh-CN"/>
              </w:rPr>
              <w:t>2</w:t>
            </w:r>
            <w:r>
              <w:rPr>
                <w:rFonts w:hint="eastAsia" w:ascii="宋体" w:hAnsi="宋体" w:eastAsia="宋体" w:cs="宋体"/>
                <w:b/>
                <w:color w:val="auto"/>
                <w:kern w:val="0"/>
                <w:sz w:val="21"/>
                <w:szCs w:val="21"/>
                <w:highlight w:val="none"/>
              </w:rPr>
              <w:t>份</w:t>
            </w:r>
            <w:r>
              <w:rPr>
                <w:rFonts w:hint="eastAsia" w:ascii="宋体" w:hAnsi="宋体" w:eastAsia="宋体" w:cs="宋体"/>
                <w:b/>
                <w:color w:val="auto"/>
                <w:kern w:val="0"/>
                <w:sz w:val="21"/>
                <w:szCs w:val="21"/>
                <w:highlight w:val="none"/>
                <w:lang w:eastAsia="zh-CN"/>
              </w:rPr>
              <w:t>。</w:t>
            </w:r>
            <w:r>
              <w:rPr>
                <w:rFonts w:hint="eastAsia" w:ascii="宋体" w:hAnsi="宋体" w:eastAsia="宋体" w:cs="宋体"/>
                <w:b/>
                <w:color w:val="auto"/>
                <w:kern w:val="0"/>
                <w:sz w:val="21"/>
                <w:szCs w:val="21"/>
                <w:highlight w:val="none"/>
                <w:lang w:val="en-US" w:eastAsia="zh-CN"/>
              </w:rPr>
              <w:t>投标文件按顺序装订并密封。</w:t>
            </w:r>
          </w:p>
          <w:p>
            <w:pPr>
              <w:keepNext w:val="0"/>
              <w:keepLines w:val="0"/>
              <w:pageBreakBefore w:val="0"/>
              <w:widowControl/>
              <w:kinsoku/>
              <w:overflowPunct/>
              <w:topLinePunct w:val="0"/>
              <w:autoSpaceDE/>
              <w:autoSpaceDN/>
              <w:bidi w:val="0"/>
              <w:adjustRightInd/>
              <w:spacing w:line="500" w:lineRule="exact"/>
              <w:ind w:firstLine="89" w:firstLineChars="42"/>
              <w:jc w:val="left"/>
              <w:textAlignment w:val="auto"/>
              <w:rPr>
                <w:rFonts w:hint="eastAsia" w:ascii="宋体" w:hAnsi="宋体" w:eastAsia="宋体" w:cs="宋体"/>
                <w:color w:val="auto"/>
                <w:sz w:val="21"/>
                <w:szCs w:val="21"/>
                <w:highlight w:val="none"/>
                <w:lang w:val="en-US" w:eastAsia="zh-CN"/>
              </w:rPr>
            </w:pPr>
            <w:r>
              <w:rPr>
                <w:rFonts w:hint="eastAsia" w:ascii="宋体" w:hAnsi="宋体" w:cs="宋体"/>
                <w:b/>
                <w:color w:val="auto"/>
                <w:kern w:val="0"/>
                <w:sz w:val="21"/>
                <w:szCs w:val="21"/>
                <w:highlight w:val="none"/>
                <w:lang w:val="en-US" w:eastAsia="zh-CN"/>
              </w:rPr>
              <w:t>投标文件</w:t>
            </w:r>
            <w:r>
              <w:rPr>
                <w:rFonts w:hint="eastAsia" w:ascii="宋体" w:hAnsi="宋体" w:eastAsia="宋体" w:cs="宋体"/>
                <w:b/>
                <w:color w:val="auto"/>
                <w:kern w:val="0"/>
                <w:sz w:val="21"/>
                <w:szCs w:val="21"/>
                <w:highlight w:val="none"/>
                <w:lang w:val="en-US" w:eastAsia="zh-CN"/>
              </w:rPr>
              <w:t>正副本密封在</w:t>
            </w:r>
            <w:r>
              <w:rPr>
                <w:rFonts w:hint="eastAsia" w:ascii="宋体" w:hAnsi="宋体" w:cs="宋体"/>
                <w:b/>
                <w:color w:val="auto"/>
                <w:kern w:val="0"/>
                <w:sz w:val="21"/>
                <w:szCs w:val="21"/>
                <w:highlight w:val="none"/>
                <w:lang w:val="en-US" w:eastAsia="zh-CN"/>
              </w:rPr>
              <w:t>投标文件</w:t>
            </w:r>
            <w:r>
              <w:rPr>
                <w:rFonts w:hint="eastAsia" w:ascii="宋体" w:hAnsi="宋体" w:eastAsia="宋体" w:cs="宋体"/>
                <w:b/>
                <w:color w:val="auto"/>
                <w:kern w:val="0"/>
                <w:sz w:val="21"/>
                <w:szCs w:val="21"/>
                <w:highlight w:val="none"/>
                <w:lang w:val="en-US" w:eastAsia="zh-CN"/>
              </w:rPr>
              <w:t>档案袋中</w:t>
            </w:r>
            <w:r>
              <w:rPr>
                <w:rFonts w:hint="eastAsia" w:ascii="宋体" w:hAnsi="宋体" w:cs="宋体"/>
                <w:b/>
                <w:color w:val="auto"/>
                <w:kern w:val="0"/>
                <w:sz w:val="21"/>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6" w:hRule="atLeast"/>
          <w:jc w:val="center"/>
        </w:trPr>
        <w:tc>
          <w:tcPr>
            <w:tcW w:w="1020" w:type="dxa"/>
            <w:noWrap w:val="0"/>
            <w:vAlign w:val="center"/>
          </w:tcPr>
          <w:p>
            <w:pPr>
              <w:keepNext w:val="0"/>
              <w:keepLines w:val="0"/>
              <w:pageBreakBefore w:val="0"/>
              <w:kinsoku/>
              <w:overflowPunct/>
              <w:topLinePunct w:val="0"/>
              <w:autoSpaceDE/>
              <w:autoSpaceDN/>
              <w:bidi w:val="0"/>
              <w:adjustRightInd/>
              <w:spacing w:line="50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24.2</w:t>
            </w:r>
          </w:p>
        </w:tc>
        <w:tc>
          <w:tcPr>
            <w:tcW w:w="2508" w:type="dxa"/>
            <w:noWrap w:val="0"/>
            <w:vAlign w:val="center"/>
          </w:tcPr>
          <w:p>
            <w:pPr>
              <w:keepNext w:val="0"/>
              <w:keepLines w:val="0"/>
              <w:pageBreakBefore w:val="0"/>
              <w:kinsoku/>
              <w:overflowPunct/>
              <w:topLinePunct w:val="0"/>
              <w:autoSpaceDE/>
              <w:autoSpaceDN/>
              <w:bidi w:val="0"/>
              <w:adjustRightInd/>
              <w:spacing w:line="50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签字或盖章要求</w:t>
            </w:r>
          </w:p>
        </w:tc>
        <w:tc>
          <w:tcPr>
            <w:tcW w:w="6672" w:type="dxa"/>
            <w:noWrap w:val="0"/>
            <w:vAlign w:val="center"/>
          </w:tcPr>
          <w:p>
            <w:pPr>
              <w:keepNext w:val="0"/>
              <w:keepLines w:val="0"/>
              <w:pageBreakBefore w:val="0"/>
              <w:widowControl/>
              <w:kinsoku/>
              <w:overflowPunct/>
              <w:topLinePunct w:val="0"/>
              <w:autoSpaceDE/>
              <w:autoSpaceDN/>
              <w:bidi w:val="0"/>
              <w:adjustRightInd/>
              <w:spacing w:line="50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b w:val="0"/>
                <w:bCs/>
                <w:color w:val="auto"/>
                <w:kern w:val="0"/>
                <w:sz w:val="21"/>
                <w:szCs w:val="21"/>
                <w:highlight w:val="none"/>
              </w:rPr>
              <w:t>投标文件须按格式文件要求签字或盖章，否则经评委会一致认定后，按照无效投标处理。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73" w:hRule="atLeast"/>
          <w:jc w:val="center"/>
        </w:trPr>
        <w:tc>
          <w:tcPr>
            <w:tcW w:w="1020" w:type="dxa"/>
            <w:noWrap w:val="0"/>
            <w:vAlign w:val="center"/>
          </w:tcPr>
          <w:p>
            <w:pPr>
              <w:keepNext w:val="0"/>
              <w:keepLines w:val="0"/>
              <w:pageBreakBefore w:val="0"/>
              <w:kinsoku/>
              <w:overflowPunct/>
              <w:topLinePunct w:val="0"/>
              <w:autoSpaceDE/>
              <w:autoSpaceDN/>
              <w:bidi w:val="0"/>
              <w:adjustRightInd/>
              <w:spacing w:line="50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25.1</w:t>
            </w:r>
          </w:p>
        </w:tc>
        <w:tc>
          <w:tcPr>
            <w:tcW w:w="2508" w:type="dxa"/>
            <w:noWrap w:val="0"/>
            <w:vAlign w:val="center"/>
          </w:tcPr>
          <w:p>
            <w:pPr>
              <w:keepNext w:val="0"/>
              <w:keepLines w:val="0"/>
              <w:pageBreakBefore w:val="0"/>
              <w:kinsoku/>
              <w:overflowPunct/>
              <w:topLinePunct w:val="0"/>
              <w:autoSpaceDE/>
              <w:autoSpaceDN/>
              <w:bidi w:val="0"/>
              <w:adjustRightInd/>
              <w:spacing w:line="50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投标文件提交截止时间</w:t>
            </w:r>
          </w:p>
        </w:tc>
        <w:tc>
          <w:tcPr>
            <w:tcW w:w="6672" w:type="dxa"/>
            <w:noWrap w:val="0"/>
            <w:vAlign w:val="center"/>
          </w:tcPr>
          <w:p>
            <w:pPr>
              <w:keepNext w:val="0"/>
              <w:keepLines w:val="0"/>
              <w:pageBreakBefore w:val="0"/>
              <w:kinsoku/>
              <w:overflowPunct/>
              <w:topLinePunct w:val="0"/>
              <w:autoSpaceDE/>
              <w:autoSpaceDN/>
              <w:bidi w:val="0"/>
              <w:adjustRightInd/>
              <w:spacing w:line="500" w:lineRule="exact"/>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202</w:t>
            </w:r>
            <w:r>
              <w:rPr>
                <w:rFonts w:hint="eastAsia" w:ascii="宋体" w:hAnsi="宋体" w:cs="宋体"/>
                <w:b/>
                <w:bCs/>
                <w:color w:val="auto"/>
                <w:sz w:val="21"/>
                <w:szCs w:val="21"/>
                <w:highlight w:val="none"/>
                <w:lang w:val="en-US" w:eastAsia="zh-CN"/>
              </w:rPr>
              <w:t>4</w:t>
            </w:r>
            <w:r>
              <w:rPr>
                <w:rFonts w:hint="eastAsia" w:ascii="宋体" w:hAnsi="宋体" w:eastAsia="宋体" w:cs="宋体"/>
                <w:b/>
                <w:bCs/>
                <w:color w:val="auto"/>
                <w:sz w:val="21"/>
                <w:szCs w:val="21"/>
                <w:highlight w:val="none"/>
              </w:rPr>
              <w:t>年</w:t>
            </w:r>
            <w:r>
              <w:rPr>
                <w:rFonts w:hint="eastAsia" w:ascii="宋体" w:hAnsi="宋体" w:cs="宋体"/>
                <w:b/>
                <w:bCs/>
                <w:color w:val="auto"/>
                <w:sz w:val="21"/>
                <w:szCs w:val="21"/>
                <w:highlight w:val="none"/>
                <w:lang w:val="en-US" w:eastAsia="zh-CN"/>
              </w:rPr>
              <w:t>2</w:t>
            </w:r>
            <w:r>
              <w:rPr>
                <w:rFonts w:hint="eastAsia" w:ascii="宋体" w:hAnsi="宋体" w:eastAsia="宋体" w:cs="宋体"/>
                <w:b/>
                <w:bCs/>
                <w:color w:val="auto"/>
                <w:sz w:val="21"/>
                <w:szCs w:val="21"/>
                <w:highlight w:val="none"/>
              </w:rPr>
              <w:t>月</w:t>
            </w:r>
            <w:r>
              <w:rPr>
                <w:rFonts w:hint="eastAsia" w:ascii="宋体" w:hAnsi="宋体" w:cs="宋体"/>
                <w:b/>
                <w:bCs/>
                <w:color w:val="auto"/>
                <w:sz w:val="21"/>
                <w:szCs w:val="21"/>
                <w:highlight w:val="none"/>
                <w:lang w:val="en-US" w:eastAsia="zh-CN"/>
              </w:rPr>
              <w:t>5</w:t>
            </w:r>
            <w:r>
              <w:rPr>
                <w:rFonts w:hint="eastAsia" w:ascii="宋体" w:hAnsi="宋体" w:eastAsia="宋体" w:cs="宋体"/>
                <w:b/>
                <w:bCs/>
                <w:color w:val="auto"/>
                <w:sz w:val="21"/>
                <w:szCs w:val="21"/>
                <w:highlight w:val="none"/>
              </w:rPr>
              <w:t>日</w:t>
            </w:r>
            <w:r>
              <w:rPr>
                <w:rFonts w:hint="eastAsia" w:ascii="宋体" w:hAnsi="宋体" w:cs="宋体"/>
                <w:b/>
                <w:bCs/>
                <w:color w:val="auto"/>
                <w:sz w:val="21"/>
                <w:szCs w:val="21"/>
                <w:highlight w:val="none"/>
                <w:lang w:val="en-US" w:eastAsia="zh-CN"/>
              </w:rPr>
              <w:t>9</w:t>
            </w:r>
            <w:r>
              <w:rPr>
                <w:rFonts w:hint="eastAsia" w:ascii="宋体" w:hAnsi="宋体" w:eastAsia="宋体" w:cs="宋体"/>
                <w:b/>
                <w:bCs/>
                <w:color w:val="auto"/>
                <w:sz w:val="21"/>
                <w:szCs w:val="21"/>
                <w:highlight w:val="none"/>
              </w:rPr>
              <w:t>时</w:t>
            </w:r>
            <w:r>
              <w:rPr>
                <w:rFonts w:hint="eastAsia" w:ascii="宋体" w:hAnsi="宋体" w:cs="宋体"/>
                <w:b/>
                <w:bCs/>
                <w:color w:val="auto"/>
                <w:sz w:val="21"/>
                <w:szCs w:val="21"/>
                <w:highlight w:val="none"/>
                <w:lang w:val="en-US" w:eastAsia="zh-CN"/>
              </w:rPr>
              <w:t>00</w:t>
            </w:r>
            <w:r>
              <w:rPr>
                <w:rFonts w:hint="eastAsia" w:ascii="宋体" w:hAnsi="宋体" w:eastAsia="宋体" w:cs="宋体"/>
                <w:b/>
                <w:bCs/>
                <w:color w:val="auto"/>
                <w:sz w:val="21"/>
                <w:szCs w:val="21"/>
                <w:highlight w:val="none"/>
              </w:rPr>
              <w:t>分（北京时间）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93" w:hRule="atLeast"/>
          <w:jc w:val="center"/>
        </w:trPr>
        <w:tc>
          <w:tcPr>
            <w:tcW w:w="1020" w:type="dxa"/>
            <w:noWrap w:val="0"/>
            <w:vAlign w:val="center"/>
          </w:tcPr>
          <w:p>
            <w:pPr>
              <w:keepNext w:val="0"/>
              <w:keepLines w:val="0"/>
              <w:pageBreakBefore w:val="0"/>
              <w:kinsoku/>
              <w:overflowPunct/>
              <w:topLinePunct w:val="0"/>
              <w:autoSpaceDE/>
              <w:autoSpaceDN/>
              <w:bidi w:val="0"/>
              <w:adjustRightInd/>
              <w:spacing w:line="50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26.1</w:t>
            </w:r>
          </w:p>
        </w:tc>
        <w:tc>
          <w:tcPr>
            <w:tcW w:w="2508" w:type="dxa"/>
            <w:noWrap w:val="0"/>
            <w:vAlign w:val="center"/>
          </w:tcPr>
          <w:p>
            <w:pPr>
              <w:keepNext w:val="0"/>
              <w:keepLines w:val="0"/>
              <w:pageBreakBefore w:val="0"/>
              <w:kinsoku/>
              <w:overflowPunct/>
              <w:topLinePunct w:val="0"/>
              <w:autoSpaceDE/>
              <w:autoSpaceDN/>
              <w:bidi w:val="0"/>
              <w:adjustRightInd/>
              <w:spacing w:line="50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是否退还投标文件</w:t>
            </w:r>
          </w:p>
        </w:tc>
        <w:tc>
          <w:tcPr>
            <w:tcW w:w="6672" w:type="dxa"/>
            <w:noWrap w:val="0"/>
            <w:vAlign w:val="center"/>
          </w:tcPr>
          <w:p>
            <w:pPr>
              <w:keepNext w:val="0"/>
              <w:keepLines w:val="0"/>
              <w:pageBreakBefore w:val="0"/>
              <w:kinsoku/>
              <w:overflowPunct/>
              <w:topLinePunct w:val="0"/>
              <w:autoSpaceDE/>
              <w:autoSpaceDN/>
              <w:bidi w:val="0"/>
              <w:adjustRightInd/>
              <w:spacing w:line="5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否</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6" w:hRule="atLeast"/>
          <w:jc w:val="center"/>
        </w:trPr>
        <w:tc>
          <w:tcPr>
            <w:tcW w:w="1020" w:type="dxa"/>
            <w:noWrap w:val="0"/>
            <w:vAlign w:val="center"/>
          </w:tcPr>
          <w:p>
            <w:pPr>
              <w:keepNext w:val="0"/>
              <w:keepLines w:val="0"/>
              <w:pageBreakBefore w:val="0"/>
              <w:kinsoku/>
              <w:overflowPunct/>
              <w:topLinePunct w:val="0"/>
              <w:autoSpaceDE/>
              <w:autoSpaceDN/>
              <w:bidi w:val="0"/>
              <w:adjustRightInd/>
              <w:spacing w:line="50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27.1</w:t>
            </w:r>
          </w:p>
        </w:tc>
        <w:tc>
          <w:tcPr>
            <w:tcW w:w="2508" w:type="dxa"/>
            <w:noWrap w:val="0"/>
            <w:vAlign w:val="center"/>
          </w:tcPr>
          <w:p>
            <w:pPr>
              <w:keepNext w:val="0"/>
              <w:keepLines w:val="0"/>
              <w:pageBreakBefore w:val="0"/>
              <w:kinsoku/>
              <w:overflowPunct/>
              <w:topLinePunct w:val="0"/>
              <w:autoSpaceDE/>
              <w:autoSpaceDN/>
              <w:bidi w:val="0"/>
              <w:adjustRightInd/>
              <w:spacing w:line="50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开标时间及地点</w:t>
            </w:r>
          </w:p>
        </w:tc>
        <w:tc>
          <w:tcPr>
            <w:tcW w:w="6672" w:type="dxa"/>
            <w:noWrap w:val="0"/>
            <w:vAlign w:val="center"/>
          </w:tcPr>
          <w:p>
            <w:pPr>
              <w:keepNext w:val="0"/>
              <w:keepLines w:val="0"/>
              <w:pageBreakBefore w:val="0"/>
              <w:kinsoku/>
              <w:overflowPunct/>
              <w:topLinePunct w:val="0"/>
              <w:autoSpaceDE/>
              <w:autoSpaceDN/>
              <w:bidi w:val="0"/>
              <w:adjustRightInd/>
              <w:spacing w:line="5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详见第一章“招标公告”</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6" w:hRule="atLeast"/>
          <w:jc w:val="center"/>
        </w:trPr>
        <w:tc>
          <w:tcPr>
            <w:tcW w:w="1020" w:type="dxa"/>
            <w:noWrap w:val="0"/>
            <w:vAlign w:val="center"/>
          </w:tcPr>
          <w:p>
            <w:pPr>
              <w:keepNext w:val="0"/>
              <w:keepLines w:val="0"/>
              <w:pageBreakBefore w:val="0"/>
              <w:kinsoku/>
              <w:overflowPunct/>
              <w:topLinePunct w:val="0"/>
              <w:autoSpaceDE/>
              <w:autoSpaceDN/>
              <w:bidi w:val="0"/>
              <w:adjustRightInd/>
              <w:spacing w:line="50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27.3</w:t>
            </w:r>
          </w:p>
        </w:tc>
        <w:tc>
          <w:tcPr>
            <w:tcW w:w="2508" w:type="dxa"/>
            <w:noWrap w:val="0"/>
            <w:vAlign w:val="center"/>
          </w:tcPr>
          <w:p>
            <w:pPr>
              <w:keepNext w:val="0"/>
              <w:keepLines w:val="0"/>
              <w:pageBreakBefore w:val="0"/>
              <w:kinsoku/>
              <w:overflowPunct/>
              <w:topLinePunct w:val="0"/>
              <w:autoSpaceDE/>
              <w:autoSpaceDN/>
              <w:bidi w:val="0"/>
              <w:adjustRightInd/>
              <w:spacing w:line="50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开标程序</w:t>
            </w:r>
          </w:p>
        </w:tc>
        <w:tc>
          <w:tcPr>
            <w:tcW w:w="6672" w:type="dxa"/>
            <w:noWrap w:val="0"/>
            <w:vAlign w:val="center"/>
          </w:tcPr>
          <w:p>
            <w:pPr>
              <w:keepNext w:val="0"/>
              <w:keepLines w:val="0"/>
              <w:pageBreakBefore w:val="0"/>
              <w:kinsoku/>
              <w:overflowPunct/>
              <w:topLinePunct w:val="0"/>
              <w:autoSpaceDE/>
              <w:autoSpaceDN/>
              <w:bidi w:val="0"/>
              <w:adjustRightInd/>
              <w:spacing w:line="500" w:lineRule="exac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开标顺序：</w:t>
            </w:r>
            <w:r>
              <w:rPr>
                <w:rFonts w:hint="eastAsia" w:ascii="宋体" w:hAnsi="宋体" w:eastAsia="宋体" w:cs="宋体"/>
                <w:color w:val="auto"/>
                <w:sz w:val="21"/>
                <w:szCs w:val="21"/>
                <w:highlight w:val="none"/>
                <w:lang w:val="en-US" w:eastAsia="zh-CN"/>
              </w:rPr>
              <w:t>先资格审查</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在进行评审。</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04" w:hRule="atLeast"/>
          <w:jc w:val="center"/>
        </w:trPr>
        <w:tc>
          <w:tcPr>
            <w:tcW w:w="1020" w:type="dxa"/>
            <w:noWrap w:val="0"/>
            <w:vAlign w:val="center"/>
          </w:tcPr>
          <w:p>
            <w:pPr>
              <w:pStyle w:val="18"/>
              <w:keepNext w:val="0"/>
              <w:keepLines w:val="0"/>
              <w:pageBreakBefore w:val="0"/>
              <w:kinsoku/>
              <w:overflowPunct/>
              <w:topLinePunct w:val="0"/>
              <w:autoSpaceDE/>
              <w:autoSpaceDN/>
              <w:bidi w:val="0"/>
              <w:adjustRightInd/>
              <w:spacing w:line="50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28.1</w:t>
            </w:r>
          </w:p>
        </w:tc>
        <w:tc>
          <w:tcPr>
            <w:tcW w:w="2508" w:type="dxa"/>
            <w:noWrap w:val="0"/>
            <w:vAlign w:val="center"/>
          </w:tcPr>
          <w:p>
            <w:pPr>
              <w:pStyle w:val="18"/>
              <w:keepNext w:val="0"/>
              <w:keepLines w:val="0"/>
              <w:pageBreakBefore w:val="0"/>
              <w:kinsoku/>
              <w:overflowPunct/>
              <w:topLinePunct w:val="0"/>
              <w:autoSpaceDE/>
              <w:autoSpaceDN/>
              <w:bidi w:val="0"/>
              <w:adjustRightInd/>
              <w:spacing w:line="50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评标委员会的组建</w:t>
            </w:r>
          </w:p>
        </w:tc>
        <w:tc>
          <w:tcPr>
            <w:tcW w:w="6672" w:type="dxa"/>
            <w:noWrap w:val="0"/>
            <w:vAlign w:val="top"/>
          </w:tcPr>
          <w:p>
            <w:pPr>
              <w:pStyle w:val="18"/>
              <w:keepNext w:val="0"/>
              <w:keepLines w:val="0"/>
              <w:pageBreakBefore w:val="0"/>
              <w:kinsoku/>
              <w:overflowPunct/>
              <w:topLinePunct w:val="0"/>
              <w:autoSpaceDE/>
              <w:autoSpaceDN/>
              <w:bidi w:val="0"/>
              <w:adjustRightInd/>
              <w:spacing w:line="5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评标委员会</w:t>
            </w:r>
            <w:r>
              <w:rPr>
                <w:rFonts w:hint="eastAsia" w:ascii="宋体" w:hAnsi="宋体" w:eastAsia="宋体" w:cs="宋体"/>
                <w:color w:val="auto"/>
                <w:sz w:val="21"/>
                <w:szCs w:val="21"/>
                <w:highlight w:val="none"/>
                <w:lang w:val="en-US" w:eastAsia="zh-CN"/>
              </w:rPr>
              <w:t>由招标人组建</w:t>
            </w:r>
            <w:r>
              <w:rPr>
                <w:rFonts w:hint="eastAsia" w:ascii="宋体" w:hAnsi="宋体" w:eastAsia="宋体" w:cs="宋体"/>
                <w:color w:val="auto"/>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94" w:hRule="atLeast"/>
          <w:jc w:val="center"/>
        </w:trPr>
        <w:tc>
          <w:tcPr>
            <w:tcW w:w="1020" w:type="dxa"/>
            <w:noWrap w:val="0"/>
            <w:vAlign w:val="center"/>
          </w:tcPr>
          <w:p>
            <w:pPr>
              <w:pStyle w:val="18"/>
              <w:keepNext w:val="0"/>
              <w:keepLines w:val="0"/>
              <w:pageBreakBefore w:val="0"/>
              <w:kinsoku/>
              <w:overflowPunct/>
              <w:topLinePunct w:val="0"/>
              <w:autoSpaceDE/>
              <w:autoSpaceDN/>
              <w:bidi w:val="0"/>
              <w:adjustRightInd/>
              <w:spacing w:line="50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30.1.1</w:t>
            </w:r>
          </w:p>
        </w:tc>
        <w:tc>
          <w:tcPr>
            <w:tcW w:w="2508" w:type="dxa"/>
            <w:noWrap w:val="0"/>
            <w:vAlign w:val="center"/>
          </w:tcPr>
          <w:p>
            <w:pPr>
              <w:pStyle w:val="18"/>
              <w:keepNext w:val="0"/>
              <w:keepLines w:val="0"/>
              <w:pageBreakBefore w:val="0"/>
              <w:kinsoku/>
              <w:overflowPunct/>
              <w:topLinePunct w:val="0"/>
              <w:autoSpaceDE/>
              <w:autoSpaceDN/>
              <w:bidi w:val="0"/>
              <w:adjustRightInd/>
              <w:spacing w:line="50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是否授权评标委员会确定中标候选人</w:t>
            </w:r>
          </w:p>
        </w:tc>
        <w:tc>
          <w:tcPr>
            <w:tcW w:w="6672" w:type="dxa"/>
            <w:noWrap w:val="0"/>
            <w:vAlign w:val="center"/>
          </w:tcPr>
          <w:p>
            <w:pPr>
              <w:pStyle w:val="18"/>
              <w:keepNext w:val="0"/>
              <w:keepLines w:val="0"/>
              <w:pageBreakBefore w:val="0"/>
              <w:kinsoku/>
              <w:overflowPunct/>
              <w:topLinePunct w:val="0"/>
              <w:autoSpaceDE/>
              <w:autoSpaceDN/>
              <w:bidi w:val="0"/>
              <w:adjustRightInd/>
              <w:spacing w:line="5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是，评标委员会推荐</w:t>
            </w:r>
            <w:r>
              <w:rPr>
                <w:rFonts w:hint="eastAsia" w:ascii="宋体" w:hAnsi="宋体" w:eastAsia="宋体" w:cs="宋体"/>
                <w:color w:val="auto"/>
                <w:sz w:val="21"/>
                <w:szCs w:val="21"/>
                <w:highlight w:val="none"/>
                <w:u w:val="single" w:color="auto"/>
              </w:rPr>
              <w:t xml:space="preserve"> 3</w:t>
            </w:r>
            <w:r>
              <w:rPr>
                <w:rFonts w:hint="eastAsia" w:ascii="宋体" w:hAnsi="宋体" w:eastAsia="宋体" w:cs="宋体"/>
                <w:color w:val="auto"/>
                <w:sz w:val="21"/>
                <w:szCs w:val="21"/>
                <w:highlight w:val="none"/>
              </w:rPr>
              <w:t>名中标候选人。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06" w:hRule="atLeast"/>
          <w:jc w:val="center"/>
        </w:trPr>
        <w:tc>
          <w:tcPr>
            <w:tcW w:w="1020" w:type="dxa"/>
            <w:noWrap w:val="0"/>
            <w:vAlign w:val="center"/>
          </w:tcPr>
          <w:p>
            <w:pPr>
              <w:keepNext w:val="0"/>
              <w:keepLines w:val="0"/>
              <w:pageBreakBefore w:val="0"/>
              <w:kinsoku/>
              <w:overflowPunct/>
              <w:topLinePunct w:val="0"/>
              <w:autoSpaceDE/>
              <w:autoSpaceDN/>
              <w:bidi w:val="0"/>
              <w:adjustRightInd/>
              <w:spacing w:line="50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30.2</w:t>
            </w:r>
          </w:p>
        </w:tc>
        <w:tc>
          <w:tcPr>
            <w:tcW w:w="2508" w:type="dxa"/>
            <w:noWrap w:val="0"/>
            <w:vAlign w:val="center"/>
          </w:tcPr>
          <w:p>
            <w:pPr>
              <w:keepNext w:val="0"/>
              <w:keepLines w:val="0"/>
              <w:pageBreakBefore w:val="0"/>
              <w:kinsoku/>
              <w:overflowPunct/>
              <w:topLinePunct w:val="0"/>
              <w:autoSpaceDE/>
              <w:autoSpaceDN/>
              <w:bidi w:val="0"/>
              <w:adjustRightInd/>
              <w:spacing w:line="50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中标通知书</w:t>
            </w:r>
          </w:p>
        </w:tc>
        <w:tc>
          <w:tcPr>
            <w:tcW w:w="6672" w:type="dxa"/>
            <w:noWrap w:val="0"/>
            <w:vAlign w:val="center"/>
          </w:tcPr>
          <w:p>
            <w:pPr>
              <w:keepNext w:val="0"/>
              <w:keepLines w:val="0"/>
              <w:pageBreakBefore w:val="0"/>
              <w:kinsoku/>
              <w:overflowPunct/>
              <w:topLinePunct w:val="0"/>
              <w:autoSpaceDE/>
              <w:autoSpaceDN/>
              <w:bidi w:val="0"/>
              <w:adjustRightInd/>
              <w:spacing w:line="5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中标通知书须加盖</w:t>
            </w:r>
            <w:r>
              <w:rPr>
                <w:rFonts w:hint="eastAsia" w:ascii="宋体" w:hAnsi="宋体" w:eastAsia="宋体" w:cs="宋体"/>
                <w:color w:val="auto"/>
                <w:sz w:val="21"/>
                <w:szCs w:val="21"/>
                <w:highlight w:val="none"/>
                <w:lang w:val="en-US" w:eastAsia="zh-CN"/>
              </w:rPr>
              <w:t>招标人及代理机构公章</w:t>
            </w:r>
            <w:r>
              <w:rPr>
                <w:rFonts w:hint="eastAsia" w:ascii="宋体" w:hAnsi="宋体" w:eastAsia="宋体" w:cs="宋体"/>
                <w:color w:val="auto"/>
                <w:sz w:val="21"/>
                <w:szCs w:val="21"/>
                <w:highlight w:val="none"/>
              </w:rPr>
              <w:t>后方可发出。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17" w:hRule="atLeast"/>
          <w:jc w:val="center"/>
        </w:trPr>
        <w:tc>
          <w:tcPr>
            <w:tcW w:w="1020" w:type="dxa"/>
            <w:noWrap w:val="0"/>
            <w:vAlign w:val="center"/>
          </w:tcPr>
          <w:p>
            <w:pPr>
              <w:keepNext w:val="0"/>
              <w:keepLines w:val="0"/>
              <w:pageBreakBefore w:val="0"/>
              <w:kinsoku/>
              <w:overflowPunct/>
              <w:topLinePunct w:val="0"/>
              <w:autoSpaceDE/>
              <w:autoSpaceDN/>
              <w:bidi w:val="0"/>
              <w:adjustRightInd/>
              <w:spacing w:line="50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34.1</w:t>
            </w:r>
          </w:p>
        </w:tc>
        <w:tc>
          <w:tcPr>
            <w:tcW w:w="2508" w:type="dxa"/>
            <w:noWrap w:val="0"/>
            <w:vAlign w:val="center"/>
          </w:tcPr>
          <w:p>
            <w:pPr>
              <w:keepNext w:val="0"/>
              <w:keepLines w:val="0"/>
              <w:pageBreakBefore w:val="0"/>
              <w:kinsoku/>
              <w:overflowPunct/>
              <w:topLinePunct w:val="0"/>
              <w:autoSpaceDE/>
              <w:autoSpaceDN/>
              <w:bidi w:val="0"/>
              <w:adjustRightInd/>
              <w:spacing w:line="50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履约担保</w:t>
            </w:r>
          </w:p>
        </w:tc>
        <w:tc>
          <w:tcPr>
            <w:tcW w:w="6672" w:type="dxa"/>
            <w:noWrap w:val="0"/>
            <w:vAlign w:val="center"/>
          </w:tcPr>
          <w:p>
            <w:pPr>
              <w:keepNext w:val="0"/>
              <w:keepLines w:val="0"/>
              <w:pageBreakBefore w:val="0"/>
              <w:kinsoku/>
              <w:wordWrap w:val="0"/>
              <w:overflowPunct/>
              <w:topLinePunct w:val="0"/>
              <w:autoSpaceDE/>
              <w:autoSpaceDN/>
              <w:bidi w:val="0"/>
              <w:adjustRightInd/>
              <w:spacing w:line="500" w:lineRule="exac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本项目不收取履约担保。</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17" w:hRule="atLeast"/>
          <w:jc w:val="center"/>
        </w:trPr>
        <w:tc>
          <w:tcPr>
            <w:tcW w:w="1020" w:type="dxa"/>
            <w:noWrap w:val="0"/>
            <w:vAlign w:val="center"/>
          </w:tcPr>
          <w:p>
            <w:pPr>
              <w:keepNext w:val="0"/>
              <w:keepLines w:val="0"/>
              <w:pageBreakBefore w:val="0"/>
              <w:kinsoku/>
              <w:overflowPunct/>
              <w:topLinePunct w:val="0"/>
              <w:autoSpaceDE/>
              <w:autoSpaceDN/>
              <w:bidi w:val="0"/>
              <w:adjustRightInd/>
              <w:spacing w:line="50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39.2</w:t>
            </w:r>
          </w:p>
        </w:tc>
        <w:tc>
          <w:tcPr>
            <w:tcW w:w="2508" w:type="dxa"/>
            <w:noWrap w:val="0"/>
            <w:vAlign w:val="center"/>
          </w:tcPr>
          <w:p>
            <w:pPr>
              <w:keepNext w:val="0"/>
              <w:keepLines w:val="0"/>
              <w:pageBreakBefore w:val="0"/>
              <w:kinsoku/>
              <w:overflowPunct/>
              <w:topLinePunct w:val="0"/>
              <w:autoSpaceDE/>
              <w:autoSpaceDN/>
              <w:bidi w:val="0"/>
              <w:adjustRightInd/>
              <w:spacing w:line="50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投标人对招标文件提出</w:t>
            </w:r>
            <w:r>
              <w:rPr>
                <w:rFonts w:hint="eastAsia" w:ascii="宋体" w:hAnsi="宋体" w:eastAsia="宋体" w:cs="宋体"/>
                <w:color w:val="auto"/>
                <w:sz w:val="21"/>
                <w:szCs w:val="21"/>
                <w:highlight w:val="none"/>
                <w:u w:val="none"/>
              </w:rPr>
              <w:t>质疑的</w:t>
            </w:r>
            <w:r>
              <w:rPr>
                <w:rFonts w:hint="eastAsia" w:ascii="宋体" w:hAnsi="宋体" w:eastAsia="宋体" w:cs="宋体"/>
                <w:color w:val="auto"/>
                <w:sz w:val="21"/>
                <w:szCs w:val="21"/>
                <w:highlight w:val="none"/>
              </w:rPr>
              <w:t>截止时间及方式</w:t>
            </w:r>
          </w:p>
        </w:tc>
        <w:tc>
          <w:tcPr>
            <w:tcW w:w="6672" w:type="dxa"/>
            <w:noWrap w:val="0"/>
            <w:vAlign w:val="center"/>
          </w:tcPr>
          <w:p>
            <w:pPr>
              <w:keepNext w:val="0"/>
              <w:keepLines w:val="0"/>
              <w:pageBreakBefore w:val="0"/>
              <w:widowControl/>
              <w:kinsoku/>
              <w:overflowPunct/>
              <w:topLinePunct w:val="0"/>
              <w:autoSpaceDE/>
              <w:autoSpaceDN/>
              <w:bidi w:val="0"/>
              <w:adjustRightInd/>
              <w:spacing w:line="500" w:lineRule="exact"/>
              <w:jc w:val="left"/>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如投标人对招标文件有质疑，可以于</w:t>
            </w:r>
            <w:r>
              <w:rPr>
                <w:rFonts w:hint="eastAsia" w:ascii="宋体" w:hAnsi="宋体" w:eastAsia="宋体" w:cs="宋体"/>
                <w:b/>
                <w:bCs/>
                <w:color w:val="auto"/>
                <w:sz w:val="21"/>
                <w:szCs w:val="21"/>
                <w:highlight w:val="none"/>
                <w:lang w:val="en-US" w:eastAsia="zh-CN"/>
              </w:rPr>
              <w:t>202</w:t>
            </w:r>
            <w:r>
              <w:rPr>
                <w:rFonts w:hint="eastAsia" w:ascii="宋体" w:hAnsi="宋体" w:cs="宋体"/>
                <w:b/>
                <w:bCs/>
                <w:color w:val="auto"/>
                <w:sz w:val="21"/>
                <w:szCs w:val="21"/>
                <w:highlight w:val="none"/>
                <w:lang w:val="en-US" w:eastAsia="zh-CN"/>
              </w:rPr>
              <w:t>4</w:t>
            </w:r>
            <w:r>
              <w:rPr>
                <w:rFonts w:hint="eastAsia" w:ascii="宋体" w:hAnsi="宋体" w:eastAsia="宋体" w:cs="宋体"/>
                <w:b/>
                <w:bCs/>
                <w:color w:val="auto"/>
                <w:sz w:val="21"/>
                <w:szCs w:val="21"/>
                <w:highlight w:val="none"/>
                <w:lang w:val="en-US" w:eastAsia="zh-CN"/>
              </w:rPr>
              <w:t>年</w:t>
            </w:r>
            <w:r>
              <w:rPr>
                <w:rFonts w:hint="eastAsia" w:ascii="宋体" w:hAnsi="宋体" w:cs="宋体"/>
                <w:b/>
                <w:bCs/>
                <w:color w:val="auto"/>
                <w:sz w:val="21"/>
                <w:szCs w:val="21"/>
                <w:highlight w:val="none"/>
                <w:lang w:val="en-US" w:eastAsia="zh-CN"/>
              </w:rPr>
              <w:t>2</w:t>
            </w:r>
            <w:r>
              <w:rPr>
                <w:rFonts w:hint="eastAsia" w:ascii="宋体" w:hAnsi="宋体" w:eastAsia="宋体" w:cs="宋体"/>
                <w:b/>
                <w:bCs/>
                <w:color w:val="auto"/>
                <w:sz w:val="21"/>
                <w:szCs w:val="21"/>
                <w:highlight w:val="none"/>
                <w:lang w:val="en-US" w:eastAsia="zh-CN"/>
              </w:rPr>
              <w:t>月</w:t>
            </w:r>
            <w:r>
              <w:rPr>
                <w:rFonts w:hint="eastAsia" w:ascii="宋体" w:hAnsi="宋体" w:cs="宋体"/>
                <w:b/>
                <w:bCs/>
                <w:color w:val="auto"/>
                <w:sz w:val="21"/>
                <w:szCs w:val="21"/>
                <w:highlight w:val="none"/>
                <w:lang w:val="en-US" w:eastAsia="zh-CN"/>
              </w:rPr>
              <w:t>2</w:t>
            </w:r>
            <w:r>
              <w:rPr>
                <w:rFonts w:hint="eastAsia" w:ascii="宋体" w:hAnsi="宋体" w:eastAsia="宋体" w:cs="宋体"/>
                <w:b/>
                <w:bCs/>
                <w:color w:val="auto"/>
                <w:sz w:val="21"/>
                <w:szCs w:val="21"/>
                <w:highlight w:val="none"/>
                <w:lang w:val="en-US" w:eastAsia="zh-CN"/>
              </w:rPr>
              <w:t>日</w:t>
            </w:r>
            <w:r>
              <w:rPr>
                <w:rFonts w:hint="eastAsia" w:ascii="宋体" w:hAnsi="宋体" w:cs="宋体"/>
                <w:b/>
                <w:bCs/>
                <w:color w:val="auto"/>
                <w:sz w:val="21"/>
                <w:szCs w:val="21"/>
                <w:highlight w:val="none"/>
                <w:lang w:val="en-US" w:eastAsia="zh-CN"/>
              </w:rPr>
              <w:t>11</w:t>
            </w:r>
            <w:r>
              <w:rPr>
                <w:rFonts w:hint="eastAsia" w:ascii="宋体" w:hAnsi="宋体" w:eastAsia="宋体" w:cs="宋体"/>
                <w:b/>
                <w:bCs/>
                <w:color w:val="auto"/>
                <w:sz w:val="21"/>
                <w:szCs w:val="21"/>
                <w:highlight w:val="none"/>
                <w:lang w:val="en-US" w:eastAsia="zh-CN"/>
              </w:rPr>
              <w:t>时</w:t>
            </w:r>
            <w:r>
              <w:rPr>
                <w:rFonts w:hint="eastAsia" w:ascii="宋体" w:hAnsi="宋体" w:eastAsia="宋体" w:cs="宋体"/>
                <w:color w:val="auto"/>
                <w:sz w:val="21"/>
                <w:szCs w:val="21"/>
                <w:highlight w:val="none"/>
                <w:lang w:val="en-US" w:eastAsia="zh-CN"/>
              </w:rPr>
              <w:t>前</w:t>
            </w:r>
            <w:r>
              <w:rPr>
                <w:rFonts w:hint="eastAsia" w:ascii="宋体" w:hAnsi="宋体" w:eastAsia="宋体" w:cs="宋体"/>
                <w:color w:val="auto"/>
                <w:sz w:val="21"/>
                <w:szCs w:val="21"/>
                <w:highlight w:val="none"/>
                <w:lang w:val="en-US" w:eastAsia="zh-CN"/>
              </w:rPr>
              <w:fldChar w:fldCharType="begin"/>
            </w:r>
            <w:r>
              <w:rPr>
                <w:rFonts w:hint="eastAsia" w:ascii="宋体" w:hAnsi="宋体" w:eastAsia="宋体" w:cs="宋体"/>
                <w:color w:val="auto"/>
                <w:sz w:val="21"/>
                <w:szCs w:val="21"/>
                <w:highlight w:val="none"/>
                <w:lang w:val="en-US" w:eastAsia="zh-CN"/>
              </w:rPr>
              <w:instrText xml:space="preserve"> HYPERLINK "mailto:投标人将所遇到的问题以电子邮件形式传至cxzbdlgs@163.com" </w:instrText>
            </w:r>
            <w:r>
              <w:rPr>
                <w:rFonts w:hint="eastAsia" w:ascii="宋体" w:hAnsi="宋体" w:eastAsia="宋体" w:cs="宋体"/>
                <w:color w:val="auto"/>
                <w:sz w:val="21"/>
                <w:szCs w:val="21"/>
                <w:highlight w:val="none"/>
                <w:lang w:val="en-US" w:eastAsia="zh-CN"/>
              </w:rPr>
              <w:fldChar w:fldCharType="separate"/>
            </w:r>
            <w:r>
              <w:rPr>
                <w:rFonts w:hint="eastAsia" w:ascii="宋体" w:hAnsi="宋体" w:eastAsia="宋体" w:cs="宋体"/>
                <w:color w:val="auto"/>
                <w:sz w:val="21"/>
                <w:szCs w:val="21"/>
                <w:highlight w:val="none"/>
                <w:lang w:val="en-US" w:eastAsia="zh-CN"/>
              </w:rPr>
              <w:t>将所遇到的问题以电子邮件形式传至czsctgczx@163.com</w:t>
            </w:r>
            <w:r>
              <w:rPr>
                <w:rFonts w:hint="eastAsia" w:ascii="宋体" w:hAnsi="宋体" w:eastAsia="宋体" w:cs="宋体"/>
                <w:color w:val="auto"/>
                <w:sz w:val="21"/>
                <w:szCs w:val="21"/>
                <w:highlight w:val="none"/>
                <w:lang w:val="en-US" w:eastAsia="zh-CN"/>
              </w:rPr>
              <w:fldChar w:fldCharType="end"/>
            </w:r>
            <w:r>
              <w:rPr>
                <w:rFonts w:hint="eastAsia" w:ascii="宋体" w:hAnsi="宋体" w:eastAsia="宋体" w:cs="宋体"/>
                <w:color w:val="auto"/>
                <w:sz w:val="21"/>
                <w:szCs w:val="21"/>
                <w:highlight w:val="none"/>
                <w:lang w:val="en-US" w:eastAsia="zh-CN"/>
              </w:rPr>
              <w:t xml:space="preserve">(滁州市城投工程咨询管理有限公司电子邮箱)。招标人不再集中召开招标答疑会；投标人自行组织勘察现场。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17" w:hRule="atLeast"/>
          <w:jc w:val="center"/>
        </w:trPr>
        <w:tc>
          <w:tcPr>
            <w:tcW w:w="1020" w:type="dxa"/>
            <w:noWrap w:val="0"/>
            <w:vAlign w:val="center"/>
          </w:tcPr>
          <w:p>
            <w:pPr>
              <w:keepNext w:val="0"/>
              <w:keepLines w:val="0"/>
              <w:pageBreakBefore w:val="0"/>
              <w:kinsoku/>
              <w:overflowPunct/>
              <w:topLinePunct w:val="0"/>
              <w:autoSpaceDE/>
              <w:autoSpaceDN/>
              <w:bidi w:val="0"/>
              <w:adjustRightInd/>
              <w:spacing w:line="50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39.6</w:t>
            </w:r>
          </w:p>
        </w:tc>
        <w:tc>
          <w:tcPr>
            <w:tcW w:w="2508" w:type="dxa"/>
            <w:noWrap w:val="0"/>
            <w:vAlign w:val="center"/>
          </w:tcPr>
          <w:p>
            <w:pPr>
              <w:pStyle w:val="18"/>
              <w:keepNext w:val="0"/>
              <w:keepLines w:val="0"/>
              <w:pageBreakBefore w:val="0"/>
              <w:kinsoku/>
              <w:overflowPunct/>
              <w:topLinePunct w:val="0"/>
              <w:autoSpaceDE/>
              <w:autoSpaceDN/>
              <w:bidi w:val="0"/>
              <w:adjustRightInd/>
              <w:spacing w:line="500" w:lineRule="exact"/>
              <w:jc w:val="left"/>
              <w:textAlignment w:val="auto"/>
              <w:rPr>
                <w:rFonts w:hint="eastAsia" w:ascii="宋体" w:hAnsi="宋体" w:eastAsia="宋体" w:cs="宋体"/>
                <w:color w:val="auto"/>
                <w:sz w:val="21"/>
                <w:szCs w:val="21"/>
                <w:highlight w:val="none"/>
              </w:rPr>
            </w:pPr>
            <w:r>
              <w:rPr>
                <w:rFonts w:hint="eastAsia" w:hAnsi="宋体" w:cs="宋体"/>
                <w:color w:val="auto"/>
                <w:sz w:val="21"/>
                <w:szCs w:val="21"/>
                <w:highlight w:val="none"/>
                <w:lang w:eastAsia="zh-CN"/>
              </w:rPr>
              <w:t>招标人</w:t>
            </w:r>
            <w:r>
              <w:rPr>
                <w:rFonts w:hint="eastAsia" w:ascii="宋体" w:hAnsi="宋体" w:eastAsia="宋体" w:cs="宋体"/>
                <w:color w:val="auto"/>
                <w:sz w:val="21"/>
                <w:szCs w:val="21"/>
                <w:highlight w:val="none"/>
              </w:rPr>
              <w:t>答复在线质疑的时间及方式</w:t>
            </w:r>
          </w:p>
        </w:tc>
        <w:tc>
          <w:tcPr>
            <w:tcW w:w="6672" w:type="dxa"/>
            <w:noWrap w:val="0"/>
            <w:vAlign w:val="center"/>
          </w:tcPr>
          <w:p>
            <w:pPr>
              <w:keepNext w:val="0"/>
              <w:keepLines w:val="0"/>
              <w:pageBreakBefore w:val="0"/>
              <w:kinsoku/>
              <w:overflowPunct/>
              <w:topLinePunct w:val="0"/>
              <w:autoSpaceDE/>
              <w:autoSpaceDN/>
              <w:bidi w:val="0"/>
              <w:adjustRightInd/>
              <w:spacing w:line="500" w:lineRule="exact"/>
              <w:textAlignment w:val="auto"/>
              <w:rPr>
                <w:rFonts w:hint="default" w:ascii="宋体" w:hAnsi="宋体" w:eastAsia="宋体" w:cs="宋体"/>
                <w:color w:val="auto"/>
                <w:sz w:val="21"/>
                <w:szCs w:val="21"/>
                <w:highlight w:val="none"/>
                <w:u w:val="single"/>
                <w:lang w:val="en-US" w:eastAsia="zh-CN"/>
              </w:rPr>
            </w:pPr>
            <w:r>
              <w:rPr>
                <w:rFonts w:hint="eastAsia" w:ascii="宋体" w:hAnsi="宋体" w:eastAsia="宋体" w:cs="宋体"/>
                <w:color w:val="auto"/>
                <w:sz w:val="21"/>
                <w:szCs w:val="21"/>
                <w:highlight w:val="none"/>
                <w:lang w:val="en-US" w:eastAsia="zh-CN"/>
              </w:rPr>
              <w:t>同15.4“</w:t>
            </w:r>
            <w:r>
              <w:rPr>
                <w:rFonts w:hint="eastAsia" w:ascii="宋体" w:hAnsi="宋体" w:cs="宋体"/>
                <w:color w:val="auto"/>
                <w:sz w:val="21"/>
                <w:szCs w:val="21"/>
                <w:highlight w:val="none"/>
                <w:lang w:val="en-US" w:eastAsia="zh-CN"/>
              </w:rPr>
              <w:t>招标人</w:t>
            </w:r>
            <w:r>
              <w:rPr>
                <w:rFonts w:hint="eastAsia" w:ascii="宋体" w:hAnsi="宋体" w:eastAsia="宋体" w:cs="宋体"/>
                <w:color w:val="auto"/>
                <w:sz w:val="21"/>
                <w:szCs w:val="21"/>
                <w:highlight w:val="none"/>
                <w:lang w:val="en-US" w:eastAsia="zh-CN"/>
              </w:rPr>
              <w:t>澄清的方式</w:t>
            </w:r>
            <w:r>
              <w:rPr>
                <w:rFonts w:hint="default"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75" w:hRule="atLeast"/>
          <w:jc w:val="center"/>
        </w:trPr>
        <w:tc>
          <w:tcPr>
            <w:tcW w:w="3528" w:type="dxa"/>
            <w:gridSpan w:val="2"/>
            <w:noWrap w:val="0"/>
            <w:vAlign w:val="center"/>
          </w:tcPr>
          <w:p>
            <w:pPr>
              <w:keepNext w:val="0"/>
              <w:keepLines w:val="0"/>
              <w:pageBreakBefore w:val="0"/>
              <w:kinsoku/>
              <w:overflowPunct/>
              <w:topLinePunct w:val="0"/>
              <w:autoSpaceDE/>
              <w:autoSpaceDN/>
              <w:bidi w:val="0"/>
              <w:adjustRightInd/>
              <w:spacing w:line="50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付款方式、时间、条件</w:t>
            </w:r>
          </w:p>
        </w:tc>
        <w:tc>
          <w:tcPr>
            <w:tcW w:w="6672" w:type="dxa"/>
            <w:noWrap w:val="0"/>
            <w:vAlign w:val="center"/>
          </w:tcPr>
          <w:p>
            <w:pPr>
              <w:keepNext w:val="0"/>
              <w:keepLines w:val="0"/>
              <w:pageBreakBefore w:val="0"/>
              <w:kinsoku/>
              <w:overflowPunct/>
              <w:topLinePunct w:val="0"/>
              <w:autoSpaceDE/>
              <w:autoSpaceDN/>
              <w:bidi w:val="0"/>
              <w:adjustRightInd/>
              <w:spacing w:line="500" w:lineRule="exact"/>
              <w:textAlignment w:val="auto"/>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根据考核结果按月支付服务费用，服务费用为中标总价/12-考核扣款金额。</w:t>
            </w:r>
          </w:p>
        </w:tc>
      </w:tr>
    </w:tbl>
    <w:p>
      <w:pPr>
        <w:pageBreakBefore/>
        <w:spacing w:before="312" w:beforeLines="100" w:after="312" w:afterLines="100" w:line="440" w:lineRule="exact"/>
        <w:jc w:val="center"/>
        <w:outlineLvl w:val="1"/>
        <w:rPr>
          <w:rFonts w:hint="eastAsia" w:ascii="宋体" w:hAnsi="宋体" w:cs="宋体"/>
          <w:b/>
          <w:color w:val="auto"/>
          <w:sz w:val="28"/>
          <w:szCs w:val="32"/>
          <w:highlight w:val="none"/>
        </w:rPr>
      </w:pPr>
      <w:bookmarkStart w:id="19" w:name="_Toc58430315"/>
      <w:bookmarkStart w:id="20" w:name="_Toc449028866"/>
      <w:r>
        <w:rPr>
          <w:rFonts w:hint="eastAsia" w:ascii="宋体" w:hAnsi="宋体" w:cs="宋体"/>
          <w:b/>
          <w:color w:val="auto"/>
          <w:sz w:val="28"/>
          <w:szCs w:val="28"/>
          <w:highlight w:val="none"/>
        </w:rPr>
        <w:t>二、投标人须知</w:t>
      </w:r>
      <w:bookmarkEnd w:id="19"/>
      <w:bookmarkEnd w:id="20"/>
    </w:p>
    <w:p>
      <w:pPr>
        <w:spacing w:line="440" w:lineRule="exact"/>
        <w:jc w:val="center"/>
        <w:rPr>
          <w:rFonts w:hint="eastAsia" w:ascii="宋体" w:hAnsi="宋体" w:cs="宋体"/>
          <w:color w:val="auto"/>
          <w:sz w:val="28"/>
          <w:szCs w:val="28"/>
          <w:highlight w:val="none"/>
        </w:rPr>
      </w:pPr>
      <w:bookmarkStart w:id="21" w:name="_Toc449028867"/>
      <w:r>
        <w:rPr>
          <w:rFonts w:hint="eastAsia" w:ascii="宋体" w:hAnsi="宋体" w:cs="宋体"/>
          <w:b/>
          <w:color w:val="auto"/>
          <w:sz w:val="28"/>
          <w:szCs w:val="28"/>
          <w:highlight w:val="none"/>
        </w:rPr>
        <w:t>（一）</w:t>
      </w:r>
      <w:r>
        <w:rPr>
          <w:rFonts w:hint="eastAsia" w:ascii="宋体" w:hAnsi="宋体" w:cs="宋体"/>
          <w:b/>
          <w:color w:val="auto"/>
          <w:sz w:val="28"/>
          <w:szCs w:val="32"/>
          <w:highlight w:val="none"/>
        </w:rPr>
        <w:t>总  则</w:t>
      </w:r>
      <w:bookmarkEnd w:id="21"/>
    </w:p>
    <w:p>
      <w:pPr>
        <w:snapToGrid w:val="0"/>
        <w:spacing w:line="440" w:lineRule="exact"/>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1.项目概况</w:t>
      </w:r>
    </w:p>
    <w:p>
      <w:pPr>
        <w:snapToGrid w:val="0"/>
        <w:spacing w:line="440" w:lineRule="exact"/>
        <w:ind w:firstLine="420" w:firstLineChars="200"/>
        <w:rPr>
          <w:rFonts w:hint="eastAsia" w:ascii="宋体" w:hAnsi="宋体" w:cs="宋体"/>
          <w:color w:val="auto"/>
          <w:szCs w:val="21"/>
          <w:highlight w:val="none"/>
          <w:u w:val="single"/>
        </w:rPr>
      </w:pPr>
      <w:r>
        <w:rPr>
          <w:rFonts w:hint="eastAsia" w:ascii="宋体" w:hAnsi="宋体" w:cs="宋体"/>
          <w:color w:val="auto"/>
          <w:szCs w:val="21"/>
          <w:highlight w:val="none"/>
        </w:rPr>
        <w:t>1.1本次招标采购项目名称：见投标人须知前附表。</w:t>
      </w:r>
    </w:p>
    <w:p>
      <w:pPr>
        <w:snapToGrid w:val="0"/>
        <w:spacing w:line="440" w:lineRule="exact"/>
        <w:ind w:firstLine="840" w:firstLineChars="400"/>
        <w:rPr>
          <w:rFonts w:hint="eastAsia" w:ascii="宋体" w:hAnsi="宋体" w:cs="宋体"/>
          <w:color w:val="auto"/>
          <w:szCs w:val="21"/>
          <w:highlight w:val="none"/>
          <w:u w:val="single"/>
        </w:rPr>
      </w:pPr>
      <w:r>
        <w:rPr>
          <w:rFonts w:hint="eastAsia" w:ascii="宋体" w:hAnsi="宋体" w:cs="宋体"/>
          <w:color w:val="auto"/>
          <w:szCs w:val="21"/>
          <w:highlight w:val="none"/>
        </w:rPr>
        <w:t>项目编号：见投标人须知前附表。</w:t>
      </w:r>
    </w:p>
    <w:p>
      <w:pPr>
        <w:snapToGrid w:val="0"/>
        <w:spacing w:line="440" w:lineRule="exact"/>
        <w:ind w:firstLine="420" w:firstLineChars="200"/>
        <w:rPr>
          <w:rFonts w:hint="eastAsia" w:ascii="宋体" w:hAnsi="宋体" w:cs="宋体"/>
          <w:color w:val="auto"/>
          <w:szCs w:val="21"/>
          <w:highlight w:val="none"/>
          <w:u w:val="single"/>
        </w:rPr>
      </w:pPr>
      <w:r>
        <w:rPr>
          <w:rFonts w:hint="eastAsia" w:ascii="宋体" w:hAnsi="宋体" w:cs="宋体"/>
          <w:color w:val="auto"/>
          <w:szCs w:val="21"/>
          <w:highlight w:val="none"/>
        </w:rPr>
        <w:t xml:space="preserve">    招 标 人：见投标人须知前附表。</w:t>
      </w:r>
    </w:p>
    <w:p>
      <w:pPr>
        <w:snapToGrid w:val="0"/>
        <w:spacing w:line="440" w:lineRule="exact"/>
        <w:ind w:firstLine="420" w:firstLineChars="200"/>
        <w:rPr>
          <w:rFonts w:hint="eastAsia" w:ascii="宋体" w:hAnsi="宋体" w:cs="宋体"/>
          <w:color w:val="auto"/>
          <w:szCs w:val="21"/>
          <w:highlight w:val="none"/>
          <w:u w:val="single"/>
        </w:rPr>
      </w:pPr>
      <w:r>
        <w:rPr>
          <w:rFonts w:hint="eastAsia" w:ascii="宋体" w:hAnsi="宋体" w:cs="宋体"/>
          <w:color w:val="auto"/>
          <w:szCs w:val="21"/>
          <w:highlight w:val="none"/>
        </w:rPr>
        <w:t xml:space="preserve">    </w:t>
      </w:r>
      <w:r>
        <w:rPr>
          <w:rFonts w:hint="eastAsia" w:ascii="宋体" w:hAnsi="宋体" w:cs="宋体"/>
          <w:color w:val="auto"/>
          <w:szCs w:val="21"/>
          <w:highlight w:val="none"/>
          <w:lang w:val="en-US" w:eastAsia="zh-CN"/>
        </w:rPr>
        <w:t>服务</w:t>
      </w:r>
      <w:r>
        <w:rPr>
          <w:rFonts w:hint="eastAsia" w:ascii="宋体" w:hAnsi="宋体" w:cs="宋体"/>
          <w:color w:val="auto"/>
          <w:szCs w:val="21"/>
          <w:highlight w:val="none"/>
        </w:rPr>
        <w:t>期：见投标人须知前附表。</w:t>
      </w:r>
    </w:p>
    <w:p>
      <w:pPr>
        <w:snapToGrid w:val="0"/>
        <w:spacing w:line="440" w:lineRule="exact"/>
        <w:ind w:firstLine="420" w:firstLineChars="200"/>
        <w:rPr>
          <w:rFonts w:hint="eastAsia" w:ascii="宋体" w:hAnsi="宋体" w:cs="宋体"/>
          <w:color w:val="auto"/>
          <w:szCs w:val="21"/>
          <w:highlight w:val="none"/>
          <w:u w:val="single"/>
        </w:rPr>
      </w:pPr>
      <w:r>
        <w:rPr>
          <w:rFonts w:hint="eastAsia" w:ascii="宋体" w:hAnsi="宋体" w:cs="宋体"/>
          <w:color w:val="auto"/>
          <w:szCs w:val="21"/>
          <w:highlight w:val="none"/>
        </w:rPr>
        <w:t xml:space="preserve">    </w:t>
      </w:r>
      <w:r>
        <w:rPr>
          <w:rFonts w:hint="eastAsia" w:ascii="宋体" w:hAnsi="宋体" w:cs="宋体"/>
          <w:color w:val="auto"/>
          <w:szCs w:val="21"/>
          <w:highlight w:val="none"/>
          <w:lang w:val="en-US" w:eastAsia="zh-CN"/>
        </w:rPr>
        <w:t>服务</w:t>
      </w:r>
      <w:r>
        <w:rPr>
          <w:rFonts w:hint="eastAsia" w:ascii="宋体" w:hAnsi="宋体" w:cs="宋体"/>
          <w:color w:val="auto"/>
          <w:szCs w:val="21"/>
          <w:highlight w:val="none"/>
        </w:rPr>
        <w:t>地点：见投标人须知前附表。</w:t>
      </w:r>
    </w:p>
    <w:p>
      <w:pPr>
        <w:snapToGrid w:val="0"/>
        <w:spacing w:line="440" w:lineRule="exact"/>
        <w:ind w:firstLine="420" w:firstLineChars="200"/>
        <w:rPr>
          <w:rFonts w:hint="eastAsia" w:ascii="宋体" w:hAnsi="宋体" w:cs="宋体"/>
          <w:color w:val="auto"/>
          <w:szCs w:val="21"/>
          <w:highlight w:val="none"/>
          <w:u w:val="single"/>
        </w:rPr>
      </w:pPr>
      <w:r>
        <w:rPr>
          <w:rFonts w:hint="eastAsia" w:ascii="宋体" w:hAnsi="宋体" w:cs="宋体"/>
          <w:color w:val="auto"/>
          <w:szCs w:val="21"/>
          <w:highlight w:val="none"/>
        </w:rPr>
        <w:t>1.2</w:t>
      </w:r>
      <w:r>
        <w:rPr>
          <w:rFonts w:hint="eastAsia" w:ascii="宋体" w:hAnsi="宋体" w:cs="宋体"/>
          <w:color w:val="auto"/>
          <w:szCs w:val="21"/>
          <w:highlight w:val="none"/>
          <w:lang w:eastAsia="zh-CN"/>
        </w:rPr>
        <w:t>招标人</w:t>
      </w:r>
      <w:r>
        <w:rPr>
          <w:rFonts w:hint="eastAsia" w:ascii="宋体" w:hAnsi="宋体" w:cs="宋体"/>
          <w:color w:val="auto"/>
          <w:szCs w:val="21"/>
          <w:highlight w:val="none"/>
        </w:rPr>
        <w:t>及联系人: 见投标人须知前附表。</w:t>
      </w:r>
    </w:p>
    <w:p>
      <w:pPr>
        <w:snapToGrid w:val="0"/>
        <w:spacing w:line="440" w:lineRule="exact"/>
        <w:ind w:firstLine="525" w:firstLineChars="250"/>
        <w:rPr>
          <w:rFonts w:hint="eastAsia" w:ascii="宋体" w:hAnsi="宋体" w:cs="宋体"/>
          <w:color w:val="auto"/>
          <w:szCs w:val="21"/>
          <w:highlight w:val="none"/>
          <w:u w:val="single"/>
        </w:rPr>
      </w:pPr>
      <w:r>
        <w:rPr>
          <w:rFonts w:hint="eastAsia" w:ascii="宋体" w:hAnsi="宋体" w:cs="宋体"/>
          <w:color w:val="auto"/>
          <w:szCs w:val="21"/>
          <w:highlight w:val="none"/>
        </w:rPr>
        <w:t xml:space="preserve">  采购代理机构及联系人: 见投标人须知前附表。</w:t>
      </w:r>
    </w:p>
    <w:p>
      <w:pPr>
        <w:snapToGrid w:val="0"/>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1.3资金来源：见投标人须知前附表。</w:t>
      </w:r>
    </w:p>
    <w:p>
      <w:pPr>
        <w:snapToGrid w:val="0"/>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1.4本项目预算：见投标人须知前附表。</w:t>
      </w:r>
    </w:p>
    <w:p>
      <w:pPr>
        <w:snapToGrid w:val="0"/>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1.5本项目最高限价：见投标人须知前附表。</w:t>
      </w:r>
    </w:p>
    <w:p>
      <w:pPr>
        <w:snapToGrid w:val="0"/>
        <w:spacing w:line="440" w:lineRule="exact"/>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2.招标范围：</w:t>
      </w:r>
    </w:p>
    <w:p>
      <w:pPr>
        <w:snapToGrid w:val="0"/>
        <w:spacing w:line="440" w:lineRule="exact"/>
        <w:ind w:firstLine="420" w:firstLineChars="200"/>
        <w:rPr>
          <w:rFonts w:hint="eastAsia" w:ascii="宋体" w:hAnsi="宋体" w:cs="宋体"/>
          <w:color w:val="auto"/>
          <w:szCs w:val="21"/>
          <w:highlight w:val="none"/>
          <w:u w:val="single"/>
        </w:rPr>
      </w:pPr>
      <w:r>
        <w:rPr>
          <w:rFonts w:hint="eastAsia" w:ascii="宋体" w:hAnsi="宋体" w:cs="宋体"/>
          <w:color w:val="auto"/>
          <w:szCs w:val="21"/>
          <w:highlight w:val="none"/>
        </w:rPr>
        <w:t>2.1 采购内容：见投标人须知前附表。</w:t>
      </w:r>
    </w:p>
    <w:p>
      <w:pPr>
        <w:snapToGrid w:val="0"/>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2.2 技术要求：详见招标文件第四章采购需求。</w:t>
      </w:r>
    </w:p>
    <w:p>
      <w:pPr>
        <w:snapToGrid w:val="0"/>
        <w:spacing w:line="440" w:lineRule="exact"/>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3.标包划分：</w:t>
      </w:r>
    </w:p>
    <w:p>
      <w:pPr>
        <w:snapToGrid w:val="0"/>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3.1本项目划分：见投标人须知前附表。</w:t>
      </w:r>
    </w:p>
    <w:p>
      <w:pPr>
        <w:snapToGrid w:val="0"/>
        <w:spacing w:line="440" w:lineRule="exact"/>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4.招标方式：</w:t>
      </w:r>
    </w:p>
    <w:p>
      <w:pPr>
        <w:snapToGrid w:val="0"/>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4.1本项目招标方式：见投标人须知前附表。</w:t>
      </w:r>
    </w:p>
    <w:p>
      <w:pPr>
        <w:snapToGrid w:val="0"/>
        <w:spacing w:line="440" w:lineRule="exact"/>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5.计价方式：</w:t>
      </w:r>
    </w:p>
    <w:p>
      <w:pPr>
        <w:snapToGrid w:val="0"/>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5.1本次招标项目合同采用</w:t>
      </w:r>
      <w:r>
        <w:rPr>
          <w:rFonts w:hint="eastAsia" w:ascii="宋体" w:hAnsi="宋体" w:cs="宋体"/>
          <w:color w:val="auto"/>
          <w:szCs w:val="21"/>
          <w:highlight w:val="none"/>
          <w:u w:val="single"/>
        </w:rPr>
        <w:t xml:space="preserve">  固定</w:t>
      </w:r>
      <w:r>
        <w:rPr>
          <w:rFonts w:hint="eastAsia" w:ascii="宋体" w:hAnsi="宋体" w:cs="宋体"/>
          <w:color w:val="auto"/>
          <w:szCs w:val="21"/>
          <w:highlight w:val="none"/>
          <w:u w:val="single"/>
          <w:lang w:val="en-US" w:eastAsia="zh-CN"/>
        </w:rPr>
        <w:t>总价</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none"/>
        </w:rPr>
        <w:t>。</w:t>
      </w:r>
    </w:p>
    <w:p>
      <w:pPr>
        <w:snapToGrid w:val="0"/>
        <w:spacing w:line="440" w:lineRule="exact"/>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6.评标办法：</w:t>
      </w:r>
    </w:p>
    <w:p>
      <w:pPr>
        <w:snapToGrid w:val="0"/>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6.1本次招标评标采用</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最低评标价法</w:t>
      </w:r>
      <w:r>
        <w:rPr>
          <w:rFonts w:hint="eastAsia" w:ascii="宋体" w:hAnsi="宋体" w:cs="宋体"/>
          <w:color w:val="auto"/>
          <w:szCs w:val="21"/>
          <w:highlight w:val="none"/>
        </w:rPr>
        <w:t>（详见第三章评标办法）</w:t>
      </w:r>
    </w:p>
    <w:p>
      <w:pPr>
        <w:snapToGrid w:val="0"/>
        <w:spacing w:line="440" w:lineRule="exact"/>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7.投标人资格：</w:t>
      </w:r>
    </w:p>
    <w:p>
      <w:pPr>
        <w:widowControl/>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7.1本项目投标人资格：见投标人须知前附表。</w:t>
      </w:r>
    </w:p>
    <w:p>
      <w:pPr>
        <w:spacing w:line="440" w:lineRule="exact"/>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8. 投标费用</w:t>
      </w:r>
    </w:p>
    <w:p>
      <w:pPr>
        <w:snapToGrid w:val="0"/>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8.1投标人准备和参加投标活动发生的费用自理。</w:t>
      </w:r>
    </w:p>
    <w:p>
      <w:pPr>
        <w:spacing w:line="440" w:lineRule="exact"/>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9.</w:t>
      </w:r>
      <w:bookmarkStart w:id="22" w:name="_Toc152045539"/>
      <w:bookmarkStart w:id="23" w:name="_Toc296602429"/>
      <w:bookmarkStart w:id="24" w:name="_Toc247592876"/>
      <w:bookmarkStart w:id="25" w:name="_Toc152042315"/>
      <w:bookmarkStart w:id="26" w:name="_Toc247513962"/>
      <w:bookmarkStart w:id="27" w:name="_Toc247527563"/>
      <w:bookmarkStart w:id="28" w:name="_Toc144974507"/>
      <w:r>
        <w:rPr>
          <w:rFonts w:hint="eastAsia" w:ascii="宋体" w:hAnsi="宋体" w:cs="宋体"/>
          <w:b/>
          <w:color w:val="auto"/>
          <w:szCs w:val="21"/>
          <w:highlight w:val="none"/>
        </w:rPr>
        <w:t xml:space="preserve"> 踏勘现场</w:t>
      </w:r>
      <w:bookmarkEnd w:id="22"/>
      <w:bookmarkEnd w:id="23"/>
      <w:bookmarkEnd w:id="24"/>
      <w:bookmarkEnd w:id="25"/>
      <w:bookmarkEnd w:id="26"/>
      <w:bookmarkEnd w:id="27"/>
      <w:bookmarkEnd w:id="28"/>
    </w:p>
    <w:p>
      <w:pPr>
        <w:spacing w:line="440" w:lineRule="exact"/>
        <w:ind w:firstLine="409" w:firstLineChars="195"/>
        <w:rPr>
          <w:rFonts w:hint="eastAsia" w:ascii="宋体" w:hAnsi="宋体" w:cs="宋体"/>
          <w:color w:val="auto"/>
          <w:szCs w:val="21"/>
          <w:highlight w:val="none"/>
        </w:rPr>
      </w:pPr>
      <w:r>
        <w:rPr>
          <w:rFonts w:hint="eastAsia" w:ascii="宋体" w:hAnsi="宋体" w:cs="宋体"/>
          <w:color w:val="auto"/>
          <w:szCs w:val="21"/>
          <w:highlight w:val="none"/>
        </w:rPr>
        <w:t xml:space="preserve"> 9.1 投标人须知前附表规定组织踏勘现场的，</w:t>
      </w:r>
      <w:r>
        <w:rPr>
          <w:rFonts w:hint="eastAsia" w:ascii="宋体" w:hAnsi="宋体" w:cs="宋体"/>
          <w:color w:val="auto"/>
          <w:szCs w:val="21"/>
          <w:highlight w:val="none"/>
          <w:lang w:eastAsia="zh-CN"/>
        </w:rPr>
        <w:t>招标人</w:t>
      </w:r>
      <w:r>
        <w:rPr>
          <w:rFonts w:hint="eastAsia" w:ascii="宋体" w:hAnsi="宋体" w:cs="宋体"/>
          <w:color w:val="auto"/>
          <w:szCs w:val="21"/>
          <w:highlight w:val="none"/>
        </w:rPr>
        <w:t xml:space="preserve">按投标人须知前附表规定的时间、地点组织投标人踏勘项目现场。 </w:t>
      </w:r>
    </w:p>
    <w:p>
      <w:pPr>
        <w:spacing w:line="440" w:lineRule="exact"/>
        <w:ind w:firstLine="409" w:firstLineChars="195"/>
        <w:rPr>
          <w:rFonts w:hint="eastAsia" w:ascii="宋体" w:hAnsi="宋体" w:cs="宋体"/>
          <w:color w:val="auto"/>
          <w:szCs w:val="21"/>
          <w:highlight w:val="none"/>
        </w:rPr>
      </w:pPr>
      <w:r>
        <w:rPr>
          <w:rFonts w:hint="eastAsia" w:ascii="宋体" w:hAnsi="宋体" w:cs="宋体"/>
          <w:color w:val="auto"/>
          <w:szCs w:val="21"/>
          <w:highlight w:val="none"/>
        </w:rPr>
        <w:t>9.2 投标人踏勘现场发生的费用自理。</w:t>
      </w:r>
    </w:p>
    <w:p>
      <w:pPr>
        <w:spacing w:line="440" w:lineRule="exact"/>
        <w:ind w:firstLine="409" w:firstLineChars="195"/>
        <w:rPr>
          <w:rFonts w:hint="eastAsia" w:ascii="宋体" w:hAnsi="宋体" w:cs="宋体"/>
          <w:color w:val="auto"/>
          <w:szCs w:val="21"/>
          <w:highlight w:val="none"/>
        </w:rPr>
      </w:pPr>
      <w:r>
        <w:rPr>
          <w:rFonts w:hint="eastAsia" w:ascii="宋体" w:hAnsi="宋体" w:cs="宋体"/>
          <w:color w:val="auto"/>
          <w:szCs w:val="21"/>
          <w:highlight w:val="none"/>
        </w:rPr>
        <w:t>9.3 除</w:t>
      </w:r>
      <w:r>
        <w:rPr>
          <w:rFonts w:hint="eastAsia" w:ascii="宋体" w:hAnsi="宋体" w:cs="宋体"/>
          <w:color w:val="auto"/>
          <w:szCs w:val="21"/>
          <w:highlight w:val="none"/>
          <w:lang w:eastAsia="zh-CN"/>
        </w:rPr>
        <w:t>招标人</w:t>
      </w:r>
      <w:r>
        <w:rPr>
          <w:rFonts w:hint="eastAsia" w:ascii="宋体" w:hAnsi="宋体" w:cs="宋体"/>
          <w:color w:val="auto"/>
          <w:szCs w:val="21"/>
          <w:highlight w:val="none"/>
        </w:rPr>
        <w:t>的原因外，投标人自行负责在踏勘现场中所发生的人员伤亡和财产损失。</w:t>
      </w:r>
    </w:p>
    <w:p>
      <w:pPr>
        <w:spacing w:line="440" w:lineRule="exact"/>
        <w:ind w:firstLine="409" w:firstLineChars="195"/>
        <w:rPr>
          <w:rFonts w:hint="eastAsia" w:ascii="宋体" w:hAnsi="宋体" w:cs="宋体"/>
          <w:color w:val="auto"/>
          <w:szCs w:val="21"/>
          <w:highlight w:val="none"/>
        </w:rPr>
      </w:pPr>
      <w:r>
        <w:rPr>
          <w:rFonts w:hint="eastAsia" w:ascii="宋体" w:hAnsi="宋体" w:cs="宋体"/>
          <w:color w:val="auto"/>
          <w:szCs w:val="21"/>
          <w:highlight w:val="none"/>
        </w:rPr>
        <w:t xml:space="preserve">9.4 </w:t>
      </w:r>
      <w:r>
        <w:rPr>
          <w:rFonts w:hint="eastAsia" w:ascii="宋体" w:hAnsi="宋体" w:cs="宋体"/>
          <w:color w:val="auto"/>
          <w:szCs w:val="21"/>
          <w:highlight w:val="none"/>
          <w:lang w:eastAsia="zh-CN"/>
        </w:rPr>
        <w:t>招标人</w:t>
      </w:r>
      <w:r>
        <w:rPr>
          <w:rFonts w:hint="eastAsia" w:ascii="宋体" w:hAnsi="宋体" w:cs="宋体"/>
          <w:color w:val="auto"/>
          <w:szCs w:val="21"/>
          <w:highlight w:val="none"/>
        </w:rPr>
        <w:t>在踏勘现场中介绍的场地和相关的周边环境情况，供投标人在编制投标文件时参考，</w:t>
      </w:r>
      <w:r>
        <w:rPr>
          <w:rFonts w:hint="eastAsia" w:ascii="宋体" w:hAnsi="宋体" w:cs="宋体"/>
          <w:color w:val="auto"/>
          <w:szCs w:val="21"/>
          <w:highlight w:val="none"/>
          <w:lang w:eastAsia="zh-CN"/>
        </w:rPr>
        <w:t>招标人</w:t>
      </w:r>
      <w:r>
        <w:rPr>
          <w:rFonts w:hint="eastAsia" w:ascii="宋体" w:hAnsi="宋体" w:cs="宋体"/>
          <w:color w:val="auto"/>
          <w:szCs w:val="21"/>
          <w:highlight w:val="none"/>
        </w:rPr>
        <w:t>不对投标人据此作出的判断和决策负责。</w:t>
      </w:r>
      <w:bookmarkStart w:id="29" w:name="_Toc152042316"/>
      <w:bookmarkStart w:id="30" w:name="_Toc296602430"/>
      <w:bookmarkStart w:id="31" w:name="_Toc247592877"/>
      <w:bookmarkStart w:id="32" w:name="_Toc247527564"/>
      <w:bookmarkStart w:id="33" w:name="_Toc144974508"/>
      <w:bookmarkStart w:id="34" w:name="_Toc247513963"/>
      <w:bookmarkStart w:id="35" w:name="_Toc152045540"/>
    </w:p>
    <w:p>
      <w:pPr>
        <w:spacing w:line="440" w:lineRule="exact"/>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10. 投标预备会</w:t>
      </w:r>
      <w:bookmarkEnd w:id="29"/>
      <w:bookmarkEnd w:id="30"/>
      <w:bookmarkEnd w:id="31"/>
      <w:bookmarkEnd w:id="32"/>
      <w:bookmarkEnd w:id="33"/>
      <w:bookmarkEnd w:id="34"/>
      <w:bookmarkEnd w:id="35"/>
      <w:r>
        <w:rPr>
          <w:rFonts w:hint="eastAsia" w:ascii="宋体" w:hAnsi="宋体" w:cs="宋体"/>
          <w:b/>
          <w:color w:val="auto"/>
          <w:szCs w:val="21"/>
          <w:highlight w:val="none"/>
        </w:rPr>
        <w:t>（本项目不采用）</w:t>
      </w:r>
    </w:p>
    <w:p>
      <w:pPr>
        <w:spacing w:line="440" w:lineRule="exact"/>
        <w:ind w:firstLine="409" w:firstLineChars="195"/>
        <w:rPr>
          <w:rFonts w:hint="eastAsia" w:ascii="宋体" w:hAnsi="宋体" w:cs="宋体"/>
          <w:color w:val="auto"/>
          <w:szCs w:val="21"/>
          <w:highlight w:val="none"/>
        </w:rPr>
      </w:pPr>
      <w:r>
        <w:rPr>
          <w:rFonts w:hint="eastAsia" w:ascii="宋体" w:hAnsi="宋体" w:cs="宋体"/>
          <w:color w:val="auto"/>
          <w:szCs w:val="21"/>
          <w:highlight w:val="none"/>
        </w:rPr>
        <w:t>10.1投标人须知前附表规定召开投标预备会的，</w:t>
      </w:r>
      <w:r>
        <w:rPr>
          <w:rFonts w:hint="eastAsia" w:ascii="宋体" w:hAnsi="宋体" w:cs="宋体"/>
          <w:color w:val="auto"/>
          <w:szCs w:val="21"/>
          <w:highlight w:val="none"/>
          <w:lang w:eastAsia="zh-CN"/>
        </w:rPr>
        <w:t>招标人</w:t>
      </w:r>
      <w:r>
        <w:rPr>
          <w:rFonts w:hint="eastAsia" w:ascii="宋体" w:hAnsi="宋体" w:cs="宋体"/>
          <w:color w:val="auto"/>
          <w:szCs w:val="21"/>
          <w:highlight w:val="none"/>
        </w:rPr>
        <w:t>按投标人须知前附表规定的时间和地点召开投标预备会，澄清投标人提出的问题。</w:t>
      </w:r>
    </w:p>
    <w:p>
      <w:pPr>
        <w:numPr>
          <w:ilvl w:val="0"/>
          <w:numId w:val="8"/>
        </w:numPr>
        <w:spacing w:line="440" w:lineRule="exact"/>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联合投标、合同分包（本项目不采用）</w:t>
      </w:r>
    </w:p>
    <w:p>
      <w:pPr>
        <w:numPr>
          <w:ilvl w:val="0"/>
          <w:numId w:val="0"/>
        </w:num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11.1两个以上投标人可以组成一个投标联合体，以一个投标人的身份投标。以联合体形式参加投标的，联合体各方均应当符合《</w:t>
      </w:r>
      <w:r>
        <w:rPr>
          <w:rFonts w:hint="eastAsia" w:ascii="宋体" w:hAnsi="宋体" w:cs="宋体"/>
          <w:color w:val="auto"/>
          <w:highlight w:val="none"/>
        </w:rPr>
        <w:t>中华人民共和国政府采购法</w:t>
      </w:r>
      <w:r>
        <w:rPr>
          <w:rFonts w:hint="eastAsia" w:ascii="宋体" w:hAnsi="宋体" w:cs="宋体"/>
          <w:color w:val="auto"/>
          <w:szCs w:val="21"/>
          <w:highlight w:val="none"/>
        </w:rPr>
        <w:t>》第二十二条规定的条件。</w:t>
      </w:r>
      <w:r>
        <w:rPr>
          <w:rFonts w:hint="eastAsia" w:ascii="宋体" w:hAnsi="宋体" w:cs="宋体"/>
          <w:color w:val="auto"/>
          <w:szCs w:val="21"/>
          <w:highlight w:val="none"/>
          <w:lang w:eastAsia="zh-CN"/>
        </w:rPr>
        <w:t>招标人</w:t>
      </w:r>
      <w:r>
        <w:rPr>
          <w:rFonts w:hint="eastAsia" w:ascii="宋体" w:hAnsi="宋体" w:cs="宋体"/>
          <w:color w:val="auto"/>
          <w:szCs w:val="21"/>
          <w:highlight w:val="none"/>
        </w:rPr>
        <w:t>根据采购项目的特殊要求规定投标人特定条件的，联合体各方中至少应当有一方符合</w:t>
      </w:r>
      <w:r>
        <w:rPr>
          <w:rFonts w:hint="eastAsia" w:ascii="宋体" w:hAnsi="宋体" w:cs="宋体"/>
          <w:color w:val="auto"/>
          <w:szCs w:val="21"/>
          <w:highlight w:val="none"/>
          <w:lang w:eastAsia="zh-CN"/>
        </w:rPr>
        <w:t>招标人</w:t>
      </w:r>
      <w:r>
        <w:rPr>
          <w:rFonts w:hint="eastAsia" w:ascii="宋体" w:hAnsi="宋体" w:cs="宋体"/>
          <w:color w:val="auto"/>
          <w:szCs w:val="21"/>
          <w:highlight w:val="none"/>
        </w:rPr>
        <w:t>规定的特定条件。</w:t>
      </w:r>
    </w:p>
    <w:p>
      <w:pPr>
        <w:spacing w:line="440" w:lineRule="exact"/>
        <w:ind w:firstLine="409" w:firstLineChars="195"/>
        <w:rPr>
          <w:rFonts w:hint="eastAsia" w:ascii="宋体" w:hAnsi="宋体" w:cs="宋体"/>
          <w:color w:val="auto"/>
          <w:szCs w:val="21"/>
          <w:highlight w:val="none"/>
        </w:rPr>
      </w:pPr>
      <w:r>
        <w:rPr>
          <w:rFonts w:hint="eastAsia" w:ascii="宋体" w:hAnsi="宋体" w:cs="宋体"/>
          <w:color w:val="auto"/>
          <w:szCs w:val="21"/>
          <w:highlight w:val="none"/>
        </w:rPr>
        <w:t>11.2联合体各方之间应当签订共同投标协议，明确约定联合体各方承担的工作和相应的责任，并将共同投标协议连同投标文件一并提交</w:t>
      </w:r>
      <w:r>
        <w:rPr>
          <w:rFonts w:hint="eastAsia" w:ascii="宋体" w:hAnsi="宋体" w:cs="宋体"/>
          <w:color w:val="auto"/>
          <w:szCs w:val="21"/>
          <w:highlight w:val="none"/>
          <w:lang w:eastAsia="zh-CN"/>
        </w:rPr>
        <w:t>招标人</w:t>
      </w:r>
      <w:r>
        <w:rPr>
          <w:rFonts w:hint="eastAsia" w:ascii="宋体" w:hAnsi="宋体" w:cs="宋体"/>
          <w:color w:val="auto"/>
          <w:szCs w:val="21"/>
          <w:highlight w:val="none"/>
        </w:rPr>
        <w:t>。联合体各方签订共同投标协议后，不得再以自己名义单独在同一项目中投标，也不得组成新的联合体参加同一项目投标。</w:t>
      </w:r>
    </w:p>
    <w:p>
      <w:pPr>
        <w:spacing w:line="440" w:lineRule="exact"/>
        <w:ind w:firstLine="411" w:firstLineChars="196"/>
        <w:rPr>
          <w:rFonts w:hint="eastAsia" w:ascii="宋体" w:hAnsi="宋体" w:cs="宋体"/>
          <w:color w:val="auto"/>
          <w:szCs w:val="21"/>
          <w:highlight w:val="none"/>
        </w:rPr>
      </w:pPr>
      <w:r>
        <w:rPr>
          <w:rFonts w:hint="eastAsia" w:ascii="宋体" w:hAnsi="宋体" w:cs="宋体"/>
          <w:color w:val="auto"/>
          <w:szCs w:val="21"/>
          <w:highlight w:val="none"/>
        </w:rPr>
        <w:t>11.3 联合体应当确定其中一个单位为投标的全权代表，负责参加投标的一切事务，并承担投标及履约中应承担的全部责任与义务。</w:t>
      </w:r>
    </w:p>
    <w:p>
      <w:pPr>
        <w:spacing w:line="440" w:lineRule="exact"/>
        <w:ind w:firstLine="435"/>
        <w:rPr>
          <w:rFonts w:hint="eastAsia" w:ascii="宋体" w:hAnsi="宋体" w:cs="宋体"/>
          <w:color w:val="auto"/>
          <w:szCs w:val="21"/>
          <w:highlight w:val="none"/>
        </w:rPr>
      </w:pPr>
      <w:r>
        <w:rPr>
          <w:rFonts w:hint="eastAsia" w:ascii="宋体" w:hAnsi="宋体" w:cs="宋体"/>
          <w:color w:val="auto"/>
          <w:szCs w:val="21"/>
          <w:highlight w:val="none"/>
        </w:rPr>
        <w:t>11.4 联合体各方应当共同与</w:t>
      </w:r>
      <w:r>
        <w:rPr>
          <w:rFonts w:hint="eastAsia" w:ascii="宋体" w:hAnsi="宋体" w:cs="宋体"/>
          <w:color w:val="auto"/>
          <w:szCs w:val="21"/>
          <w:highlight w:val="none"/>
          <w:lang w:eastAsia="zh-CN"/>
        </w:rPr>
        <w:t>招标人</w:t>
      </w:r>
      <w:r>
        <w:rPr>
          <w:rFonts w:hint="eastAsia" w:ascii="宋体" w:hAnsi="宋体" w:cs="宋体"/>
          <w:color w:val="auto"/>
          <w:szCs w:val="21"/>
          <w:highlight w:val="none"/>
        </w:rPr>
        <w:t>签订采购合同，就采购合同约定的事项对</w:t>
      </w:r>
      <w:r>
        <w:rPr>
          <w:rFonts w:hint="eastAsia" w:ascii="宋体" w:hAnsi="宋体" w:cs="宋体"/>
          <w:color w:val="auto"/>
          <w:szCs w:val="21"/>
          <w:highlight w:val="none"/>
          <w:lang w:eastAsia="zh-CN"/>
        </w:rPr>
        <w:t>招标人</w:t>
      </w:r>
      <w:r>
        <w:rPr>
          <w:rFonts w:hint="eastAsia" w:ascii="宋体" w:hAnsi="宋体" w:cs="宋体"/>
          <w:color w:val="auto"/>
          <w:szCs w:val="21"/>
          <w:highlight w:val="none"/>
        </w:rPr>
        <w:t>承担连带责任。</w:t>
      </w:r>
    </w:p>
    <w:p>
      <w:pPr>
        <w:spacing w:line="440" w:lineRule="exact"/>
        <w:ind w:firstLine="409" w:firstLineChars="195"/>
        <w:rPr>
          <w:rFonts w:hint="eastAsia" w:ascii="宋体" w:hAnsi="宋体" w:cs="宋体"/>
          <w:color w:val="auto"/>
          <w:szCs w:val="21"/>
          <w:highlight w:val="none"/>
        </w:rPr>
      </w:pPr>
      <w:r>
        <w:rPr>
          <w:rFonts w:hint="eastAsia" w:ascii="宋体" w:hAnsi="宋体" w:cs="宋体"/>
          <w:color w:val="auto"/>
          <w:szCs w:val="21"/>
          <w:highlight w:val="none"/>
        </w:rPr>
        <w:t>11.5 联合体中有同类资质的供应商按照联合体分工承担相同工作的，应当按照资质等级较低的供应商确定资质等级。</w:t>
      </w:r>
    </w:p>
    <w:p>
      <w:pPr>
        <w:pStyle w:val="2"/>
        <w:spacing w:after="0" w:line="440" w:lineRule="exact"/>
        <w:ind w:left="0" w:leftChars="0"/>
        <w:rPr>
          <w:rFonts w:hint="eastAsia" w:ascii="宋体" w:hAnsi="宋体" w:cs="宋体"/>
          <w:b/>
          <w:color w:val="auto"/>
          <w:szCs w:val="21"/>
          <w:highlight w:val="none"/>
        </w:rPr>
      </w:pPr>
      <w:r>
        <w:rPr>
          <w:rFonts w:hint="eastAsia" w:ascii="宋体" w:hAnsi="宋体" w:cs="宋体"/>
          <w:color w:val="auto"/>
          <w:szCs w:val="21"/>
          <w:highlight w:val="none"/>
        </w:rPr>
        <w:t>11.6 非专门面向中小企业采购项目是否允许大中型企业向一家或者多家小微企业分包见投标人须知前附表。</w:t>
      </w:r>
    </w:p>
    <w:p>
      <w:pPr>
        <w:spacing w:line="440" w:lineRule="exact"/>
        <w:ind w:firstLine="413" w:firstLineChars="196"/>
        <w:jc w:val="left"/>
        <w:rPr>
          <w:rFonts w:hint="default" w:ascii="宋体" w:hAnsi="宋体" w:eastAsia="宋体" w:cs="宋体"/>
          <w:b/>
          <w:color w:val="auto"/>
          <w:szCs w:val="21"/>
          <w:highlight w:val="none"/>
          <w:lang w:val="en-US" w:eastAsia="zh-CN"/>
        </w:rPr>
      </w:pPr>
      <w:r>
        <w:rPr>
          <w:rFonts w:hint="eastAsia" w:ascii="宋体" w:hAnsi="宋体" w:cs="宋体"/>
          <w:b/>
          <w:color w:val="auto"/>
          <w:szCs w:val="21"/>
          <w:highlight w:val="none"/>
        </w:rPr>
        <w:t>12.招标代理费和</w:t>
      </w:r>
      <w:r>
        <w:rPr>
          <w:rFonts w:hint="eastAsia" w:ascii="宋体" w:hAnsi="宋体" w:cs="宋体"/>
          <w:b/>
          <w:color w:val="auto"/>
          <w:szCs w:val="21"/>
          <w:highlight w:val="none"/>
          <w:lang w:val="en-US" w:eastAsia="zh-CN"/>
        </w:rPr>
        <w:t>其他费用</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bCs/>
          <w:color w:val="auto"/>
          <w:szCs w:val="21"/>
          <w:highlight w:val="none"/>
        </w:rPr>
        <w:t>12.1</w:t>
      </w:r>
      <w:r>
        <w:rPr>
          <w:rFonts w:hint="eastAsia" w:ascii="宋体" w:hAnsi="宋体" w:cs="宋体"/>
          <w:color w:val="auto"/>
          <w:szCs w:val="21"/>
          <w:highlight w:val="none"/>
        </w:rPr>
        <w:t>见投标人须知前附表。</w:t>
      </w:r>
    </w:p>
    <w:p>
      <w:pPr>
        <w:spacing w:line="440" w:lineRule="exact"/>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13.投标人应注意的事项</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13.1投标人一旦参加投标，即被认为接受了本招标文件中的所有条件和规定。投标人必须严格按招标文件的要求编制投标文件，以便评委审核。否则，由此产生的一切后果由投标人承担。</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13.2投标人对采购内容中规定的技术参数、规格、数量和要求等必须最大限度的满足招标文件的相关要求。</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13.</w:t>
      </w:r>
      <w:r>
        <w:rPr>
          <w:rFonts w:hint="eastAsia" w:ascii="宋体" w:hAnsi="宋体" w:cs="宋体"/>
          <w:color w:val="auto"/>
          <w:szCs w:val="21"/>
          <w:highlight w:val="none"/>
          <w:lang w:val="en-US" w:eastAsia="zh-CN"/>
        </w:rPr>
        <w:t>3</w:t>
      </w:r>
      <w:r>
        <w:rPr>
          <w:rFonts w:hint="eastAsia" w:ascii="宋体" w:hAnsi="宋体" w:cs="宋体"/>
          <w:bCs/>
          <w:color w:val="auto"/>
          <w:szCs w:val="21"/>
          <w:highlight w:val="none"/>
        </w:rPr>
        <w:t>单位负责人为同一人或者存在直接控股、管理关系的不同投标人，不得参加同一合同项下的政府采购活动。</w:t>
      </w:r>
      <w:r>
        <w:rPr>
          <w:rFonts w:hint="eastAsia" w:ascii="宋体" w:hAnsi="宋体" w:cs="宋体"/>
          <w:color w:val="auto"/>
          <w:szCs w:val="21"/>
          <w:highlight w:val="none"/>
        </w:rPr>
        <w:t>为采购项目提供整体设计、规范编制或者项目管理、监理、检测等服务的投标人，不得再参加该采购项目的其他采购活动。</w:t>
      </w:r>
    </w:p>
    <w:p>
      <w:pPr>
        <w:spacing w:line="440" w:lineRule="exact"/>
        <w:ind w:firstLine="417" w:firstLineChars="199"/>
        <w:jc w:val="left"/>
        <w:rPr>
          <w:rFonts w:hint="eastAsia" w:ascii="宋体" w:hAnsi="宋体" w:cs="宋体"/>
          <w:color w:val="auto"/>
          <w:szCs w:val="21"/>
          <w:highlight w:val="none"/>
        </w:rPr>
      </w:pPr>
      <w:r>
        <w:rPr>
          <w:rFonts w:hint="eastAsia" w:ascii="宋体" w:hAnsi="宋体" w:cs="宋体"/>
          <w:color w:val="auto"/>
          <w:szCs w:val="21"/>
          <w:highlight w:val="none"/>
        </w:rPr>
        <w:t>13.5 投标人被视为充分熟悉本招标项目所在地的与履行合同有关的各种情况，包括但不限于：</w:t>
      </w:r>
    </w:p>
    <w:p>
      <w:pPr>
        <w:spacing w:line="440" w:lineRule="exact"/>
        <w:ind w:firstLine="315" w:firstLineChars="150"/>
        <w:rPr>
          <w:rFonts w:hint="eastAsia" w:ascii="宋体" w:hAnsi="宋体" w:cs="宋体"/>
          <w:color w:val="auto"/>
          <w:szCs w:val="21"/>
          <w:highlight w:val="none"/>
        </w:rPr>
      </w:pPr>
      <w:r>
        <w:rPr>
          <w:rFonts w:hint="eastAsia" w:ascii="宋体" w:hAnsi="宋体" w:cs="宋体"/>
          <w:color w:val="auto"/>
          <w:szCs w:val="21"/>
          <w:highlight w:val="none"/>
        </w:rPr>
        <w:t>（1）国家对本次投标货物和服务的生产、安装调试、验收、维修等有关法律、法规及行业管理标准；</w:t>
      </w:r>
    </w:p>
    <w:p>
      <w:pPr>
        <w:spacing w:line="440" w:lineRule="exact"/>
        <w:ind w:firstLine="315" w:firstLineChars="150"/>
        <w:rPr>
          <w:rFonts w:hint="eastAsia" w:ascii="宋体" w:hAnsi="宋体" w:cs="宋体"/>
          <w:color w:val="auto"/>
          <w:szCs w:val="21"/>
          <w:highlight w:val="none"/>
        </w:rPr>
      </w:pPr>
      <w:r>
        <w:rPr>
          <w:rFonts w:hint="eastAsia" w:ascii="宋体" w:hAnsi="宋体" w:cs="宋体"/>
          <w:color w:val="auto"/>
          <w:szCs w:val="21"/>
          <w:highlight w:val="none"/>
        </w:rPr>
        <w:t>（2）安徽省及滁州市等有关管理部门的相关规定；</w:t>
      </w:r>
    </w:p>
    <w:p>
      <w:pPr>
        <w:spacing w:line="440" w:lineRule="exact"/>
        <w:ind w:firstLine="315" w:firstLineChars="150"/>
        <w:rPr>
          <w:rFonts w:hint="eastAsia" w:ascii="宋体" w:hAnsi="宋体" w:cs="宋体"/>
          <w:color w:val="auto"/>
          <w:szCs w:val="21"/>
          <w:highlight w:val="none"/>
        </w:rPr>
      </w:pPr>
      <w:r>
        <w:rPr>
          <w:rFonts w:hint="eastAsia" w:ascii="宋体" w:hAnsi="宋体" w:cs="宋体"/>
          <w:color w:val="auto"/>
          <w:szCs w:val="21"/>
          <w:highlight w:val="none"/>
        </w:rPr>
        <w:t>（3）</w:t>
      </w:r>
      <w:r>
        <w:rPr>
          <w:rFonts w:hint="eastAsia" w:ascii="宋体" w:hAnsi="宋体" w:cs="宋体"/>
          <w:color w:val="auto"/>
          <w:szCs w:val="21"/>
          <w:highlight w:val="none"/>
          <w:lang w:eastAsia="zh-CN"/>
        </w:rPr>
        <w:t>招标人</w:t>
      </w:r>
      <w:r>
        <w:rPr>
          <w:rFonts w:hint="eastAsia" w:ascii="宋体" w:hAnsi="宋体" w:cs="宋体"/>
          <w:color w:val="auto"/>
          <w:szCs w:val="21"/>
          <w:highlight w:val="none"/>
        </w:rPr>
        <w:t>的相关场地情况、基础建设、电力供应情况及相关设计标准。</w:t>
      </w:r>
    </w:p>
    <w:p>
      <w:pPr>
        <w:spacing w:line="440" w:lineRule="exact"/>
        <w:ind w:firstLine="315" w:firstLineChars="150"/>
        <w:rPr>
          <w:rFonts w:hint="eastAsia" w:ascii="宋体" w:hAnsi="宋体" w:cs="宋体"/>
          <w:color w:val="auto"/>
          <w:szCs w:val="21"/>
          <w:highlight w:val="none"/>
        </w:rPr>
      </w:pPr>
      <w:r>
        <w:rPr>
          <w:rFonts w:hint="eastAsia" w:ascii="宋体" w:hAnsi="宋体" w:cs="宋体"/>
          <w:color w:val="auto"/>
          <w:szCs w:val="21"/>
          <w:highlight w:val="none"/>
        </w:rPr>
        <w:t>本招标文件不再对上述情况进行描述。</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13.</w:t>
      </w: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中标候选人无正当理由放弃中标候选人资格的，其将被记不良信息记录。</w:t>
      </w:r>
    </w:p>
    <w:p>
      <w:pPr>
        <w:spacing w:before="312" w:beforeLines="100" w:after="312" w:afterLines="100" w:line="440" w:lineRule="exact"/>
        <w:jc w:val="center"/>
        <w:rPr>
          <w:rFonts w:hint="eastAsia" w:ascii="宋体" w:hAnsi="宋体" w:cs="宋体"/>
          <w:b/>
          <w:color w:val="auto"/>
          <w:sz w:val="28"/>
          <w:szCs w:val="28"/>
          <w:highlight w:val="none"/>
        </w:rPr>
      </w:pPr>
      <w:bookmarkStart w:id="36" w:name="_Toc449028868"/>
      <w:r>
        <w:rPr>
          <w:rFonts w:hint="eastAsia" w:ascii="宋体" w:hAnsi="宋体" w:cs="宋体"/>
          <w:b/>
          <w:color w:val="auto"/>
          <w:sz w:val="28"/>
          <w:szCs w:val="28"/>
          <w:highlight w:val="none"/>
        </w:rPr>
        <w:t>（二）</w:t>
      </w:r>
      <w:bookmarkEnd w:id="36"/>
      <w:r>
        <w:rPr>
          <w:rFonts w:hint="eastAsia" w:ascii="宋体" w:hAnsi="宋体" w:cs="宋体"/>
          <w:b/>
          <w:color w:val="auto"/>
          <w:sz w:val="28"/>
          <w:szCs w:val="28"/>
          <w:highlight w:val="none"/>
        </w:rPr>
        <w:t>招标文件</w:t>
      </w:r>
    </w:p>
    <w:p>
      <w:pPr>
        <w:spacing w:line="440" w:lineRule="exact"/>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14. 招标文件的编制依据</w:t>
      </w:r>
    </w:p>
    <w:p>
      <w:pPr>
        <w:spacing w:line="440" w:lineRule="exact"/>
        <w:ind w:firstLine="420" w:firstLineChars="200"/>
        <w:rPr>
          <w:rFonts w:hint="eastAsia" w:ascii="宋体"/>
          <w:color w:val="auto"/>
          <w:spacing w:val="-2"/>
          <w:szCs w:val="21"/>
          <w:highlight w:val="none"/>
        </w:rPr>
      </w:pPr>
      <w:r>
        <w:rPr>
          <w:rFonts w:hint="eastAsia" w:ascii="宋体"/>
          <w:color w:val="auto"/>
          <w:szCs w:val="21"/>
          <w:highlight w:val="none"/>
        </w:rPr>
        <w:t>根据</w:t>
      </w:r>
      <w:r>
        <w:rPr>
          <w:rFonts w:hint="eastAsia"/>
          <w:color w:val="auto"/>
          <w:highlight w:val="none"/>
        </w:rPr>
        <w:t>《中华人民共和国招标投标法》、《中华人民共和国招标投标法实施条例》</w:t>
      </w:r>
      <w:r>
        <w:rPr>
          <w:rFonts w:hint="eastAsia" w:ascii="宋体"/>
          <w:color w:val="auto"/>
          <w:szCs w:val="21"/>
          <w:highlight w:val="none"/>
        </w:rPr>
        <w:t>和</w:t>
      </w:r>
      <w:r>
        <w:rPr>
          <w:rFonts w:hint="eastAsia"/>
          <w:color w:val="auto"/>
          <w:highlight w:val="none"/>
        </w:rPr>
        <w:t>《中华人民共和国民法典》</w:t>
      </w:r>
      <w:r>
        <w:rPr>
          <w:rFonts w:hint="eastAsia" w:ascii="宋体"/>
          <w:color w:val="auto"/>
          <w:spacing w:val="-2"/>
          <w:szCs w:val="21"/>
          <w:highlight w:val="none"/>
        </w:rPr>
        <w:t>等相关法律法规和规章及部、省、市级规范性文件的规定，编制本招标文件。</w:t>
      </w:r>
    </w:p>
    <w:p>
      <w:pPr>
        <w:spacing w:line="440" w:lineRule="exact"/>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15. 招标文件的组成</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15.1 招标文件包括内容：</w:t>
      </w:r>
    </w:p>
    <w:p>
      <w:pPr>
        <w:spacing w:line="440" w:lineRule="exact"/>
        <w:ind w:firstLine="1470" w:firstLineChars="700"/>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rPr>
        <w:t xml:space="preserve">第一章  </w:t>
      </w:r>
      <w:r>
        <w:rPr>
          <w:rFonts w:hint="eastAsia" w:ascii="宋体" w:hAnsi="宋体" w:cs="宋体"/>
          <w:color w:val="auto"/>
          <w:szCs w:val="21"/>
          <w:highlight w:val="none"/>
          <w:lang w:val="en-US" w:eastAsia="zh-CN"/>
        </w:rPr>
        <w:t>招标公告</w:t>
      </w:r>
    </w:p>
    <w:p>
      <w:pPr>
        <w:spacing w:line="440" w:lineRule="exact"/>
        <w:ind w:firstLine="1470" w:firstLineChars="700"/>
        <w:rPr>
          <w:rFonts w:hint="eastAsia" w:ascii="宋体" w:hAnsi="宋体" w:cs="宋体"/>
          <w:color w:val="auto"/>
          <w:szCs w:val="21"/>
          <w:highlight w:val="none"/>
        </w:rPr>
      </w:pPr>
      <w:r>
        <w:rPr>
          <w:rFonts w:hint="eastAsia" w:ascii="宋体" w:hAnsi="宋体" w:cs="宋体"/>
          <w:color w:val="auto"/>
          <w:szCs w:val="21"/>
          <w:highlight w:val="none"/>
        </w:rPr>
        <w:t>第二章  投标人须知</w:t>
      </w:r>
    </w:p>
    <w:p>
      <w:pPr>
        <w:spacing w:line="440" w:lineRule="exact"/>
        <w:ind w:firstLine="1470" w:firstLineChars="700"/>
        <w:rPr>
          <w:rFonts w:hint="eastAsia" w:ascii="宋体" w:hAnsi="宋体" w:cs="宋体"/>
          <w:color w:val="auto"/>
          <w:szCs w:val="21"/>
          <w:highlight w:val="none"/>
        </w:rPr>
      </w:pPr>
      <w:r>
        <w:rPr>
          <w:rFonts w:hint="eastAsia" w:ascii="宋体" w:hAnsi="宋体" w:cs="宋体"/>
          <w:color w:val="auto"/>
          <w:szCs w:val="21"/>
          <w:highlight w:val="none"/>
        </w:rPr>
        <w:t>第三章  评标办法</w:t>
      </w:r>
    </w:p>
    <w:p>
      <w:pPr>
        <w:spacing w:line="440" w:lineRule="exact"/>
        <w:ind w:firstLine="1470" w:firstLineChars="700"/>
        <w:rPr>
          <w:rFonts w:hint="eastAsia" w:ascii="宋体" w:hAnsi="宋体" w:cs="宋体"/>
          <w:color w:val="auto"/>
          <w:szCs w:val="21"/>
          <w:highlight w:val="none"/>
        </w:rPr>
      </w:pPr>
      <w:r>
        <w:rPr>
          <w:rFonts w:hint="eastAsia" w:ascii="宋体" w:hAnsi="宋体" w:cs="宋体"/>
          <w:color w:val="auto"/>
          <w:szCs w:val="21"/>
          <w:highlight w:val="none"/>
        </w:rPr>
        <w:t>第四章  采购需求</w:t>
      </w:r>
    </w:p>
    <w:p>
      <w:pPr>
        <w:spacing w:line="440" w:lineRule="exact"/>
        <w:ind w:firstLine="1470" w:firstLineChars="700"/>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rPr>
        <w:t>第五章  合同格式</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参考）</w:t>
      </w:r>
    </w:p>
    <w:p>
      <w:pPr>
        <w:spacing w:line="440" w:lineRule="exact"/>
        <w:ind w:firstLine="1470" w:firstLineChars="700"/>
        <w:rPr>
          <w:rFonts w:hint="eastAsia" w:ascii="宋体" w:hAnsi="宋体" w:cs="宋体"/>
          <w:color w:val="auto"/>
          <w:szCs w:val="21"/>
          <w:highlight w:val="none"/>
        </w:rPr>
      </w:pPr>
      <w:r>
        <w:rPr>
          <w:rFonts w:hint="eastAsia" w:ascii="宋体" w:hAnsi="宋体" w:cs="宋体"/>
          <w:color w:val="auto"/>
          <w:szCs w:val="21"/>
          <w:highlight w:val="none"/>
        </w:rPr>
        <w:t>第六章  投标文件格式</w:t>
      </w:r>
    </w:p>
    <w:p>
      <w:pPr>
        <w:spacing w:line="440" w:lineRule="exact"/>
        <w:rPr>
          <w:rFonts w:hint="eastAsia" w:ascii="宋体" w:hAnsi="宋体" w:cs="宋体"/>
          <w:color w:val="auto"/>
          <w:szCs w:val="21"/>
          <w:highlight w:val="none"/>
        </w:rPr>
      </w:pPr>
      <w:r>
        <w:rPr>
          <w:rFonts w:hint="eastAsia" w:ascii="宋体" w:hAnsi="宋体" w:cs="宋体"/>
          <w:color w:val="auto"/>
          <w:szCs w:val="21"/>
          <w:highlight w:val="none"/>
        </w:rPr>
        <w:t xml:space="preserve">   15.2 除15.1款内容外，招标答疑亦为招标文件的组成部分，对</w:t>
      </w:r>
      <w:r>
        <w:rPr>
          <w:rFonts w:hint="eastAsia" w:ascii="宋体" w:hAnsi="宋体" w:cs="宋体"/>
          <w:color w:val="auto"/>
          <w:szCs w:val="21"/>
          <w:highlight w:val="none"/>
          <w:lang w:eastAsia="zh-CN"/>
        </w:rPr>
        <w:t>招标人</w:t>
      </w:r>
      <w:r>
        <w:rPr>
          <w:rFonts w:hint="eastAsia" w:ascii="宋体" w:hAnsi="宋体" w:cs="宋体"/>
          <w:color w:val="auto"/>
          <w:szCs w:val="21"/>
          <w:highlight w:val="none"/>
        </w:rPr>
        <w:t>和投标人起约束作用。</w:t>
      </w:r>
    </w:p>
    <w:p>
      <w:pPr>
        <w:spacing w:line="440" w:lineRule="exact"/>
        <w:rPr>
          <w:rFonts w:hint="eastAsia" w:ascii="宋体" w:hAnsi="宋体" w:cs="宋体"/>
          <w:color w:val="auto"/>
          <w:szCs w:val="21"/>
          <w:highlight w:val="none"/>
        </w:rPr>
      </w:pPr>
      <w:r>
        <w:rPr>
          <w:rFonts w:hint="eastAsia" w:ascii="宋体" w:hAnsi="宋体" w:cs="宋体"/>
          <w:color w:val="auto"/>
          <w:szCs w:val="21"/>
          <w:highlight w:val="none"/>
        </w:rPr>
        <w:t xml:space="preserve">   15.3投标人应仔细阅读和检查招标文件的全部内容。如发现缺页或附件不全，应及时向</w:t>
      </w:r>
      <w:r>
        <w:rPr>
          <w:rFonts w:hint="eastAsia" w:ascii="宋体" w:hAnsi="宋体" w:cs="宋体"/>
          <w:color w:val="auto"/>
          <w:szCs w:val="21"/>
          <w:highlight w:val="none"/>
          <w:lang w:eastAsia="zh-CN"/>
        </w:rPr>
        <w:t>招标人</w:t>
      </w:r>
      <w:r>
        <w:rPr>
          <w:rFonts w:hint="eastAsia" w:ascii="宋体" w:hAnsi="宋体" w:cs="宋体"/>
          <w:color w:val="auto"/>
          <w:szCs w:val="21"/>
          <w:highlight w:val="none"/>
        </w:rPr>
        <w:t>提出，以便补齐。</w:t>
      </w:r>
    </w:p>
    <w:p>
      <w:pPr>
        <w:spacing w:line="440" w:lineRule="exact"/>
        <w:rPr>
          <w:rFonts w:hint="eastAsia" w:ascii="宋体" w:hAnsi="宋体" w:cs="宋体"/>
          <w:color w:val="auto"/>
          <w:szCs w:val="21"/>
          <w:highlight w:val="none"/>
        </w:rPr>
      </w:pPr>
      <w:r>
        <w:rPr>
          <w:rFonts w:hint="eastAsia" w:ascii="宋体" w:hAnsi="宋体" w:cs="宋体"/>
          <w:color w:val="auto"/>
          <w:szCs w:val="21"/>
          <w:highlight w:val="none"/>
        </w:rPr>
        <w:t xml:space="preserve">   15.4 投标人可以通过</w:t>
      </w:r>
      <w:r>
        <w:rPr>
          <w:rFonts w:hint="eastAsia" w:ascii="宋体" w:hAnsi="宋体" w:cs="宋体"/>
          <w:color w:val="auto"/>
          <w:szCs w:val="21"/>
          <w:highlight w:val="none"/>
          <w:lang w:val="en-US" w:eastAsia="zh-CN"/>
        </w:rPr>
        <w:t>电子邮箱</w:t>
      </w:r>
      <w:r>
        <w:rPr>
          <w:rFonts w:hint="eastAsia" w:ascii="宋体" w:hAnsi="宋体" w:cs="宋体"/>
          <w:color w:val="auto"/>
          <w:szCs w:val="21"/>
          <w:highlight w:val="none"/>
        </w:rPr>
        <w:t>对招标文件提出澄清（质疑）。招标文件的澄清</w:t>
      </w:r>
      <w:r>
        <w:rPr>
          <w:rFonts w:hint="eastAsia" w:ascii="宋体" w:hAnsi="宋体" w:cs="宋体"/>
          <w:color w:val="auto"/>
          <w:szCs w:val="21"/>
          <w:highlight w:val="none"/>
          <w:lang w:val="en-US" w:eastAsia="zh-CN"/>
        </w:rPr>
        <w:t>将以更正公告形式在中国扬子集团官网（http://www.yangzigroup.cn/case/jingpinzhuzhai/）及滁州市工投公司微信公众号予以公布，</w:t>
      </w:r>
      <w:bookmarkStart w:id="253" w:name="_GoBack"/>
      <w:bookmarkEnd w:id="253"/>
      <w:r>
        <w:rPr>
          <w:rFonts w:hint="eastAsia" w:ascii="宋体" w:hAnsi="宋体" w:cs="宋体"/>
          <w:color w:val="auto"/>
          <w:szCs w:val="21"/>
          <w:highlight w:val="none"/>
        </w:rPr>
        <w:t>但不指明澄清问题的来源。如果澄清内容影响投标文件编制的，将相应延长投标截止时间。</w:t>
      </w:r>
    </w:p>
    <w:p>
      <w:pPr>
        <w:spacing w:line="440" w:lineRule="exact"/>
        <w:ind w:firstLine="422" w:firstLineChars="200"/>
        <w:rPr>
          <w:rFonts w:hint="eastAsia" w:ascii="宋体" w:hAnsi="宋体" w:cs="宋体"/>
          <w:b/>
          <w:bCs/>
          <w:color w:val="auto"/>
          <w:szCs w:val="21"/>
          <w:highlight w:val="none"/>
        </w:rPr>
      </w:pPr>
      <w:r>
        <w:rPr>
          <w:rFonts w:hint="eastAsia" w:ascii="宋体" w:hAnsi="宋体" w:cs="宋体"/>
          <w:b/>
          <w:bCs/>
          <w:color w:val="auto"/>
          <w:szCs w:val="21"/>
          <w:highlight w:val="none"/>
        </w:rPr>
        <w:t>16. 招标文件的修改、补充、解释</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16.1 招标文件发出后，</w:t>
      </w:r>
      <w:r>
        <w:rPr>
          <w:rFonts w:hint="eastAsia" w:ascii="宋体" w:hAnsi="宋体" w:cs="宋体"/>
          <w:color w:val="auto"/>
          <w:szCs w:val="21"/>
          <w:highlight w:val="none"/>
          <w:lang w:eastAsia="zh-CN"/>
        </w:rPr>
        <w:t>招标人</w:t>
      </w:r>
      <w:r>
        <w:rPr>
          <w:rFonts w:hint="eastAsia" w:ascii="宋体" w:hAnsi="宋体" w:cs="宋体"/>
          <w:color w:val="auto"/>
          <w:szCs w:val="21"/>
          <w:highlight w:val="none"/>
        </w:rPr>
        <w:t>在规定的投标截止时间前可对招标文件进行必要的修改和补充，并以更正公告形式</w:t>
      </w:r>
      <w:r>
        <w:rPr>
          <w:rFonts w:hint="eastAsia" w:ascii="宋体" w:hAnsi="宋体" w:cs="宋体"/>
          <w:color w:val="auto"/>
          <w:szCs w:val="21"/>
          <w:highlight w:val="none"/>
          <w:lang w:val="en-US" w:eastAsia="zh-CN"/>
        </w:rPr>
        <w:t>在、中国扬子集团官网（http://www.yangzigroup.cn/case/jingpinzhuzhai/）及滁州市工投公司微信公众号予以公布。</w:t>
      </w:r>
      <w:r>
        <w:rPr>
          <w:rFonts w:hint="eastAsia" w:ascii="宋体" w:hAnsi="宋体" w:cs="宋体"/>
          <w:color w:val="auto"/>
          <w:szCs w:val="21"/>
          <w:highlight w:val="none"/>
        </w:rPr>
        <w:t>请各位投标人注意查看有关澄清内容，如不及时查看造成后果由投标人自负。招标文件的修改、补充等内容作为招标文件的组成部分，具有约束作用。</w:t>
      </w:r>
    </w:p>
    <w:p>
      <w:pPr>
        <w:spacing w:line="440" w:lineRule="exact"/>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16.</w:t>
      </w:r>
      <w:r>
        <w:rPr>
          <w:rFonts w:hint="eastAsia" w:ascii="宋体" w:hAnsi="宋体" w:cs="宋体"/>
          <w:bCs/>
          <w:color w:val="auto"/>
          <w:szCs w:val="21"/>
          <w:highlight w:val="none"/>
          <w:lang w:val="en-US" w:eastAsia="zh-CN"/>
        </w:rPr>
        <w:t>2</w:t>
      </w:r>
      <w:r>
        <w:rPr>
          <w:rFonts w:hint="eastAsia" w:ascii="宋体" w:hAnsi="宋体" w:cs="宋体"/>
          <w:bCs/>
          <w:color w:val="auto"/>
          <w:szCs w:val="21"/>
          <w:highlight w:val="none"/>
        </w:rPr>
        <w:t>招标文件的解释</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（1）构成本招标文件的各个组成文件应互为解释，互为说明；</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（2）同一组成文件中就同一事项的规定或约定不一致的，以编排顺序在后者为准；</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（3）如有不明确或不一致，构成合同文件组成内容的，以合同文件约定内容为准，且以专用合同条款约定的合同文件优先顺序解释；</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（4）系统中提供的表格（或格式文件）与招标文件中不一致时，以招标文件中提供的为准；</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（5）按本款前述规定仍不能形成结论的，由</w:t>
      </w:r>
      <w:r>
        <w:rPr>
          <w:rFonts w:hint="eastAsia" w:ascii="宋体" w:hAnsi="宋体" w:cs="宋体"/>
          <w:color w:val="auto"/>
          <w:szCs w:val="21"/>
          <w:highlight w:val="none"/>
          <w:lang w:eastAsia="zh-CN"/>
        </w:rPr>
        <w:t>招标人</w:t>
      </w:r>
      <w:r>
        <w:rPr>
          <w:rFonts w:hint="eastAsia" w:ascii="宋体" w:hAnsi="宋体" w:cs="宋体"/>
          <w:color w:val="auto"/>
          <w:szCs w:val="21"/>
          <w:highlight w:val="none"/>
        </w:rPr>
        <w:t>（或其委托的采购代理机构）负责解释。</w:t>
      </w:r>
    </w:p>
    <w:p>
      <w:pPr>
        <w:spacing w:line="440" w:lineRule="exact"/>
        <w:rPr>
          <w:rFonts w:hint="eastAsia" w:ascii="宋体" w:hAnsi="宋体" w:cs="宋体"/>
          <w:b/>
          <w:color w:val="auto"/>
          <w:szCs w:val="21"/>
          <w:highlight w:val="none"/>
        </w:rPr>
      </w:pPr>
      <w:r>
        <w:rPr>
          <w:rFonts w:hint="eastAsia" w:ascii="宋体" w:hAnsi="宋体" w:cs="宋体"/>
          <w:b/>
          <w:color w:val="auto"/>
          <w:szCs w:val="21"/>
          <w:highlight w:val="none"/>
        </w:rPr>
        <w:t xml:space="preserve">    17. 招标文件的发出</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17.1招标文件、招标文件的澄清、修改、补充及招标答疑等均应</w:t>
      </w:r>
      <w:r>
        <w:rPr>
          <w:rFonts w:hint="eastAsia" w:ascii="宋体" w:hAnsi="宋体" w:cs="宋体"/>
          <w:color w:val="auto"/>
          <w:szCs w:val="21"/>
          <w:highlight w:val="none"/>
          <w:lang w:val="en-US" w:eastAsia="zh-CN"/>
        </w:rPr>
        <w:t>招标人确认</w:t>
      </w:r>
      <w:r>
        <w:rPr>
          <w:rFonts w:hint="eastAsia" w:ascii="宋体" w:hAnsi="宋体" w:cs="宋体"/>
          <w:color w:val="auto"/>
          <w:szCs w:val="21"/>
          <w:highlight w:val="none"/>
        </w:rPr>
        <w:t>后，方可发出。</w:t>
      </w:r>
    </w:p>
    <w:p>
      <w:pPr>
        <w:spacing w:line="440" w:lineRule="exact"/>
        <w:ind w:firstLine="280" w:firstLineChars="133"/>
        <w:rPr>
          <w:rFonts w:ascii="宋体" w:hAnsi="宋体" w:cs="宋体"/>
          <w:b/>
          <w:color w:val="auto"/>
          <w:szCs w:val="21"/>
          <w:highlight w:val="none"/>
        </w:rPr>
      </w:pPr>
      <w:r>
        <w:rPr>
          <w:rFonts w:hint="eastAsia" w:ascii="宋体" w:hAnsi="宋体" w:cs="宋体"/>
          <w:b/>
          <w:color w:val="auto"/>
          <w:szCs w:val="21"/>
          <w:highlight w:val="none"/>
        </w:rPr>
        <w:t>18. 样品（本项目不采用）</w:t>
      </w:r>
    </w:p>
    <w:p>
      <w:pPr>
        <w:spacing w:line="440" w:lineRule="exact"/>
        <w:ind w:firstLine="279" w:firstLineChars="133"/>
        <w:rPr>
          <w:rFonts w:hint="eastAsia" w:ascii="宋体" w:hAnsi="宋体" w:cs="宋体"/>
          <w:color w:val="auto"/>
          <w:szCs w:val="21"/>
          <w:highlight w:val="none"/>
        </w:rPr>
      </w:pPr>
      <w:r>
        <w:rPr>
          <w:rFonts w:hint="eastAsia" w:ascii="宋体" w:hAnsi="宋体" w:cs="宋体"/>
          <w:color w:val="auto"/>
          <w:szCs w:val="21"/>
          <w:highlight w:val="none"/>
        </w:rPr>
        <w:t>18.1凡需要设置样品情形时，必须明确是否需要随样品提交检测报告，并明确检测机构的要求、检测内容、中标样品封存等事项。（评标委员会无法判断样品是否合格且样品需要提供给第三方权威检测机构检测的,在投标人提供</w:t>
      </w:r>
      <w:r>
        <w:rPr>
          <w:rFonts w:hint="eastAsia" w:ascii="宋体" w:hAnsi="宋体" w:cs="宋体"/>
          <w:color w:val="auto"/>
          <w:szCs w:val="21"/>
          <w:highlight w:val="none"/>
          <w:lang w:eastAsia="zh-CN"/>
        </w:rPr>
        <w:t>招标人</w:t>
      </w:r>
      <w:r>
        <w:rPr>
          <w:rFonts w:hint="eastAsia" w:ascii="宋体" w:hAnsi="宋体" w:cs="宋体"/>
          <w:color w:val="auto"/>
          <w:szCs w:val="21"/>
          <w:highlight w:val="none"/>
        </w:rPr>
        <w:t>认可的第三方权威检测机构检测报告后，评标委员会推荐的中标候选人方可生效，</w:t>
      </w:r>
      <w:r>
        <w:rPr>
          <w:rFonts w:hint="eastAsia" w:ascii="宋体" w:hAnsi="宋体" w:cs="宋体"/>
          <w:color w:val="auto"/>
          <w:szCs w:val="21"/>
          <w:highlight w:val="none"/>
          <w:lang w:eastAsia="zh-CN"/>
        </w:rPr>
        <w:t>招标人</w:t>
      </w:r>
      <w:r>
        <w:rPr>
          <w:rFonts w:hint="eastAsia" w:ascii="宋体" w:hAnsi="宋体" w:cs="宋体"/>
          <w:color w:val="auto"/>
          <w:szCs w:val="21"/>
          <w:highlight w:val="none"/>
        </w:rPr>
        <w:t>或代理机构发布中标（成交）结果公告。</w:t>
      </w:r>
    </w:p>
    <w:p>
      <w:pPr>
        <w:spacing w:line="44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18.2招标文件中应明确样品送检方式、检测费用支付方法、投标人在规定时间内无法提供第三方权威检测机构检测报告的处理方式。（</w:t>
      </w:r>
      <w:r>
        <w:rPr>
          <w:rFonts w:hint="eastAsia" w:ascii="宋体" w:hAnsi="宋体" w:cs="宋体"/>
          <w:color w:val="auto"/>
          <w:szCs w:val="21"/>
          <w:highlight w:val="none"/>
          <w:lang w:eastAsia="zh-CN"/>
        </w:rPr>
        <w:t>招标人</w:t>
      </w:r>
      <w:r>
        <w:rPr>
          <w:rFonts w:hint="eastAsia" w:ascii="宋体" w:hAnsi="宋体" w:cs="宋体"/>
          <w:color w:val="auto"/>
          <w:szCs w:val="21"/>
          <w:highlight w:val="none"/>
        </w:rPr>
        <w:t>根据项目需求按上述要求自行描述）</w:t>
      </w:r>
    </w:p>
    <w:p>
      <w:pPr>
        <w:spacing w:before="312" w:beforeLines="100" w:after="312" w:afterLines="100" w:line="440" w:lineRule="exact"/>
        <w:jc w:val="center"/>
        <w:rPr>
          <w:rFonts w:hint="eastAsia" w:ascii="宋体" w:hAnsi="宋体" w:cs="宋体"/>
          <w:b/>
          <w:color w:val="auto"/>
          <w:sz w:val="28"/>
          <w:szCs w:val="28"/>
          <w:highlight w:val="none"/>
        </w:rPr>
      </w:pPr>
      <w:bookmarkStart w:id="37" w:name="_Toc449028869"/>
      <w:r>
        <w:rPr>
          <w:rFonts w:hint="eastAsia" w:ascii="宋体" w:hAnsi="宋体" w:cs="宋体"/>
          <w:b/>
          <w:color w:val="auto"/>
          <w:sz w:val="28"/>
          <w:szCs w:val="28"/>
          <w:highlight w:val="none"/>
        </w:rPr>
        <w:t>（三）投标文件的编制</w:t>
      </w:r>
      <w:bookmarkEnd w:id="37"/>
    </w:p>
    <w:p>
      <w:pPr>
        <w:spacing w:line="440" w:lineRule="exact"/>
        <w:ind w:firstLine="306" w:firstLineChars="145"/>
        <w:rPr>
          <w:rFonts w:hint="eastAsia" w:ascii="宋体" w:hAnsi="宋体" w:cs="宋体"/>
          <w:b/>
          <w:color w:val="auto"/>
          <w:szCs w:val="21"/>
          <w:highlight w:val="none"/>
        </w:rPr>
      </w:pPr>
      <w:r>
        <w:rPr>
          <w:rFonts w:hint="eastAsia" w:ascii="宋体" w:hAnsi="宋体" w:cs="宋体"/>
          <w:b/>
          <w:color w:val="auto"/>
          <w:szCs w:val="21"/>
          <w:highlight w:val="none"/>
        </w:rPr>
        <w:t>19. 投标的语言及度量衡单位</w:t>
      </w:r>
    </w:p>
    <w:p>
      <w:pPr>
        <w:spacing w:line="440" w:lineRule="exact"/>
        <w:ind w:left="267" w:leftChars="127" w:firstLine="105" w:firstLineChars="50"/>
        <w:rPr>
          <w:rFonts w:hint="eastAsia" w:ascii="宋体" w:hAnsi="宋体" w:cs="宋体"/>
          <w:color w:val="auto"/>
          <w:szCs w:val="21"/>
          <w:highlight w:val="none"/>
        </w:rPr>
      </w:pPr>
      <w:r>
        <w:rPr>
          <w:rFonts w:hint="eastAsia" w:ascii="宋体" w:hAnsi="宋体" w:cs="宋体"/>
          <w:color w:val="auto"/>
          <w:szCs w:val="21"/>
          <w:highlight w:val="none"/>
        </w:rPr>
        <w:t>19.1投标人的投标文件、以及投标人与</w:t>
      </w:r>
      <w:r>
        <w:rPr>
          <w:rFonts w:hint="eastAsia" w:ascii="宋体" w:hAnsi="宋体" w:cs="宋体"/>
          <w:color w:val="auto"/>
          <w:szCs w:val="21"/>
          <w:highlight w:val="none"/>
          <w:lang w:eastAsia="zh-CN"/>
        </w:rPr>
        <w:t>招标人</w:t>
      </w:r>
      <w:r>
        <w:rPr>
          <w:rFonts w:hint="eastAsia" w:ascii="宋体" w:hAnsi="宋体" w:cs="宋体"/>
          <w:color w:val="auto"/>
          <w:szCs w:val="21"/>
          <w:highlight w:val="none"/>
        </w:rPr>
        <w:t>就投标的所有往来函电，均须使用简体中文。</w:t>
      </w:r>
    </w:p>
    <w:p>
      <w:pPr>
        <w:spacing w:line="440" w:lineRule="exact"/>
        <w:ind w:left="267" w:leftChars="127" w:firstLine="105" w:firstLineChars="50"/>
        <w:rPr>
          <w:rFonts w:hint="eastAsia" w:ascii="宋体" w:hAnsi="宋体" w:cs="宋体"/>
          <w:color w:val="auto"/>
          <w:szCs w:val="21"/>
          <w:highlight w:val="none"/>
        </w:rPr>
      </w:pPr>
      <w:r>
        <w:rPr>
          <w:rFonts w:hint="eastAsia" w:ascii="宋体" w:hAnsi="宋体" w:cs="宋体"/>
          <w:color w:val="auto"/>
          <w:szCs w:val="21"/>
          <w:highlight w:val="none"/>
        </w:rPr>
        <w:t>19.2除招标文件中另有规定外，投标文件所使用的度量衡均须采用法定计量单位。</w:t>
      </w:r>
    </w:p>
    <w:p>
      <w:pPr>
        <w:spacing w:line="440" w:lineRule="exact"/>
        <w:ind w:firstLine="207" w:firstLineChars="98"/>
        <w:rPr>
          <w:rFonts w:hint="eastAsia" w:ascii="宋体" w:hAnsi="宋体" w:cs="宋体"/>
          <w:b/>
          <w:color w:val="auto"/>
          <w:szCs w:val="21"/>
          <w:highlight w:val="none"/>
        </w:rPr>
      </w:pPr>
      <w:r>
        <w:rPr>
          <w:rFonts w:hint="eastAsia" w:ascii="宋体" w:hAnsi="宋体" w:cs="宋体"/>
          <w:b/>
          <w:color w:val="auto"/>
          <w:szCs w:val="21"/>
          <w:highlight w:val="none"/>
        </w:rPr>
        <w:t>20. 投标文件的组成</w:t>
      </w:r>
    </w:p>
    <w:p>
      <w:pPr>
        <w:spacing w:line="440" w:lineRule="exact"/>
        <w:ind w:firstLine="422" w:firstLineChars="200"/>
        <w:rPr>
          <w:rFonts w:hint="eastAsia" w:ascii="宋体" w:hAnsi="宋体" w:cs="宋体"/>
          <w:color w:val="auto"/>
          <w:szCs w:val="21"/>
          <w:highlight w:val="none"/>
        </w:rPr>
      </w:pPr>
      <w:r>
        <w:rPr>
          <w:rFonts w:hint="eastAsia" w:ascii="宋体" w:hAnsi="宋体" w:cs="宋体"/>
          <w:b/>
          <w:color w:val="auto"/>
          <w:szCs w:val="21"/>
          <w:highlight w:val="none"/>
        </w:rPr>
        <w:t>20.1投标文件的组成</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具体内容详见第六章投标文件格式内容。</w:t>
      </w:r>
    </w:p>
    <w:p>
      <w:pPr>
        <w:spacing w:line="440" w:lineRule="exact"/>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20.</w:t>
      </w:r>
      <w:r>
        <w:rPr>
          <w:rFonts w:hint="eastAsia" w:ascii="宋体" w:hAnsi="宋体" w:cs="宋体"/>
          <w:b/>
          <w:color w:val="auto"/>
          <w:szCs w:val="21"/>
          <w:highlight w:val="none"/>
          <w:lang w:val="en-US" w:eastAsia="zh-CN"/>
        </w:rPr>
        <w:t>2</w:t>
      </w:r>
      <w:r>
        <w:rPr>
          <w:rFonts w:hint="eastAsia" w:ascii="宋体" w:hAnsi="宋体" w:cs="宋体"/>
          <w:b/>
          <w:color w:val="auto"/>
          <w:szCs w:val="21"/>
          <w:highlight w:val="none"/>
        </w:rPr>
        <w:t>投标文件的编制</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（1）投标文件应按第六章“投标文件格式”进行编写，如有必要，可以增加附页，作为投标文件的组成部分。</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（2）投标人应按照</w:t>
      </w:r>
      <w:r>
        <w:rPr>
          <w:rFonts w:hint="eastAsia" w:ascii="宋体" w:hAnsi="宋体" w:cs="宋体"/>
          <w:color w:val="auto"/>
          <w:szCs w:val="21"/>
          <w:highlight w:val="none"/>
          <w:lang w:val="en-US" w:eastAsia="zh-CN"/>
        </w:rPr>
        <w:t>招标文件的</w:t>
      </w:r>
      <w:r>
        <w:rPr>
          <w:rFonts w:hint="eastAsia" w:ascii="宋体" w:hAnsi="宋体" w:cs="宋体"/>
          <w:color w:val="auto"/>
          <w:szCs w:val="21"/>
          <w:highlight w:val="none"/>
        </w:rPr>
        <w:t>要求，制作投标文件。</w:t>
      </w:r>
    </w:p>
    <w:p>
      <w:pPr>
        <w:spacing w:line="440" w:lineRule="exact"/>
        <w:ind w:firstLine="424" w:firstLineChars="202"/>
        <w:rPr>
          <w:rFonts w:hint="eastAsia" w:ascii="宋体" w:hAnsi="宋体" w:cs="宋体"/>
          <w:color w:val="auto"/>
          <w:szCs w:val="21"/>
          <w:highlight w:val="none"/>
        </w:rPr>
      </w:pPr>
      <w:r>
        <w:rPr>
          <w:rFonts w:hint="eastAsia" w:ascii="宋体" w:hAnsi="宋体" w:cs="宋体"/>
          <w:color w:val="auto"/>
          <w:szCs w:val="21"/>
          <w:highlight w:val="none"/>
        </w:rPr>
        <w:t>（4）网递交的投标文件应按招标文件规定的格式由投标人的法定代表人和投标人分别签</w:t>
      </w:r>
      <w:r>
        <w:rPr>
          <w:rFonts w:hint="eastAsia" w:ascii="宋体" w:hAnsi="宋体" w:cs="宋体"/>
          <w:color w:val="auto"/>
          <w:szCs w:val="21"/>
          <w:highlight w:val="none"/>
          <w:lang w:val="en-US" w:eastAsia="zh-CN"/>
        </w:rPr>
        <w:t>字或盖章</w:t>
      </w:r>
      <w:r>
        <w:rPr>
          <w:rFonts w:hint="eastAsia" w:ascii="宋体" w:hAnsi="宋体" w:cs="宋体"/>
          <w:color w:val="auto"/>
          <w:szCs w:val="21"/>
          <w:highlight w:val="none"/>
        </w:rPr>
        <w:t>。</w:t>
      </w:r>
    </w:p>
    <w:p>
      <w:pPr>
        <w:spacing w:line="440" w:lineRule="exact"/>
        <w:ind w:firstLine="422" w:firstLineChars="200"/>
        <w:rPr>
          <w:rFonts w:hint="eastAsia" w:ascii="宋体" w:hAnsi="宋体" w:cs="宋体"/>
          <w:color w:val="auto"/>
          <w:szCs w:val="21"/>
          <w:highlight w:val="none"/>
        </w:rPr>
      </w:pPr>
      <w:r>
        <w:rPr>
          <w:rFonts w:hint="eastAsia" w:ascii="宋体" w:hAnsi="宋体" w:cs="宋体"/>
          <w:b/>
          <w:color w:val="auto"/>
          <w:szCs w:val="21"/>
          <w:highlight w:val="none"/>
        </w:rPr>
        <w:t>21</w:t>
      </w:r>
      <w:r>
        <w:rPr>
          <w:rFonts w:hint="eastAsia" w:ascii="宋体" w:hAnsi="宋体" w:cs="宋体"/>
          <w:color w:val="auto"/>
          <w:szCs w:val="21"/>
          <w:highlight w:val="none"/>
        </w:rPr>
        <w:t>.</w:t>
      </w:r>
      <w:r>
        <w:rPr>
          <w:rFonts w:hint="eastAsia" w:ascii="宋体" w:hAnsi="宋体" w:cs="宋体"/>
          <w:b/>
          <w:color w:val="auto"/>
          <w:szCs w:val="21"/>
          <w:highlight w:val="none"/>
        </w:rPr>
        <w:t>投标报价</w:t>
      </w:r>
    </w:p>
    <w:p>
      <w:pPr>
        <w:spacing w:line="440" w:lineRule="exact"/>
        <w:ind w:firstLine="403" w:firstLineChars="192"/>
        <w:rPr>
          <w:rFonts w:hint="eastAsia" w:ascii="宋体" w:hAnsi="宋体" w:cs="宋体"/>
          <w:color w:val="auto"/>
          <w:szCs w:val="21"/>
          <w:highlight w:val="none"/>
        </w:rPr>
      </w:pPr>
      <w:r>
        <w:rPr>
          <w:rFonts w:hint="eastAsia" w:ascii="宋体" w:hAnsi="宋体" w:cs="宋体"/>
          <w:color w:val="auto"/>
          <w:szCs w:val="21"/>
          <w:highlight w:val="none"/>
        </w:rPr>
        <w:t>21.1投标报价文件中的单价和总价全部采用人民币表示。投标人的报价应含有服务（货物）、利润、税金、政策性文件规定及合同包含的所有风险、责任、义务等，即为完成招标文件要求的服务（货物）内容所包含的一切应有费用，中标价格今后将不作任何调整，</w:t>
      </w:r>
      <w:r>
        <w:rPr>
          <w:rFonts w:hint="eastAsia" w:ascii="宋体" w:hAnsi="宋体" w:cs="宋体"/>
          <w:color w:val="auto"/>
          <w:szCs w:val="21"/>
          <w:highlight w:val="none"/>
          <w:lang w:eastAsia="zh-CN"/>
        </w:rPr>
        <w:t>招标人</w:t>
      </w:r>
      <w:r>
        <w:rPr>
          <w:rFonts w:hint="eastAsia" w:ascii="宋体" w:hAnsi="宋体" w:cs="宋体"/>
          <w:color w:val="auto"/>
          <w:szCs w:val="21"/>
          <w:highlight w:val="none"/>
        </w:rPr>
        <w:t>后期不再追加费用，投标供应商自行考虑投标风险。</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21.</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投标人只允许有一个方案、一个报价。</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21.</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投标人应按“采购</w:t>
      </w:r>
      <w:r>
        <w:rPr>
          <w:rFonts w:hint="eastAsia" w:ascii="宋体" w:hAnsi="宋体" w:cs="宋体"/>
          <w:color w:val="auto"/>
          <w:szCs w:val="21"/>
          <w:highlight w:val="none"/>
          <w:lang w:val="en-US" w:eastAsia="zh-CN"/>
        </w:rPr>
        <w:t>需求“</w:t>
      </w:r>
      <w:r>
        <w:rPr>
          <w:rFonts w:hint="eastAsia" w:ascii="宋体" w:hAnsi="宋体" w:cs="宋体"/>
          <w:color w:val="auto"/>
          <w:szCs w:val="21"/>
          <w:highlight w:val="none"/>
        </w:rPr>
        <w:t>所列</w:t>
      </w:r>
      <w:r>
        <w:rPr>
          <w:rFonts w:hint="eastAsia" w:ascii="宋体" w:hAnsi="宋体" w:cs="宋体"/>
          <w:color w:val="auto"/>
          <w:szCs w:val="21"/>
          <w:highlight w:val="none"/>
          <w:lang w:val="en-US" w:eastAsia="zh-CN"/>
        </w:rPr>
        <w:t>服务</w:t>
      </w:r>
      <w:r>
        <w:rPr>
          <w:rFonts w:hint="eastAsia" w:ascii="宋体" w:hAnsi="宋体" w:cs="宋体"/>
          <w:color w:val="auto"/>
          <w:szCs w:val="21"/>
          <w:highlight w:val="none"/>
        </w:rPr>
        <w:t>进行单报价，不得采用总价下浮的方式进行报价。</w:t>
      </w:r>
      <w:r>
        <w:rPr>
          <w:rFonts w:hint="eastAsia" w:ascii="宋体" w:hAnsi="宋体" w:cs="宋体"/>
          <w:color w:val="auto"/>
          <w:szCs w:val="21"/>
          <w:highlight w:val="none"/>
          <w:lang w:val="en-US" w:eastAsia="zh-CN"/>
        </w:rPr>
        <w:t>投标报价</w:t>
      </w:r>
      <w:r>
        <w:rPr>
          <w:rFonts w:hint="eastAsia" w:ascii="宋体" w:hAnsi="宋体" w:cs="宋体"/>
          <w:color w:val="auto"/>
          <w:szCs w:val="21"/>
          <w:highlight w:val="none"/>
        </w:rPr>
        <w:t>包括国家对中标单位征收的各种税费等所有一切费用，</w:t>
      </w:r>
      <w:r>
        <w:rPr>
          <w:rFonts w:hint="eastAsia" w:ascii="宋体" w:hAnsi="宋体" w:cs="宋体"/>
          <w:color w:val="auto"/>
          <w:szCs w:val="21"/>
          <w:highlight w:val="none"/>
          <w:lang w:val="en-US" w:eastAsia="zh-CN"/>
        </w:rPr>
        <w:t>投标报价</w:t>
      </w:r>
      <w:r>
        <w:rPr>
          <w:rFonts w:hint="eastAsia" w:ascii="宋体" w:hAnsi="宋体" w:cs="宋体"/>
          <w:color w:val="auto"/>
          <w:szCs w:val="21"/>
          <w:highlight w:val="none"/>
        </w:rPr>
        <w:t>今后将不作任何调整。</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21.</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投标报价应由法定代表人或被授权人签署。</w:t>
      </w:r>
    </w:p>
    <w:p>
      <w:pPr>
        <w:spacing w:line="440" w:lineRule="exact"/>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21.</w:t>
      </w:r>
      <w:r>
        <w:rPr>
          <w:rFonts w:hint="eastAsia" w:ascii="宋体" w:hAnsi="宋体" w:cs="宋体"/>
          <w:bCs/>
          <w:color w:val="auto"/>
          <w:szCs w:val="21"/>
          <w:highlight w:val="none"/>
          <w:lang w:val="en-US" w:eastAsia="zh-CN"/>
        </w:rPr>
        <w:t>5</w:t>
      </w:r>
      <w:r>
        <w:rPr>
          <w:rFonts w:hint="eastAsia" w:ascii="宋体"/>
          <w:bCs/>
          <w:color w:val="auto"/>
          <w:szCs w:val="21"/>
          <w:highlight w:val="none"/>
        </w:rPr>
        <w:t>投标人的报价不得高于本次招标最高限价</w:t>
      </w:r>
      <w:r>
        <w:rPr>
          <w:rFonts w:hint="eastAsia" w:ascii="宋体" w:hAnsi="宋体"/>
          <w:b/>
          <w:color w:val="auto"/>
          <w:szCs w:val="21"/>
          <w:highlight w:val="none"/>
        </w:rPr>
        <w:t>，</w:t>
      </w:r>
      <w:r>
        <w:rPr>
          <w:rFonts w:hint="eastAsia" w:ascii="宋体" w:hAnsi="宋体"/>
          <w:b/>
          <w:bCs/>
          <w:color w:val="auto"/>
          <w:szCs w:val="21"/>
          <w:highlight w:val="none"/>
        </w:rPr>
        <w:t>否则将作为无效投标处理。</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21.</w:t>
      </w: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如投标文件中未列明全面实现投标货物功能而必须配置的配套或辅助设施及相应技术措施的费用，这些费用将被视为已包含在总投标价中。</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21.</w:t>
      </w:r>
      <w:r>
        <w:rPr>
          <w:rFonts w:hint="eastAsia" w:ascii="宋体" w:hAnsi="宋体" w:cs="宋体"/>
          <w:color w:val="auto"/>
          <w:szCs w:val="21"/>
          <w:highlight w:val="none"/>
          <w:lang w:val="en-US" w:eastAsia="zh-CN"/>
        </w:rPr>
        <w:t>7</w:t>
      </w:r>
      <w:r>
        <w:rPr>
          <w:rFonts w:hint="eastAsia" w:ascii="宋体" w:hAnsi="宋体" w:cs="宋体"/>
          <w:color w:val="auto"/>
          <w:szCs w:val="21"/>
          <w:highlight w:val="none"/>
        </w:rPr>
        <w:t>总投标价中不得包含招标文件要求以外的内容，否则，在评标时不予核减，但在授予合同时，</w:t>
      </w:r>
      <w:r>
        <w:rPr>
          <w:rFonts w:hint="eastAsia" w:ascii="宋体" w:hAnsi="宋体" w:cs="宋体"/>
          <w:color w:val="auto"/>
          <w:szCs w:val="21"/>
          <w:highlight w:val="none"/>
          <w:lang w:eastAsia="zh-CN"/>
        </w:rPr>
        <w:t>招标人</w:t>
      </w:r>
      <w:r>
        <w:rPr>
          <w:rFonts w:hint="eastAsia" w:ascii="宋体" w:hAnsi="宋体" w:cs="宋体"/>
          <w:color w:val="auto"/>
          <w:szCs w:val="21"/>
          <w:highlight w:val="none"/>
        </w:rPr>
        <w:t>有权将这部分价格从其中标价格中扣除。</w:t>
      </w:r>
    </w:p>
    <w:p>
      <w:pPr>
        <w:spacing w:line="440" w:lineRule="exact"/>
        <w:ind w:firstLine="403" w:firstLineChars="192"/>
        <w:rPr>
          <w:rFonts w:hint="eastAsia" w:ascii="宋体" w:hAnsi="宋体" w:cs="宋体"/>
          <w:color w:val="auto"/>
          <w:szCs w:val="21"/>
          <w:highlight w:val="none"/>
        </w:rPr>
      </w:pPr>
      <w:r>
        <w:rPr>
          <w:rFonts w:hint="eastAsia" w:ascii="宋体" w:hAnsi="宋体" w:cs="宋体"/>
          <w:color w:val="auto"/>
          <w:szCs w:val="21"/>
          <w:highlight w:val="none"/>
        </w:rPr>
        <w:t>21.</w:t>
      </w:r>
      <w:r>
        <w:rPr>
          <w:rFonts w:hint="eastAsia" w:ascii="宋体" w:hAnsi="宋体" w:cs="宋体"/>
          <w:color w:val="auto"/>
          <w:szCs w:val="21"/>
          <w:highlight w:val="none"/>
          <w:lang w:val="en-US" w:eastAsia="zh-CN"/>
        </w:rPr>
        <w:t>8</w:t>
      </w:r>
      <w:r>
        <w:rPr>
          <w:rFonts w:hint="eastAsia" w:ascii="宋体" w:hAnsi="宋体" w:cs="宋体"/>
          <w:color w:val="auto"/>
          <w:szCs w:val="21"/>
          <w:highlight w:val="none"/>
        </w:rPr>
        <w:t>总投标价中不得缺漏招标文件所要求的内容，否则，评标时将有效投标中该项内容的最高价计入其评标总价，但在授予合同时，缺漏项目的报价视作已含在其他项目的报价中，这些项目将作为免费赠送而包含在合同内。</w:t>
      </w:r>
    </w:p>
    <w:p>
      <w:pPr>
        <w:spacing w:line="440" w:lineRule="exact"/>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22. 投标有效期</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22.1 投标有效期见投标人须知前附表。</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22.2在投标有效期内，投标人撤销或修改其投标文件的，应承担招标文件和法律规定的责任。</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22.3出现特殊情况需要延长投标有效期的，</w:t>
      </w:r>
      <w:r>
        <w:rPr>
          <w:rFonts w:hint="eastAsia" w:ascii="宋体" w:hAnsi="宋体" w:cs="宋体"/>
          <w:color w:val="auto"/>
          <w:szCs w:val="21"/>
          <w:highlight w:val="none"/>
          <w:lang w:eastAsia="zh-CN"/>
        </w:rPr>
        <w:t>招标人</w:t>
      </w:r>
      <w:r>
        <w:rPr>
          <w:rFonts w:hint="eastAsia" w:ascii="宋体" w:hAnsi="宋体" w:cs="宋体"/>
          <w:color w:val="auto"/>
          <w:szCs w:val="21"/>
          <w:highlight w:val="none"/>
        </w:rPr>
        <w:t>以书面形式通知所有投标人延长投标有效期。投标人同意延长的，不得要求或被允许修改或撤销其投标文件；投标人拒绝延长的，其投标失效。</w:t>
      </w:r>
    </w:p>
    <w:p>
      <w:pPr>
        <w:spacing w:line="440" w:lineRule="exact"/>
        <w:ind w:firstLine="405" w:firstLineChars="192"/>
        <w:rPr>
          <w:rFonts w:hint="eastAsia" w:ascii="宋体" w:hAnsi="宋体" w:cs="宋体"/>
          <w:b/>
          <w:color w:val="auto"/>
          <w:szCs w:val="21"/>
          <w:highlight w:val="none"/>
        </w:rPr>
      </w:pPr>
      <w:r>
        <w:rPr>
          <w:rFonts w:hint="eastAsia" w:ascii="宋体" w:hAnsi="宋体" w:cs="宋体"/>
          <w:b/>
          <w:color w:val="auto"/>
          <w:szCs w:val="21"/>
          <w:highlight w:val="none"/>
        </w:rPr>
        <w:t>23. 投标保证金</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23.1本项目不缴纳投标保证金。</w:t>
      </w:r>
    </w:p>
    <w:p>
      <w:pPr>
        <w:spacing w:before="312" w:beforeLines="100" w:after="312" w:afterLines="100" w:line="440" w:lineRule="exact"/>
        <w:jc w:val="center"/>
        <w:rPr>
          <w:rFonts w:hint="eastAsia" w:ascii="宋体" w:hAnsi="宋体" w:eastAsia="宋体" w:cs="宋体"/>
          <w:b/>
          <w:color w:val="auto"/>
          <w:sz w:val="28"/>
          <w:szCs w:val="28"/>
          <w:highlight w:val="none"/>
        </w:rPr>
      </w:pPr>
      <w:bookmarkStart w:id="38" w:name="_Toc449028870"/>
      <w:r>
        <w:rPr>
          <w:rFonts w:hint="eastAsia" w:ascii="宋体" w:hAnsi="宋体" w:eastAsia="宋体" w:cs="宋体"/>
          <w:b/>
          <w:color w:val="auto"/>
          <w:sz w:val="28"/>
          <w:szCs w:val="28"/>
          <w:highlight w:val="none"/>
        </w:rPr>
        <w:t>（四）投标文件的递交</w:t>
      </w:r>
      <w:bookmarkEnd w:id="38"/>
    </w:p>
    <w:p>
      <w:pPr>
        <w:spacing w:line="440" w:lineRule="exact"/>
        <w:rPr>
          <w:rFonts w:hint="eastAsia" w:ascii="宋体" w:hAnsi="宋体" w:cs="宋体"/>
          <w:b/>
          <w:color w:val="auto"/>
          <w:szCs w:val="21"/>
          <w:highlight w:val="none"/>
        </w:rPr>
      </w:pPr>
      <w:r>
        <w:rPr>
          <w:rFonts w:hint="eastAsia" w:ascii="宋体" w:hAnsi="宋体" w:cs="宋体"/>
          <w:b/>
          <w:color w:val="auto"/>
          <w:sz w:val="24"/>
          <w:highlight w:val="none"/>
        </w:rPr>
        <w:t xml:space="preserve">  </w:t>
      </w:r>
      <w:r>
        <w:rPr>
          <w:rFonts w:hint="eastAsia" w:ascii="宋体" w:hAnsi="宋体" w:cs="宋体"/>
          <w:b/>
          <w:color w:val="auto"/>
          <w:szCs w:val="21"/>
          <w:highlight w:val="none"/>
        </w:rPr>
        <w:t xml:space="preserve"> 24.投标文件的份数和签署</w:t>
      </w:r>
    </w:p>
    <w:p>
      <w:pPr>
        <w:spacing w:line="440" w:lineRule="exact"/>
        <w:ind w:firstLine="315" w:firstLineChars="150"/>
        <w:jc w:val="left"/>
        <w:rPr>
          <w:rFonts w:hint="eastAsia" w:ascii="宋体" w:hAnsi="宋体" w:cs="宋体"/>
          <w:b w:val="0"/>
          <w:bCs w:val="0"/>
          <w:color w:val="auto"/>
          <w:szCs w:val="21"/>
          <w:highlight w:val="none"/>
        </w:rPr>
      </w:pPr>
      <w:bookmarkStart w:id="39" w:name="_Toc449028871"/>
      <w:r>
        <w:rPr>
          <w:rFonts w:hint="eastAsia" w:ascii="宋体" w:hAnsi="宋体" w:cs="宋体"/>
          <w:b w:val="0"/>
          <w:bCs w:val="0"/>
          <w:color w:val="auto"/>
          <w:szCs w:val="21"/>
          <w:highlight w:val="none"/>
        </w:rPr>
        <w:t>24.</w:t>
      </w:r>
      <w:r>
        <w:rPr>
          <w:rFonts w:hint="eastAsia" w:ascii="宋体" w:hAnsi="宋体" w:cs="宋体"/>
          <w:b w:val="0"/>
          <w:bCs w:val="0"/>
          <w:color w:val="auto"/>
          <w:szCs w:val="21"/>
          <w:highlight w:val="none"/>
          <w:lang w:val="en-US" w:eastAsia="zh-CN"/>
        </w:rPr>
        <w:t>1</w:t>
      </w:r>
      <w:r>
        <w:rPr>
          <w:rFonts w:hint="eastAsia" w:ascii="宋体" w:hAnsi="宋体" w:cs="宋体"/>
          <w:b w:val="0"/>
          <w:bCs w:val="0"/>
          <w:color w:val="auto"/>
          <w:szCs w:val="21"/>
          <w:highlight w:val="none"/>
        </w:rPr>
        <w:t>投标文件须按格式文件要求签字或盖章，否则经评委会一致认定后, 按照无效投标处理。</w:t>
      </w:r>
    </w:p>
    <w:p>
      <w:pPr>
        <w:spacing w:line="440" w:lineRule="exact"/>
        <w:ind w:firstLine="312" w:firstLineChars="148"/>
        <w:jc w:val="left"/>
        <w:rPr>
          <w:rFonts w:hint="eastAsia" w:ascii="宋体" w:hAnsi="宋体" w:cs="宋体"/>
          <w:b/>
          <w:color w:val="auto"/>
          <w:szCs w:val="21"/>
          <w:highlight w:val="none"/>
        </w:rPr>
      </w:pPr>
      <w:r>
        <w:rPr>
          <w:rFonts w:hint="eastAsia" w:ascii="宋体" w:hAnsi="宋体" w:cs="宋体"/>
          <w:b/>
          <w:color w:val="auto"/>
          <w:szCs w:val="21"/>
          <w:highlight w:val="none"/>
        </w:rPr>
        <w:t>25.投标文件的提交</w:t>
      </w:r>
    </w:p>
    <w:p>
      <w:pPr>
        <w:spacing w:line="440" w:lineRule="exact"/>
        <w:ind w:firstLine="310" w:firstLineChars="148"/>
        <w:jc w:val="left"/>
        <w:rPr>
          <w:rFonts w:hint="eastAsia" w:ascii="宋体" w:hAnsi="宋体" w:cs="宋体"/>
          <w:b w:val="0"/>
          <w:bCs/>
          <w:color w:val="auto"/>
          <w:szCs w:val="21"/>
          <w:highlight w:val="none"/>
        </w:rPr>
      </w:pPr>
      <w:r>
        <w:rPr>
          <w:rFonts w:hint="eastAsia" w:ascii="宋体" w:hAnsi="宋体" w:cs="宋体"/>
          <w:b w:val="0"/>
          <w:bCs/>
          <w:color w:val="auto"/>
          <w:szCs w:val="21"/>
          <w:highlight w:val="none"/>
        </w:rPr>
        <w:t>25.1 投标人应在投标人须知前附表规定的投标截止时间前在递交投标文件。未在开标截止时间前递交投标文件的，投标将被拒绝。</w:t>
      </w:r>
    </w:p>
    <w:p>
      <w:pPr>
        <w:spacing w:line="440" w:lineRule="exact"/>
        <w:ind w:firstLine="314" w:firstLineChars="149"/>
        <w:rPr>
          <w:rFonts w:hint="eastAsia" w:ascii="宋体" w:hAnsi="宋体" w:cs="宋体"/>
          <w:b/>
          <w:color w:val="auto"/>
          <w:szCs w:val="21"/>
          <w:highlight w:val="none"/>
        </w:rPr>
      </w:pPr>
      <w:r>
        <w:rPr>
          <w:rFonts w:hint="eastAsia" w:ascii="宋体" w:hAnsi="宋体" w:cs="宋体"/>
          <w:b/>
          <w:color w:val="auto"/>
          <w:szCs w:val="21"/>
          <w:highlight w:val="none"/>
        </w:rPr>
        <w:t>26．投标文件的修改与撤回</w:t>
      </w:r>
    </w:p>
    <w:p>
      <w:pPr>
        <w:spacing w:line="440" w:lineRule="exact"/>
        <w:ind w:firstLine="310" w:firstLineChars="148"/>
        <w:jc w:val="left"/>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rPr>
        <w:t>26.1在规定的投标截止时间前，投标人可以撤回已递交的投标文件，并可修改后重新</w:t>
      </w:r>
      <w:r>
        <w:rPr>
          <w:rFonts w:hint="eastAsia" w:ascii="宋体" w:hAnsi="宋体" w:eastAsia="宋体" w:cs="宋体"/>
          <w:b w:val="0"/>
          <w:bCs/>
          <w:color w:val="auto"/>
          <w:szCs w:val="21"/>
          <w:highlight w:val="none"/>
          <w:lang w:val="en-US" w:eastAsia="zh-CN"/>
        </w:rPr>
        <w:t>递交</w:t>
      </w:r>
      <w:r>
        <w:rPr>
          <w:rFonts w:hint="eastAsia" w:ascii="宋体" w:hAnsi="宋体" w:eastAsia="宋体" w:cs="宋体"/>
          <w:b w:val="0"/>
          <w:bCs/>
          <w:color w:val="auto"/>
          <w:szCs w:val="21"/>
          <w:highlight w:val="none"/>
        </w:rPr>
        <w:t>，开标时以投标截止时间前投标人最终</w:t>
      </w:r>
      <w:r>
        <w:rPr>
          <w:rFonts w:hint="eastAsia" w:ascii="宋体" w:hAnsi="宋体" w:eastAsia="宋体" w:cs="宋体"/>
          <w:b w:val="0"/>
          <w:bCs/>
          <w:color w:val="auto"/>
          <w:szCs w:val="21"/>
          <w:highlight w:val="none"/>
          <w:lang w:val="en-US" w:eastAsia="zh-CN"/>
        </w:rPr>
        <w:t>递交</w:t>
      </w:r>
      <w:r>
        <w:rPr>
          <w:rFonts w:hint="eastAsia" w:ascii="宋体" w:hAnsi="宋体" w:eastAsia="宋体" w:cs="宋体"/>
          <w:b w:val="0"/>
          <w:bCs/>
          <w:color w:val="auto"/>
          <w:szCs w:val="21"/>
          <w:highlight w:val="none"/>
        </w:rPr>
        <w:t>的投标文件为准。</w:t>
      </w:r>
    </w:p>
    <w:p>
      <w:pPr>
        <w:spacing w:before="312" w:beforeLines="100" w:after="312" w:afterLines="100" w:line="440" w:lineRule="exact"/>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（五）开标、评标和定标</w:t>
      </w:r>
      <w:bookmarkEnd w:id="39"/>
    </w:p>
    <w:p>
      <w:pPr>
        <w:spacing w:line="440" w:lineRule="exact"/>
        <w:rPr>
          <w:rFonts w:hint="eastAsia" w:ascii="宋体" w:hAnsi="宋体" w:cs="宋体"/>
          <w:b/>
          <w:color w:val="auto"/>
          <w:szCs w:val="21"/>
          <w:highlight w:val="none"/>
        </w:rPr>
      </w:pPr>
      <w:r>
        <w:rPr>
          <w:rFonts w:hint="eastAsia" w:ascii="宋体" w:hAnsi="宋体" w:cs="宋体"/>
          <w:b/>
          <w:color w:val="auto"/>
          <w:sz w:val="24"/>
          <w:highlight w:val="none"/>
        </w:rPr>
        <w:t xml:space="preserve">  </w:t>
      </w:r>
      <w:r>
        <w:rPr>
          <w:rFonts w:hint="eastAsia" w:ascii="宋体" w:hAnsi="宋体" w:cs="宋体"/>
          <w:b/>
          <w:color w:val="auto"/>
          <w:szCs w:val="21"/>
          <w:highlight w:val="none"/>
        </w:rPr>
        <w:t xml:space="preserve"> 27.开标</w:t>
      </w:r>
    </w:p>
    <w:p>
      <w:pPr>
        <w:spacing w:line="440" w:lineRule="exact"/>
        <w:ind w:firstLine="315" w:firstLineChars="150"/>
        <w:jc w:val="left"/>
        <w:rPr>
          <w:rFonts w:hint="eastAsia" w:ascii="宋体" w:hAnsi="宋体" w:cs="宋体"/>
          <w:color w:val="auto"/>
          <w:szCs w:val="21"/>
          <w:highlight w:val="none"/>
        </w:rPr>
      </w:pPr>
      <w:r>
        <w:rPr>
          <w:rFonts w:hint="eastAsia" w:ascii="宋体" w:hAnsi="宋体" w:cs="宋体"/>
          <w:color w:val="auto"/>
          <w:szCs w:val="21"/>
          <w:highlight w:val="none"/>
        </w:rPr>
        <w:t>27.1 开标的时间和地点</w:t>
      </w:r>
    </w:p>
    <w:p>
      <w:pPr>
        <w:spacing w:line="440" w:lineRule="exact"/>
        <w:ind w:firstLine="315" w:firstLineChars="150"/>
        <w:jc w:val="left"/>
        <w:rPr>
          <w:rFonts w:hint="eastAsia" w:ascii="宋体" w:hAnsi="宋体" w:cs="宋体"/>
          <w:color w:val="auto"/>
          <w:szCs w:val="21"/>
          <w:highlight w:val="none"/>
        </w:rPr>
      </w:pPr>
      <w:r>
        <w:rPr>
          <w:rFonts w:hint="eastAsia" w:ascii="宋体" w:hAnsi="宋体" w:cs="宋体"/>
          <w:color w:val="auto"/>
          <w:szCs w:val="21"/>
          <w:highlight w:val="none"/>
        </w:rPr>
        <w:t>27.1.1</w:t>
      </w:r>
      <w:r>
        <w:rPr>
          <w:rFonts w:hint="eastAsia" w:ascii="宋体" w:hAnsi="宋体" w:cs="宋体"/>
          <w:color w:val="auto"/>
          <w:szCs w:val="21"/>
          <w:highlight w:val="none"/>
          <w:lang w:eastAsia="zh-CN"/>
        </w:rPr>
        <w:t>招标人</w:t>
      </w:r>
      <w:r>
        <w:rPr>
          <w:rFonts w:hint="eastAsia" w:ascii="宋体" w:hAnsi="宋体" w:cs="宋体"/>
          <w:color w:val="auto"/>
          <w:szCs w:val="21"/>
          <w:highlight w:val="none"/>
        </w:rPr>
        <w:t>按招标公告中的开标时间和地点公开开标，并邀请所有投标人参加。</w:t>
      </w:r>
    </w:p>
    <w:p>
      <w:pPr>
        <w:spacing w:line="440" w:lineRule="exact"/>
        <w:ind w:firstLine="315" w:firstLineChars="150"/>
        <w:jc w:val="left"/>
        <w:rPr>
          <w:rFonts w:hint="eastAsia" w:ascii="宋体" w:hAnsi="宋体" w:cs="宋体"/>
          <w:color w:val="auto"/>
          <w:szCs w:val="21"/>
          <w:highlight w:val="none"/>
        </w:rPr>
      </w:pPr>
      <w:r>
        <w:rPr>
          <w:rFonts w:hint="eastAsia" w:ascii="宋体" w:hAnsi="宋体" w:cs="宋体"/>
          <w:color w:val="auto"/>
          <w:szCs w:val="21"/>
          <w:highlight w:val="none"/>
        </w:rPr>
        <w:t>27.2  参与开标的监督部门</w:t>
      </w:r>
    </w:p>
    <w:p>
      <w:pPr>
        <w:spacing w:line="440" w:lineRule="exact"/>
        <w:ind w:firstLine="315" w:firstLineChars="150"/>
        <w:jc w:val="left"/>
        <w:rPr>
          <w:rFonts w:hint="eastAsia" w:ascii="宋体" w:hAnsi="宋体" w:cs="宋体"/>
          <w:color w:val="auto"/>
          <w:szCs w:val="21"/>
          <w:highlight w:val="none"/>
        </w:rPr>
      </w:pPr>
      <w:r>
        <w:rPr>
          <w:rFonts w:hint="eastAsia" w:ascii="宋体" w:hAnsi="宋体" w:cs="宋体"/>
          <w:color w:val="auto"/>
          <w:szCs w:val="21"/>
          <w:highlight w:val="none"/>
        </w:rPr>
        <w:t>27.2.1</w:t>
      </w:r>
      <w:r>
        <w:rPr>
          <w:rFonts w:hint="eastAsia" w:ascii="宋体" w:hAnsi="宋体" w:cs="宋体"/>
          <w:color w:val="auto"/>
          <w:highlight w:val="none"/>
          <w:lang w:eastAsia="zh-CN"/>
        </w:rPr>
        <w:t>招标人</w:t>
      </w:r>
      <w:r>
        <w:rPr>
          <w:rFonts w:hint="eastAsia" w:ascii="宋体" w:hAnsi="宋体" w:cs="宋体"/>
          <w:color w:val="auto"/>
          <w:highlight w:val="none"/>
        </w:rPr>
        <w:t>可以邀请相关监管部门参加</w:t>
      </w:r>
      <w:r>
        <w:rPr>
          <w:rFonts w:hint="eastAsia" w:ascii="宋体" w:hAnsi="宋体" w:cs="宋体"/>
          <w:color w:val="auto"/>
          <w:szCs w:val="21"/>
          <w:highlight w:val="none"/>
        </w:rPr>
        <w:t>。</w:t>
      </w:r>
    </w:p>
    <w:p>
      <w:pPr>
        <w:adjustRightInd w:val="0"/>
        <w:snapToGrid w:val="0"/>
        <w:spacing w:line="440" w:lineRule="exact"/>
        <w:ind w:firstLine="315" w:firstLineChars="150"/>
        <w:rPr>
          <w:rFonts w:hint="eastAsia" w:ascii="宋体" w:hAnsi="宋体" w:cs="宋体"/>
          <w:color w:val="auto"/>
          <w:szCs w:val="21"/>
          <w:highlight w:val="none"/>
        </w:rPr>
      </w:pPr>
      <w:r>
        <w:rPr>
          <w:rFonts w:hint="eastAsia" w:ascii="宋体" w:hAnsi="宋体" w:cs="宋体"/>
          <w:color w:val="auto"/>
          <w:szCs w:val="21"/>
          <w:highlight w:val="none"/>
        </w:rPr>
        <w:t>27.3开标程序</w:t>
      </w:r>
    </w:p>
    <w:p>
      <w:pPr>
        <w:spacing w:line="440" w:lineRule="exact"/>
        <w:ind w:right="-155" w:rightChars="-74" w:firstLine="630" w:firstLineChars="300"/>
        <w:jc w:val="left"/>
        <w:rPr>
          <w:rFonts w:hint="eastAsia" w:ascii="宋体" w:hAnsi="宋体" w:cs="宋体"/>
          <w:color w:val="auto"/>
          <w:szCs w:val="21"/>
          <w:highlight w:val="none"/>
        </w:rPr>
      </w:pPr>
      <w:r>
        <w:rPr>
          <w:rFonts w:hint="eastAsia" w:ascii="宋体" w:hAnsi="宋体" w:cs="宋体"/>
          <w:color w:val="auto"/>
          <w:szCs w:val="21"/>
          <w:highlight w:val="none"/>
        </w:rPr>
        <w:t>开标会议由代理机构主持。</w:t>
      </w:r>
    </w:p>
    <w:p>
      <w:pPr>
        <w:spacing w:line="440" w:lineRule="exact"/>
        <w:ind w:right="-155" w:rightChars="-74" w:firstLine="630" w:firstLineChars="300"/>
        <w:jc w:val="left"/>
        <w:rPr>
          <w:rFonts w:hint="eastAsia" w:ascii="宋体" w:hAnsi="宋体" w:cs="宋体"/>
          <w:color w:val="auto"/>
          <w:szCs w:val="21"/>
          <w:highlight w:val="none"/>
        </w:rPr>
      </w:pPr>
      <w:r>
        <w:rPr>
          <w:rFonts w:hint="eastAsia" w:ascii="宋体" w:hAnsi="宋体" w:cs="宋体"/>
          <w:color w:val="auto"/>
          <w:szCs w:val="21"/>
          <w:highlight w:val="none"/>
        </w:rPr>
        <w:t>（1）宣布开标纪律；</w:t>
      </w:r>
    </w:p>
    <w:p>
      <w:pPr>
        <w:spacing w:line="440" w:lineRule="exact"/>
        <w:ind w:right="-155" w:rightChars="-74" w:firstLine="630" w:firstLineChars="300"/>
        <w:jc w:val="left"/>
        <w:rPr>
          <w:rFonts w:hint="eastAsia" w:ascii="宋体" w:hAnsi="宋体" w:cs="宋体"/>
          <w:color w:val="auto"/>
          <w:szCs w:val="21"/>
          <w:highlight w:val="none"/>
        </w:rPr>
      </w:pPr>
      <w:r>
        <w:rPr>
          <w:rFonts w:hint="eastAsia" w:ascii="宋体" w:hAnsi="宋体" w:cs="宋体"/>
          <w:color w:val="auto"/>
          <w:szCs w:val="21"/>
          <w:highlight w:val="none"/>
        </w:rPr>
        <w:t>（2）宣布</w:t>
      </w:r>
      <w:r>
        <w:rPr>
          <w:rFonts w:hint="eastAsia" w:ascii="宋体" w:hAnsi="宋体" w:cs="宋体"/>
          <w:color w:val="auto"/>
          <w:szCs w:val="21"/>
          <w:highlight w:val="none"/>
          <w:lang w:eastAsia="zh-CN"/>
        </w:rPr>
        <w:t>招标人</w:t>
      </w:r>
      <w:r>
        <w:rPr>
          <w:rFonts w:hint="eastAsia" w:ascii="宋体" w:hAnsi="宋体" w:cs="宋体"/>
          <w:color w:val="auto"/>
          <w:szCs w:val="21"/>
          <w:highlight w:val="none"/>
        </w:rPr>
        <w:t>、代理机构主持人等有关人员姓名；</w:t>
      </w:r>
    </w:p>
    <w:p>
      <w:pPr>
        <w:spacing w:line="440" w:lineRule="exact"/>
        <w:ind w:right="-155" w:rightChars="-74" w:firstLine="630" w:firstLineChars="300"/>
        <w:jc w:val="left"/>
        <w:rPr>
          <w:rFonts w:hint="eastAsia" w:ascii="宋体" w:hAnsi="宋体" w:cs="宋体"/>
          <w:color w:val="auto"/>
          <w:szCs w:val="21"/>
          <w:highlight w:val="none"/>
        </w:rPr>
      </w:pPr>
      <w:r>
        <w:rPr>
          <w:rFonts w:hint="eastAsia" w:ascii="宋体" w:hAnsi="宋体" w:cs="宋体"/>
          <w:color w:val="auto"/>
          <w:szCs w:val="21"/>
          <w:highlight w:val="none"/>
        </w:rPr>
        <w:t xml:space="preserve">（3）公布投标截止时间前，递交投标文件的投标人名称等； </w:t>
      </w:r>
    </w:p>
    <w:p>
      <w:pPr>
        <w:spacing w:line="440" w:lineRule="exact"/>
        <w:ind w:right="-155" w:rightChars="-74" w:firstLine="630" w:firstLineChars="300"/>
        <w:jc w:val="left"/>
        <w:rPr>
          <w:rFonts w:hint="eastAsia"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）公布投标人投标报价、质量目标、供货期及其他内容，并记录在案；</w:t>
      </w:r>
    </w:p>
    <w:p>
      <w:pPr>
        <w:spacing w:line="440" w:lineRule="exact"/>
        <w:ind w:right="-155" w:rightChars="-74" w:firstLine="630" w:firstLineChars="300"/>
        <w:jc w:val="left"/>
        <w:rPr>
          <w:rFonts w:hint="eastAsia"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）开标结束。</w:t>
      </w:r>
    </w:p>
    <w:p>
      <w:pPr>
        <w:spacing w:line="440" w:lineRule="exact"/>
        <w:ind w:right="-155" w:rightChars="-74" w:firstLine="210" w:firstLineChars="100"/>
        <w:jc w:val="left"/>
        <w:rPr>
          <w:rFonts w:hint="eastAsia" w:ascii="宋体" w:hAnsi="宋体" w:cs="宋体"/>
          <w:color w:val="auto"/>
          <w:szCs w:val="21"/>
          <w:highlight w:val="none"/>
        </w:rPr>
      </w:pPr>
      <w:r>
        <w:rPr>
          <w:rFonts w:hint="eastAsia" w:ascii="宋体" w:hAnsi="宋体" w:cs="宋体"/>
          <w:color w:val="auto"/>
          <w:szCs w:val="21"/>
          <w:highlight w:val="none"/>
        </w:rPr>
        <w:t xml:space="preserve"> 27.4开标疑义</w:t>
      </w:r>
    </w:p>
    <w:p>
      <w:pPr>
        <w:spacing w:line="440" w:lineRule="exact"/>
        <w:ind w:right="-155" w:rightChars="-74"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投标人代表对开标过程和开标记录有疑义，以及认为</w:t>
      </w:r>
      <w:r>
        <w:rPr>
          <w:rFonts w:hint="eastAsia" w:ascii="宋体" w:hAnsi="宋体" w:cs="宋体"/>
          <w:color w:val="auto"/>
          <w:szCs w:val="21"/>
          <w:highlight w:val="none"/>
          <w:lang w:eastAsia="zh-CN"/>
        </w:rPr>
        <w:t>招标人</w:t>
      </w:r>
      <w:r>
        <w:rPr>
          <w:rFonts w:hint="eastAsia" w:ascii="宋体" w:hAnsi="宋体" w:cs="宋体"/>
          <w:color w:val="auto"/>
          <w:szCs w:val="21"/>
          <w:highlight w:val="none"/>
        </w:rPr>
        <w:t>、采购代理机构相关工作人员有需要回避的情形的，应当场提出询问或者回避申请。</w:t>
      </w:r>
    </w:p>
    <w:p>
      <w:pPr>
        <w:spacing w:line="440" w:lineRule="exact"/>
        <w:ind w:firstLine="421"/>
        <w:jc w:val="left"/>
        <w:rPr>
          <w:rFonts w:hint="eastAsia" w:ascii="宋体" w:hAnsi="宋体" w:cs="宋体"/>
          <w:b/>
          <w:color w:val="auto"/>
          <w:szCs w:val="21"/>
          <w:highlight w:val="none"/>
        </w:rPr>
      </w:pPr>
      <w:r>
        <w:rPr>
          <w:rFonts w:hint="eastAsia" w:ascii="宋体" w:hAnsi="宋体" w:cs="宋体"/>
          <w:b/>
          <w:color w:val="auto"/>
          <w:szCs w:val="21"/>
          <w:highlight w:val="none"/>
        </w:rPr>
        <w:t>28.评标委员会</w:t>
      </w:r>
    </w:p>
    <w:p>
      <w:pPr>
        <w:spacing w:line="420" w:lineRule="exact"/>
        <w:ind w:firstLine="420" w:firstLineChars="200"/>
        <w:jc w:val="left"/>
        <w:rPr>
          <w:rFonts w:ascii="宋体" w:cs="宋体"/>
          <w:color w:val="auto"/>
          <w:szCs w:val="21"/>
          <w:highlight w:val="none"/>
        </w:rPr>
      </w:pPr>
      <w:r>
        <w:rPr>
          <w:rFonts w:hint="eastAsia" w:ascii="宋体"/>
          <w:color w:val="auto"/>
          <w:szCs w:val="21"/>
          <w:highlight w:val="none"/>
          <w:lang w:val="en-US" w:eastAsia="zh-CN"/>
        </w:rPr>
        <w:t>28</w:t>
      </w:r>
      <w:r>
        <w:rPr>
          <w:rFonts w:hint="eastAsia" w:ascii="宋体"/>
          <w:color w:val="auto"/>
          <w:szCs w:val="21"/>
          <w:highlight w:val="none"/>
        </w:rPr>
        <w:t>.1</w:t>
      </w:r>
      <w:r>
        <w:rPr>
          <w:rFonts w:hint="eastAsia" w:ascii="宋体" w:hAnsi="宋体" w:cs="宋体"/>
          <w:color w:val="auto"/>
          <w:szCs w:val="21"/>
          <w:highlight w:val="none"/>
        </w:rPr>
        <w:t>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spacing w:line="420" w:lineRule="exact"/>
        <w:ind w:firstLine="420" w:firstLineChars="200"/>
        <w:jc w:val="left"/>
        <w:rPr>
          <w:rFonts w:ascii="宋体" w:cs="宋体"/>
          <w:color w:val="auto"/>
          <w:szCs w:val="21"/>
          <w:highlight w:val="none"/>
        </w:rPr>
      </w:pPr>
      <w:r>
        <w:rPr>
          <w:rFonts w:hint="eastAsia" w:ascii="宋体" w:hAnsi="宋体" w:cs="宋体"/>
          <w:color w:val="auto"/>
          <w:szCs w:val="21"/>
          <w:highlight w:val="none"/>
          <w:lang w:val="en-US" w:eastAsia="zh-CN"/>
        </w:rPr>
        <w:t>28</w:t>
      </w:r>
      <w:r>
        <w:rPr>
          <w:rFonts w:ascii="宋体" w:hAnsi="宋体" w:cs="宋体"/>
          <w:color w:val="auto"/>
          <w:szCs w:val="21"/>
          <w:highlight w:val="none"/>
        </w:rPr>
        <w:t xml:space="preserve">.2 </w:t>
      </w:r>
      <w:r>
        <w:rPr>
          <w:rFonts w:hint="eastAsia" w:ascii="宋体" w:hAnsi="宋体" w:cs="宋体"/>
          <w:color w:val="auto"/>
          <w:szCs w:val="21"/>
          <w:highlight w:val="none"/>
        </w:rPr>
        <w:t>评标委员会成员有下列情形之一的，应当回避：</w:t>
      </w:r>
    </w:p>
    <w:p>
      <w:pPr>
        <w:spacing w:line="420" w:lineRule="exact"/>
        <w:ind w:firstLine="420" w:firstLineChars="200"/>
        <w:jc w:val="left"/>
        <w:rPr>
          <w:rFonts w:asci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1</w:t>
      </w:r>
      <w:r>
        <w:rPr>
          <w:rFonts w:hint="eastAsia" w:ascii="宋体" w:hAnsi="宋体" w:cs="宋体"/>
          <w:color w:val="auto"/>
          <w:szCs w:val="21"/>
          <w:highlight w:val="none"/>
        </w:rPr>
        <w:t>）投标人或投标人主要负责人的近亲属；</w:t>
      </w:r>
    </w:p>
    <w:p>
      <w:pPr>
        <w:spacing w:line="420" w:lineRule="exact"/>
        <w:ind w:firstLine="420" w:firstLineChars="200"/>
        <w:jc w:val="left"/>
        <w:rPr>
          <w:rFonts w:asci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2</w:t>
      </w:r>
      <w:r>
        <w:rPr>
          <w:rFonts w:hint="eastAsia" w:ascii="宋体" w:hAnsi="宋体" w:cs="宋体"/>
          <w:color w:val="auto"/>
          <w:szCs w:val="21"/>
          <w:highlight w:val="none"/>
        </w:rPr>
        <w:t>）项目主管部门或者行政监督部门的人员；</w:t>
      </w:r>
    </w:p>
    <w:p>
      <w:pPr>
        <w:spacing w:line="420" w:lineRule="exact"/>
        <w:ind w:firstLine="420" w:firstLineChars="200"/>
        <w:jc w:val="left"/>
        <w:rPr>
          <w:rFonts w:asci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3</w:t>
      </w:r>
      <w:r>
        <w:rPr>
          <w:rFonts w:hint="eastAsia" w:ascii="宋体" w:hAnsi="宋体" w:cs="宋体"/>
          <w:color w:val="auto"/>
          <w:szCs w:val="21"/>
          <w:highlight w:val="none"/>
        </w:rPr>
        <w:t>）与投标人有经济利益关系；</w:t>
      </w:r>
    </w:p>
    <w:p>
      <w:pPr>
        <w:spacing w:line="420" w:lineRule="exact"/>
        <w:ind w:firstLine="420" w:firstLineChars="200"/>
        <w:jc w:val="left"/>
        <w:rPr>
          <w:rFonts w:asci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4</w:t>
      </w:r>
      <w:r>
        <w:rPr>
          <w:rFonts w:hint="eastAsia" w:ascii="宋体" w:hAnsi="宋体" w:cs="宋体"/>
          <w:color w:val="auto"/>
          <w:szCs w:val="21"/>
          <w:highlight w:val="none"/>
        </w:rPr>
        <w:t>）曾因在招标、评标以及其他与招标投标有关活动中从事违法行为而受过行政处罚或刑事处罚的；</w:t>
      </w:r>
    </w:p>
    <w:p>
      <w:pPr>
        <w:spacing w:line="420" w:lineRule="exact"/>
        <w:ind w:firstLine="420" w:firstLineChars="200"/>
        <w:jc w:val="left"/>
        <w:rPr>
          <w:rFonts w:hint="eastAsia" w:ascii="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5</w:t>
      </w:r>
      <w:r>
        <w:rPr>
          <w:rFonts w:hint="eastAsia" w:ascii="宋体" w:hAnsi="宋体" w:cs="宋体"/>
          <w:color w:val="auto"/>
          <w:szCs w:val="21"/>
          <w:highlight w:val="none"/>
        </w:rPr>
        <w:t>）与投标人有其他利害关系。</w:t>
      </w:r>
    </w:p>
    <w:p>
      <w:pPr>
        <w:spacing w:line="42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lang w:val="en-US" w:eastAsia="zh-CN"/>
        </w:rPr>
        <w:t>28</w:t>
      </w:r>
      <w:r>
        <w:rPr>
          <w:rFonts w:hint="eastAsia" w:ascii="宋体" w:hAnsi="宋体" w:cs="宋体"/>
          <w:color w:val="auto"/>
          <w:szCs w:val="21"/>
          <w:highlight w:val="none"/>
        </w:rPr>
        <w:t>.3评标过程中，评标委员会成员有回避事由、擅离职守或因健康等原因不能继续评标的， 招标人有权更换。被更换的评标委员会成员作出的评审结论无效，由更换后的评标委员会成员重新进行评审。</w:t>
      </w:r>
    </w:p>
    <w:p>
      <w:pPr>
        <w:spacing w:line="420" w:lineRule="exact"/>
        <w:ind w:firstLine="421"/>
        <w:jc w:val="left"/>
        <w:rPr>
          <w:rFonts w:hint="eastAsia" w:ascii="宋体"/>
          <w:b/>
          <w:color w:val="auto"/>
          <w:szCs w:val="21"/>
          <w:highlight w:val="none"/>
        </w:rPr>
      </w:pPr>
      <w:bookmarkStart w:id="40" w:name="_Toc449028873"/>
      <w:r>
        <w:rPr>
          <w:rFonts w:hint="eastAsia" w:ascii="宋体"/>
          <w:b/>
          <w:color w:val="auto"/>
          <w:szCs w:val="21"/>
          <w:highlight w:val="none"/>
          <w:lang w:val="en-US" w:eastAsia="zh-CN"/>
        </w:rPr>
        <w:t>29</w:t>
      </w:r>
      <w:r>
        <w:rPr>
          <w:rFonts w:hint="eastAsia" w:ascii="宋体"/>
          <w:b/>
          <w:color w:val="auto"/>
          <w:szCs w:val="21"/>
          <w:highlight w:val="none"/>
        </w:rPr>
        <w:t>.评标</w:t>
      </w:r>
    </w:p>
    <w:p>
      <w:pPr>
        <w:spacing w:line="42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lang w:val="en-US" w:eastAsia="zh-CN"/>
        </w:rPr>
        <w:t>29</w:t>
      </w:r>
      <w:r>
        <w:rPr>
          <w:rFonts w:hint="eastAsia" w:ascii="宋体" w:hAnsi="宋体" w:cs="宋体"/>
          <w:color w:val="auto"/>
          <w:szCs w:val="21"/>
          <w:highlight w:val="none"/>
        </w:rPr>
        <w:t>.1评标委员会按照第三章“评标办法”规定的方法、评审因素、标准和程序对投标文件进行评审。第三章“评标办法”没有规定的方法、评审因素和标准，不作为评标依据。</w:t>
      </w:r>
    </w:p>
    <w:p>
      <w:pPr>
        <w:spacing w:line="42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lang w:val="en-US" w:eastAsia="zh-CN"/>
        </w:rPr>
        <w:t>29</w:t>
      </w:r>
      <w:r>
        <w:rPr>
          <w:rFonts w:hint="eastAsia" w:ascii="宋体" w:hAnsi="宋体" w:cs="宋体"/>
          <w:color w:val="auto"/>
          <w:szCs w:val="21"/>
          <w:highlight w:val="none"/>
        </w:rPr>
        <w:t>.2评标完成后，评标委员会应向招标人提交书面评标报告和中标候选人名单。评标委员会推荐中标候选人的人数见投标人须知前附表。</w:t>
      </w:r>
    </w:p>
    <w:p>
      <w:pPr>
        <w:spacing w:line="420" w:lineRule="exact"/>
        <w:ind w:firstLine="420" w:firstLineChars="200"/>
        <w:jc w:val="left"/>
        <w:rPr>
          <w:rFonts w:hint="eastAsia" w:ascii="宋体"/>
          <w:color w:val="auto"/>
          <w:szCs w:val="21"/>
          <w:highlight w:val="none"/>
        </w:rPr>
      </w:pPr>
      <w:r>
        <w:rPr>
          <w:rFonts w:hint="eastAsia" w:ascii="宋体"/>
          <w:color w:val="auto"/>
          <w:szCs w:val="21"/>
          <w:highlight w:val="none"/>
          <w:lang w:val="en-US" w:eastAsia="zh-CN"/>
        </w:rPr>
        <w:t>29</w:t>
      </w:r>
      <w:r>
        <w:rPr>
          <w:rFonts w:hint="eastAsia" w:ascii="宋体"/>
          <w:color w:val="auto"/>
          <w:szCs w:val="21"/>
          <w:highlight w:val="none"/>
        </w:rPr>
        <w:t>.3评标原则：遵循公平、公正、科学和择优的原则。</w:t>
      </w:r>
    </w:p>
    <w:p>
      <w:pPr>
        <w:tabs>
          <w:tab w:val="left" w:pos="720"/>
        </w:tabs>
        <w:spacing w:line="420" w:lineRule="exact"/>
        <w:ind w:firstLine="420" w:firstLineChars="200"/>
        <w:jc w:val="left"/>
        <w:rPr>
          <w:rFonts w:hint="eastAsia" w:ascii="宋体"/>
          <w:color w:val="auto"/>
          <w:szCs w:val="21"/>
          <w:highlight w:val="none"/>
        </w:rPr>
      </w:pPr>
      <w:r>
        <w:rPr>
          <w:rFonts w:hint="eastAsia" w:ascii="宋体"/>
          <w:color w:val="auto"/>
          <w:szCs w:val="21"/>
          <w:highlight w:val="none"/>
          <w:lang w:val="en-US" w:eastAsia="zh-CN"/>
        </w:rPr>
        <w:t>29</w:t>
      </w:r>
      <w:r>
        <w:rPr>
          <w:rFonts w:hint="eastAsia" w:ascii="宋体"/>
          <w:color w:val="auto"/>
          <w:szCs w:val="21"/>
          <w:highlight w:val="none"/>
        </w:rPr>
        <w:t>.4投标文件的澄清</w:t>
      </w:r>
    </w:p>
    <w:p>
      <w:pPr>
        <w:tabs>
          <w:tab w:val="left" w:pos="720"/>
        </w:tabs>
        <w:spacing w:line="420" w:lineRule="exact"/>
        <w:ind w:firstLine="420" w:firstLineChars="200"/>
        <w:jc w:val="left"/>
        <w:rPr>
          <w:rFonts w:hint="eastAsia" w:ascii="宋体"/>
          <w:color w:val="auto"/>
          <w:szCs w:val="21"/>
          <w:highlight w:val="none"/>
        </w:rPr>
      </w:pPr>
      <w:r>
        <w:rPr>
          <w:rFonts w:hint="eastAsia" w:ascii="宋体"/>
          <w:color w:val="auto"/>
          <w:szCs w:val="21"/>
          <w:highlight w:val="none"/>
          <w:lang w:val="en-US" w:eastAsia="zh-CN"/>
        </w:rPr>
        <w:t>29</w:t>
      </w:r>
      <w:r>
        <w:rPr>
          <w:rFonts w:hint="eastAsia" w:ascii="宋体"/>
          <w:color w:val="auto"/>
          <w:szCs w:val="21"/>
          <w:highlight w:val="none"/>
        </w:rPr>
        <w:t>.4.1在评标过程中，评标委员会认为需要，在</w:t>
      </w:r>
      <w:r>
        <w:rPr>
          <w:rFonts w:hint="eastAsia" w:ascii="宋体"/>
          <w:color w:val="auto"/>
          <w:szCs w:val="21"/>
          <w:highlight w:val="none"/>
          <w:lang w:val="en-US" w:eastAsia="zh-CN"/>
        </w:rPr>
        <w:t>招标人</w:t>
      </w:r>
      <w:r>
        <w:rPr>
          <w:rFonts w:hint="eastAsia" w:ascii="宋体"/>
          <w:color w:val="auto"/>
          <w:szCs w:val="21"/>
          <w:highlight w:val="none"/>
        </w:rPr>
        <w:t>的监督下，可要求投标人对投标文件中的有关问题进行澄清或提供补充说明及有关资料，投标人应做出书面答复。</w:t>
      </w:r>
    </w:p>
    <w:p>
      <w:pPr>
        <w:tabs>
          <w:tab w:val="left" w:pos="720"/>
        </w:tabs>
        <w:spacing w:line="420" w:lineRule="exact"/>
        <w:ind w:firstLine="420" w:firstLineChars="200"/>
        <w:jc w:val="left"/>
        <w:rPr>
          <w:rFonts w:hint="eastAsia" w:ascii="宋体"/>
          <w:color w:val="auto"/>
          <w:szCs w:val="21"/>
          <w:highlight w:val="none"/>
        </w:rPr>
      </w:pPr>
      <w:r>
        <w:rPr>
          <w:rFonts w:hint="eastAsia" w:ascii="宋体"/>
          <w:color w:val="auto"/>
          <w:szCs w:val="21"/>
          <w:highlight w:val="none"/>
          <w:lang w:val="en-US" w:eastAsia="zh-CN"/>
        </w:rPr>
        <w:t>29</w:t>
      </w:r>
      <w:r>
        <w:rPr>
          <w:rFonts w:hint="eastAsia" w:ascii="宋体"/>
          <w:color w:val="auto"/>
          <w:szCs w:val="21"/>
          <w:highlight w:val="none"/>
        </w:rPr>
        <w:t>.4.2书面答复须经投标人法定代表人或其委托代理人签字或盖章，签字或盖章的书面答复将被视为投标文件的组成部分。</w:t>
      </w:r>
    </w:p>
    <w:p>
      <w:pPr>
        <w:tabs>
          <w:tab w:val="left" w:pos="720"/>
        </w:tabs>
        <w:spacing w:line="420" w:lineRule="exact"/>
        <w:ind w:firstLine="420" w:firstLineChars="200"/>
        <w:jc w:val="left"/>
        <w:rPr>
          <w:rFonts w:hint="eastAsia" w:ascii="宋体"/>
          <w:color w:val="auto"/>
          <w:szCs w:val="21"/>
          <w:highlight w:val="none"/>
        </w:rPr>
      </w:pPr>
      <w:r>
        <w:rPr>
          <w:rFonts w:hint="eastAsia" w:ascii="宋体"/>
          <w:color w:val="auto"/>
          <w:szCs w:val="21"/>
          <w:highlight w:val="none"/>
          <w:lang w:val="en-US" w:eastAsia="zh-CN"/>
        </w:rPr>
        <w:t>29</w:t>
      </w:r>
      <w:r>
        <w:rPr>
          <w:rFonts w:hint="eastAsia" w:ascii="宋体"/>
          <w:color w:val="auto"/>
          <w:szCs w:val="21"/>
          <w:highlight w:val="none"/>
        </w:rPr>
        <w:t>.5报价合理性的判断</w:t>
      </w:r>
    </w:p>
    <w:p>
      <w:pPr>
        <w:spacing w:line="420" w:lineRule="exact"/>
        <w:ind w:firstLine="420" w:firstLineChars="200"/>
        <w:jc w:val="left"/>
        <w:rPr>
          <w:rFonts w:hint="eastAsia" w:ascii="宋体" w:hAnsi="宋体"/>
          <w:b w:val="0"/>
          <w:bCs w:val="0"/>
          <w:color w:val="auto"/>
          <w:szCs w:val="21"/>
          <w:highlight w:val="none"/>
        </w:rPr>
      </w:pPr>
      <w:r>
        <w:rPr>
          <w:rFonts w:hint="eastAsia" w:ascii="宋体" w:hAnsi="宋体"/>
          <w:b w:val="0"/>
          <w:bCs w:val="0"/>
          <w:color w:val="auto"/>
          <w:szCs w:val="21"/>
          <w:highlight w:val="non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720"/>
        </w:tabs>
        <w:spacing w:line="420" w:lineRule="exact"/>
        <w:ind w:firstLine="420" w:firstLineChars="200"/>
        <w:jc w:val="left"/>
        <w:rPr>
          <w:rFonts w:hint="eastAsia" w:ascii="宋体"/>
          <w:color w:val="auto"/>
          <w:szCs w:val="21"/>
          <w:highlight w:val="none"/>
        </w:rPr>
      </w:pPr>
      <w:r>
        <w:rPr>
          <w:rFonts w:hint="eastAsia" w:ascii="宋体"/>
          <w:color w:val="auto"/>
          <w:szCs w:val="21"/>
          <w:highlight w:val="none"/>
          <w:lang w:val="en-US" w:eastAsia="zh-CN"/>
        </w:rPr>
        <w:t>29</w:t>
      </w:r>
      <w:r>
        <w:rPr>
          <w:rFonts w:hint="eastAsia" w:ascii="宋体"/>
          <w:color w:val="auto"/>
          <w:szCs w:val="21"/>
          <w:highlight w:val="none"/>
        </w:rPr>
        <w:t>.6评审意见分歧的处理办法</w:t>
      </w:r>
    </w:p>
    <w:p>
      <w:pPr>
        <w:tabs>
          <w:tab w:val="left" w:pos="720"/>
        </w:tabs>
        <w:spacing w:line="420" w:lineRule="exact"/>
        <w:ind w:firstLine="420" w:firstLineChars="200"/>
        <w:jc w:val="left"/>
        <w:rPr>
          <w:rFonts w:hint="eastAsia" w:ascii="宋体"/>
          <w:color w:val="auto"/>
          <w:szCs w:val="21"/>
          <w:highlight w:val="none"/>
        </w:rPr>
      </w:pPr>
      <w:r>
        <w:rPr>
          <w:rFonts w:hint="eastAsia" w:ascii="宋体"/>
          <w:color w:val="auto"/>
          <w:szCs w:val="21"/>
          <w:highlight w:val="none"/>
        </w:rPr>
        <w:t>（1）评标委员会应当对投标人提供的报告、证明材料及详细说明认真研究。对存在意见分歧的，可采用投票方式表决决定（按多数评委意见为准）；</w:t>
      </w:r>
    </w:p>
    <w:p>
      <w:pPr>
        <w:tabs>
          <w:tab w:val="left" w:pos="720"/>
        </w:tabs>
        <w:spacing w:line="420" w:lineRule="exact"/>
        <w:ind w:firstLine="420" w:firstLineChars="200"/>
        <w:jc w:val="left"/>
        <w:rPr>
          <w:rFonts w:hint="eastAsia" w:ascii="宋体"/>
          <w:color w:val="auto"/>
          <w:szCs w:val="21"/>
          <w:highlight w:val="none"/>
        </w:rPr>
      </w:pPr>
      <w:r>
        <w:rPr>
          <w:rFonts w:hint="eastAsia" w:ascii="宋体"/>
          <w:color w:val="auto"/>
          <w:szCs w:val="21"/>
          <w:highlight w:val="none"/>
        </w:rPr>
        <w:t>（2）招标投标当事人对评标结果提出异议或者投诉，</w:t>
      </w:r>
      <w:r>
        <w:rPr>
          <w:rFonts w:hint="eastAsia" w:ascii="宋体"/>
          <w:color w:val="auto"/>
          <w:szCs w:val="21"/>
          <w:highlight w:val="none"/>
          <w:lang w:val="en-US" w:eastAsia="zh-CN"/>
        </w:rPr>
        <w:t>招标人</w:t>
      </w:r>
      <w:r>
        <w:rPr>
          <w:rFonts w:hint="eastAsia" w:ascii="宋体"/>
          <w:color w:val="auto"/>
          <w:szCs w:val="21"/>
          <w:highlight w:val="none"/>
        </w:rPr>
        <w:t>认为需要重新进行评标的，评标委员会成员应当按照</w:t>
      </w:r>
      <w:r>
        <w:rPr>
          <w:rFonts w:hint="eastAsia" w:ascii="宋体"/>
          <w:color w:val="auto"/>
          <w:szCs w:val="21"/>
          <w:highlight w:val="none"/>
          <w:lang w:val="en-US" w:eastAsia="zh-CN"/>
        </w:rPr>
        <w:t>招标人</w:t>
      </w:r>
      <w:r>
        <w:rPr>
          <w:rFonts w:hint="eastAsia" w:ascii="宋体"/>
          <w:color w:val="auto"/>
          <w:szCs w:val="21"/>
          <w:highlight w:val="none"/>
        </w:rPr>
        <w:t>要求重新评标。</w:t>
      </w:r>
    </w:p>
    <w:p>
      <w:pPr>
        <w:tabs>
          <w:tab w:val="left" w:pos="720"/>
        </w:tabs>
        <w:spacing w:line="420" w:lineRule="exact"/>
        <w:ind w:firstLine="420" w:firstLineChars="200"/>
        <w:jc w:val="left"/>
        <w:rPr>
          <w:rFonts w:hint="eastAsia" w:ascii="宋体"/>
          <w:color w:val="auto"/>
          <w:szCs w:val="21"/>
          <w:highlight w:val="none"/>
        </w:rPr>
      </w:pPr>
      <w:r>
        <w:rPr>
          <w:rFonts w:hint="eastAsia" w:ascii="宋体"/>
          <w:color w:val="auto"/>
          <w:szCs w:val="21"/>
          <w:highlight w:val="none"/>
          <w:lang w:val="en-US" w:eastAsia="zh-CN"/>
        </w:rPr>
        <w:t>29</w:t>
      </w:r>
      <w:r>
        <w:rPr>
          <w:rFonts w:hint="eastAsia" w:ascii="宋体"/>
          <w:color w:val="auto"/>
          <w:szCs w:val="21"/>
          <w:highlight w:val="none"/>
        </w:rPr>
        <w:t>.7评标报告的签署</w:t>
      </w:r>
    </w:p>
    <w:p>
      <w:pPr>
        <w:tabs>
          <w:tab w:val="left" w:pos="720"/>
        </w:tabs>
        <w:spacing w:line="420" w:lineRule="exact"/>
        <w:ind w:firstLine="420" w:firstLineChars="200"/>
        <w:jc w:val="left"/>
        <w:rPr>
          <w:rFonts w:hint="eastAsia" w:ascii="宋体"/>
          <w:color w:val="auto"/>
          <w:szCs w:val="21"/>
          <w:highlight w:val="none"/>
        </w:rPr>
      </w:pPr>
      <w:r>
        <w:rPr>
          <w:rFonts w:hint="eastAsia" w:ascii="宋体"/>
          <w:color w:val="auto"/>
          <w:szCs w:val="21"/>
          <w:highlight w:val="none"/>
          <w:lang w:val="en-US" w:eastAsia="zh-CN"/>
        </w:rPr>
        <w:t>29</w:t>
      </w:r>
      <w:r>
        <w:rPr>
          <w:rFonts w:hint="eastAsia" w:ascii="宋体"/>
          <w:color w:val="auto"/>
          <w:szCs w:val="21"/>
          <w:highlight w:val="none"/>
        </w:rPr>
        <w:t>.7.1评标委员会应当编制书面评标报告,所有成员应签字确认。对评标结论持有异议的评标委员会成员可以书面方式阐述其不同意见和理由。评标委员会成员拒绝在评标报告上签字且不陈述其不同意见和理由的，视为同意评标结论。</w:t>
      </w:r>
    </w:p>
    <w:p>
      <w:pPr>
        <w:tabs>
          <w:tab w:val="left" w:pos="720"/>
        </w:tabs>
        <w:spacing w:line="420" w:lineRule="exact"/>
        <w:ind w:firstLine="420" w:firstLineChars="200"/>
        <w:jc w:val="left"/>
        <w:rPr>
          <w:rFonts w:hint="eastAsia" w:ascii="宋体"/>
          <w:color w:val="auto"/>
          <w:szCs w:val="21"/>
          <w:highlight w:val="none"/>
        </w:rPr>
      </w:pPr>
      <w:r>
        <w:rPr>
          <w:rFonts w:hint="eastAsia" w:ascii="宋体"/>
          <w:color w:val="auto"/>
          <w:szCs w:val="21"/>
          <w:highlight w:val="none"/>
          <w:lang w:val="en-US" w:eastAsia="zh-CN"/>
        </w:rPr>
        <w:t>29</w:t>
      </w:r>
      <w:r>
        <w:rPr>
          <w:rFonts w:hint="eastAsia" w:ascii="宋体"/>
          <w:color w:val="auto"/>
          <w:szCs w:val="21"/>
          <w:highlight w:val="none"/>
        </w:rPr>
        <w:t>.8评标过程的保密</w:t>
      </w:r>
    </w:p>
    <w:p>
      <w:pPr>
        <w:tabs>
          <w:tab w:val="left" w:pos="720"/>
        </w:tabs>
        <w:spacing w:line="420" w:lineRule="exact"/>
        <w:ind w:firstLine="420" w:firstLineChars="200"/>
        <w:jc w:val="left"/>
        <w:rPr>
          <w:rFonts w:hint="eastAsia" w:ascii="宋体"/>
          <w:color w:val="auto"/>
          <w:szCs w:val="21"/>
          <w:highlight w:val="none"/>
        </w:rPr>
      </w:pPr>
      <w:r>
        <w:rPr>
          <w:rFonts w:hint="eastAsia" w:ascii="宋体"/>
          <w:color w:val="auto"/>
          <w:szCs w:val="21"/>
          <w:highlight w:val="none"/>
        </w:rPr>
        <w:t>评标委员会成员和与评标活动有关的工作人员不得透露对投标文件的评审和比较、中标人的推荐情况以及与评标有关的其他情况。</w:t>
      </w:r>
    </w:p>
    <w:p>
      <w:pPr>
        <w:tabs>
          <w:tab w:val="left" w:pos="720"/>
        </w:tabs>
        <w:spacing w:line="420" w:lineRule="exact"/>
        <w:ind w:firstLine="420" w:firstLineChars="200"/>
        <w:jc w:val="left"/>
        <w:rPr>
          <w:rFonts w:hint="eastAsia" w:ascii="宋体"/>
          <w:color w:val="auto"/>
          <w:szCs w:val="21"/>
          <w:highlight w:val="none"/>
        </w:rPr>
      </w:pPr>
      <w:r>
        <w:rPr>
          <w:rFonts w:hint="eastAsia" w:ascii="宋体"/>
          <w:color w:val="auto"/>
          <w:szCs w:val="21"/>
          <w:highlight w:val="none"/>
          <w:lang w:val="en-US" w:eastAsia="zh-CN"/>
        </w:rPr>
        <w:t>29</w:t>
      </w:r>
      <w:r>
        <w:rPr>
          <w:rFonts w:hint="eastAsia" w:ascii="宋体"/>
          <w:color w:val="auto"/>
          <w:szCs w:val="21"/>
          <w:highlight w:val="none"/>
        </w:rPr>
        <w:t>.9评标结果公告</w:t>
      </w:r>
    </w:p>
    <w:p>
      <w:pPr>
        <w:tabs>
          <w:tab w:val="left" w:pos="720"/>
        </w:tabs>
        <w:spacing w:line="420" w:lineRule="exact"/>
        <w:ind w:right="-313" w:rightChars="-149" w:firstLine="420" w:firstLineChars="200"/>
        <w:jc w:val="left"/>
        <w:rPr>
          <w:color w:val="auto"/>
          <w:highlight w:val="none"/>
        </w:rPr>
      </w:pPr>
      <w:r>
        <w:rPr>
          <w:rFonts w:hint="eastAsia" w:ascii="宋体"/>
          <w:color w:val="auto"/>
          <w:szCs w:val="21"/>
          <w:highlight w:val="none"/>
        </w:rPr>
        <w:t>招标人应将中标人的情况在</w:t>
      </w:r>
      <w:r>
        <w:rPr>
          <w:rFonts w:hint="eastAsia" w:ascii="宋体"/>
          <w:color w:val="auto"/>
          <w:szCs w:val="21"/>
          <w:highlight w:val="none"/>
          <w:lang w:val="en-US" w:eastAsia="zh-CN"/>
        </w:rPr>
        <w:t>中国扬子集团官网（http://www.yangzigroup.cn/case/jingpinzhuzhai/）及滁州市工投公司微信公众号</w:t>
      </w:r>
      <w:r>
        <w:rPr>
          <w:rFonts w:hint="eastAsia" w:ascii="宋体"/>
          <w:color w:val="auto"/>
          <w:szCs w:val="21"/>
          <w:highlight w:val="none"/>
        </w:rPr>
        <w:t>上予以公告，公告期为3日。投标人或其他利害关系人对评标结果有异议的，应在中标候选人公示期内提出。招标人将在收到异议之日起 3 日内作出答复；作出答复前，将暂停招标投标活动。</w:t>
      </w:r>
    </w:p>
    <w:p>
      <w:pPr>
        <w:spacing w:line="420" w:lineRule="exact"/>
        <w:ind w:firstLine="421"/>
        <w:jc w:val="left"/>
        <w:rPr>
          <w:rFonts w:hint="eastAsia" w:ascii="宋体"/>
          <w:b/>
          <w:color w:val="auto"/>
          <w:szCs w:val="21"/>
          <w:highlight w:val="none"/>
        </w:rPr>
      </w:pPr>
      <w:r>
        <w:rPr>
          <w:rFonts w:hint="eastAsia" w:ascii="宋体"/>
          <w:b/>
          <w:color w:val="auto"/>
          <w:szCs w:val="21"/>
          <w:highlight w:val="none"/>
        </w:rPr>
        <w:t>3</w:t>
      </w:r>
      <w:r>
        <w:rPr>
          <w:rFonts w:hint="eastAsia" w:ascii="宋体"/>
          <w:b/>
          <w:color w:val="auto"/>
          <w:szCs w:val="21"/>
          <w:highlight w:val="none"/>
          <w:lang w:val="en-US" w:eastAsia="zh-CN"/>
        </w:rPr>
        <w:t>0</w:t>
      </w:r>
      <w:r>
        <w:rPr>
          <w:rFonts w:hint="eastAsia" w:ascii="宋体"/>
          <w:b/>
          <w:color w:val="auto"/>
          <w:szCs w:val="21"/>
          <w:highlight w:val="none"/>
        </w:rPr>
        <w:t>.定标</w:t>
      </w:r>
    </w:p>
    <w:p>
      <w:pPr>
        <w:tabs>
          <w:tab w:val="left" w:pos="720"/>
        </w:tabs>
        <w:spacing w:line="420" w:lineRule="exact"/>
        <w:ind w:firstLine="420" w:firstLineChars="200"/>
        <w:jc w:val="left"/>
        <w:rPr>
          <w:rFonts w:hint="eastAsia" w:ascii="宋体"/>
          <w:color w:val="auto"/>
          <w:szCs w:val="21"/>
          <w:highlight w:val="none"/>
        </w:rPr>
      </w:pPr>
      <w:r>
        <w:rPr>
          <w:rFonts w:hint="eastAsia" w:ascii="宋体"/>
          <w:color w:val="auto"/>
          <w:szCs w:val="21"/>
          <w:highlight w:val="none"/>
        </w:rPr>
        <w:t>3</w:t>
      </w:r>
      <w:r>
        <w:rPr>
          <w:rFonts w:hint="eastAsia" w:ascii="宋体"/>
          <w:color w:val="auto"/>
          <w:szCs w:val="21"/>
          <w:highlight w:val="none"/>
          <w:lang w:val="en-US" w:eastAsia="zh-CN"/>
        </w:rPr>
        <w:t>0</w:t>
      </w:r>
      <w:r>
        <w:rPr>
          <w:rFonts w:hint="eastAsia" w:ascii="宋体"/>
          <w:color w:val="auto"/>
          <w:szCs w:val="21"/>
          <w:highlight w:val="none"/>
        </w:rPr>
        <w:t>.1 中标人的确定</w:t>
      </w:r>
    </w:p>
    <w:p>
      <w:pPr>
        <w:tabs>
          <w:tab w:val="left" w:pos="720"/>
        </w:tabs>
        <w:spacing w:line="420" w:lineRule="exact"/>
        <w:ind w:firstLine="420" w:firstLineChars="200"/>
        <w:jc w:val="left"/>
        <w:rPr>
          <w:rFonts w:hint="eastAsia" w:ascii="宋体"/>
          <w:color w:val="auto"/>
          <w:szCs w:val="21"/>
          <w:highlight w:val="none"/>
        </w:rPr>
      </w:pPr>
      <w:r>
        <w:rPr>
          <w:rFonts w:hint="eastAsia" w:ascii="宋体"/>
          <w:color w:val="auto"/>
          <w:szCs w:val="21"/>
          <w:highlight w:val="none"/>
        </w:rPr>
        <w:t>3</w:t>
      </w:r>
      <w:r>
        <w:rPr>
          <w:rFonts w:hint="eastAsia" w:ascii="宋体"/>
          <w:color w:val="auto"/>
          <w:szCs w:val="21"/>
          <w:highlight w:val="none"/>
          <w:lang w:val="en-US" w:eastAsia="zh-CN"/>
        </w:rPr>
        <w:t>0</w:t>
      </w:r>
      <w:r>
        <w:rPr>
          <w:rFonts w:hint="eastAsia" w:ascii="宋体"/>
          <w:color w:val="auto"/>
          <w:szCs w:val="21"/>
          <w:highlight w:val="none"/>
        </w:rPr>
        <w:t>.1.1按照投标人须知前附表的规定，招标人或招标人授权的评标委员会依法确定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tabs>
          <w:tab w:val="left" w:pos="720"/>
        </w:tabs>
        <w:spacing w:line="420" w:lineRule="exact"/>
        <w:ind w:firstLine="420" w:firstLineChars="200"/>
        <w:jc w:val="left"/>
        <w:rPr>
          <w:rFonts w:hint="eastAsia" w:ascii="宋体"/>
          <w:color w:val="auto"/>
          <w:szCs w:val="21"/>
          <w:highlight w:val="none"/>
        </w:rPr>
      </w:pPr>
      <w:r>
        <w:rPr>
          <w:rFonts w:hint="eastAsia" w:ascii="宋体"/>
          <w:color w:val="auto"/>
          <w:szCs w:val="21"/>
          <w:highlight w:val="none"/>
        </w:rPr>
        <w:t>3</w:t>
      </w:r>
      <w:r>
        <w:rPr>
          <w:rFonts w:hint="eastAsia" w:ascii="宋体"/>
          <w:color w:val="auto"/>
          <w:szCs w:val="21"/>
          <w:highlight w:val="none"/>
          <w:lang w:val="en-US" w:eastAsia="zh-CN"/>
        </w:rPr>
        <w:t>0</w:t>
      </w:r>
      <w:r>
        <w:rPr>
          <w:rFonts w:hint="eastAsia" w:ascii="宋体"/>
          <w:color w:val="auto"/>
          <w:szCs w:val="21"/>
          <w:highlight w:val="none"/>
        </w:rPr>
        <w:t>.1.2中标人确定后，招标人应将中标信息在</w:t>
      </w:r>
      <w:r>
        <w:rPr>
          <w:rFonts w:hint="eastAsia" w:ascii="宋体"/>
          <w:color w:val="auto"/>
          <w:szCs w:val="21"/>
          <w:highlight w:val="none"/>
          <w:lang w:val="en-US" w:eastAsia="zh-CN"/>
        </w:rPr>
        <w:t>中国扬子集团官网（http://www.yangzigroup.cn/case/jingpinzhuzhai/）及滁州市工投公司微信公众号</w:t>
      </w:r>
      <w:r>
        <w:rPr>
          <w:rFonts w:hint="eastAsia" w:ascii="宋体"/>
          <w:color w:val="auto"/>
          <w:szCs w:val="21"/>
          <w:highlight w:val="none"/>
        </w:rPr>
        <w:t>上公告。</w:t>
      </w:r>
    </w:p>
    <w:p>
      <w:pPr>
        <w:tabs>
          <w:tab w:val="left" w:pos="720"/>
        </w:tabs>
        <w:spacing w:line="420" w:lineRule="exact"/>
        <w:ind w:firstLine="420" w:firstLineChars="200"/>
        <w:jc w:val="left"/>
        <w:rPr>
          <w:rFonts w:hint="eastAsia" w:ascii="宋体"/>
          <w:color w:val="auto"/>
          <w:szCs w:val="21"/>
          <w:highlight w:val="none"/>
        </w:rPr>
      </w:pPr>
      <w:r>
        <w:rPr>
          <w:rFonts w:hint="eastAsia" w:ascii="宋体"/>
          <w:color w:val="auto"/>
          <w:szCs w:val="21"/>
          <w:highlight w:val="none"/>
        </w:rPr>
        <w:t>3</w:t>
      </w:r>
      <w:r>
        <w:rPr>
          <w:rFonts w:hint="eastAsia" w:ascii="宋体"/>
          <w:color w:val="auto"/>
          <w:szCs w:val="21"/>
          <w:highlight w:val="none"/>
          <w:lang w:val="en-US" w:eastAsia="zh-CN"/>
        </w:rPr>
        <w:t>0</w:t>
      </w:r>
      <w:r>
        <w:rPr>
          <w:rFonts w:hint="eastAsia" w:ascii="宋体"/>
          <w:color w:val="auto"/>
          <w:szCs w:val="21"/>
          <w:highlight w:val="none"/>
        </w:rPr>
        <w:t>.2 中标通知书</w:t>
      </w:r>
    </w:p>
    <w:p>
      <w:pPr>
        <w:tabs>
          <w:tab w:val="left" w:pos="720"/>
        </w:tabs>
        <w:spacing w:line="420" w:lineRule="exact"/>
        <w:ind w:firstLine="420" w:firstLineChars="200"/>
        <w:jc w:val="left"/>
        <w:rPr>
          <w:rFonts w:hint="eastAsia" w:ascii="宋体"/>
          <w:color w:val="auto"/>
          <w:szCs w:val="21"/>
          <w:highlight w:val="none"/>
        </w:rPr>
      </w:pPr>
      <w:r>
        <w:rPr>
          <w:rFonts w:hint="eastAsia" w:ascii="宋体"/>
          <w:color w:val="auto"/>
          <w:szCs w:val="21"/>
          <w:highlight w:val="none"/>
        </w:rPr>
        <w:t>3</w:t>
      </w:r>
      <w:r>
        <w:rPr>
          <w:rFonts w:hint="eastAsia" w:ascii="宋体"/>
          <w:color w:val="auto"/>
          <w:szCs w:val="21"/>
          <w:highlight w:val="none"/>
          <w:lang w:val="en-US" w:eastAsia="zh-CN"/>
        </w:rPr>
        <w:t>0</w:t>
      </w:r>
      <w:r>
        <w:rPr>
          <w:rFonts w:hint="eastAsia" w:ascii="宋体"/>
          <w:color w:val="auto"/>
          <w:szCs w:val="21"/>
          <w:highlight w:val="none"/>
        </w:rPr>
        <w:t>.2.1招标人或代理机构应在中标人确定之日起2个工作日内，在</w:t>
      </w:r>
      <w:r>
        <w:rPr>
          <w:rFonts w:hint="eastAsia" w:ascii="宋体"/>
          <w:color w:val="auto"/>
          <w:szCs w:val="21"/>
          <w:highlight w:val="none"/>
          <w:lang w:val="en-US" w:eastAsia="zh-CN"/>
        </w:rPr>
        <w:t>中国扬子集团官网（http://www.yangzigroup.cn/case/jingpinzhuzhai/）及滁州市工投公司微信公众号</w:t>
      </w:r>
      <w:r>
        <w:rPr>
          <w:rFonts w:hint="eastAsia" w:ascii="宋体"/>
          <w:color w:val="auto"/>
          <w:szCs w:val="21"/>
          <w:highlight w:val="none"/>
        </w:rPr>
        <w:t>公告中标结果并同时向中标人发出中标通知书。</w:t>
      </w:r>
    </w:p>
    <w:p>
      <w:pPr>
        <w:tabs>
          <w:tab w:val="left" w:pos="720"/>
        </w:tabs>
        <w:spacing w:line="420" w:lineRule="exact"/>
        <w:ind w:firstLine="420" w:firstLineChars="200"/>
        <w:jc w:val="left"/>
        <w:rPr>
          <w:rFonts w:hint="eastAsia" w:ascii="宋体"/>
          <w:color w:val="auto"/>
          <w:szCs w:val="21"/>
          <w:highlight w:val="none"/>
        </w:rPr>
      </w:pPr>
      <w:r>
        <w:rPr>
          <w:rFonts w:hint="eastAsia" w:ascii="宋体"/>
          <w:color w:val="auto"/>
          <w:szCs w:val="21"/>
          <w:highlight w:val="none"/>
        </w:rPr>
        <w:t>3</w:t>
      </w:r>
      <w:r>
        <w:rPr>
          <w:rFonts w:hint="eastAsia" w:ascii="宋体"/>
          <w:color w:val="auto"/>
          <w:szCs w:val="21"/>
          <w:highlight w:val="none"/>
          <w:lang w:val="en-US" w:eastAsia="zh-CN"/>
        </w:rPr>
        <w:t>0</w:t>
      </w:r>
      <w:r>
        <w:rPr>
          <w:rFonts w:hint="eastAsia" w:ascii="宋体"/>
          <w:color w:val="auto"/>
          <w:szCs w:val="21"/>
          <w:highlight w:val="none"/>
        </w:rPr>
        <w:t>.2.2中标通知书须加盖招标人、代理机构公章后，方可发出。</w:t>
      </w:r>
    </w:p>
    <w:p>
      <w:pPr>
        <w:tabs>
          <w:tab w:val="left" w:pos="720"/>
        </w:tabs>
        <w:spacing w:line="420" w:lineRule="exact"/>
        <w:ind w:firstLine="420" w:firstLineChars="200"/>
        <w:jc w:val="left"/>
        <w:rPr>
          <w:rFonts w:hint="eastAsia" w:ascii="宋体"/>
          <w:color w:val="auto"/>
          <w:szCs w:val="21"/>
          <w:highlight w:val="none"/>
        </w:rPr>
      </w:pPr>
      <w:r>
        <w:rPr>
          <w:rFonts w:hint="eastAsia" w:ascii="宋体"/>
          <w:color w:val="auto"/>
          <w:szCs w:val="21"/>
          <w:highlight w:val="none"/>
        </w:rPr>
        <w:t>3</w:t>
      </w:r>
      <w:r>
        <w:rPr>
          <w:rFonts w:hint="eastAsia" w:ascii="宋体"/>
          <w:color w:val="auto"/>
          <w:szCs w:val="21"/>
          <w:highlight w:val="none"/>
          <w:lang w:val="en-US" w:eastAsia="zh-CN"/>
        </w:rPr>
        <w:t>0</w:t>
      </w:r>
      <w:r>
        <w:rPr>
          <w:rFonts w:hint="eastAsia" w:ascii="宋体"/>
          <w:color w:val="auto"/>
          <w:szCs w:val="21"/>
          <w:highlight w:val="none"/>
        </w:rPr>
        <w:t>.2.3招标人将在发出中标通知书的同时，向未通过资格审查的投标人告知其未通过的原因。</w:t>
      </w:r>
    </w:p>
    <w:p>
      <w:pPr>
        <w:spacing w:line="420" w:lineRule="exact"/>
        <w:ind w:firstLine="421"/>
        <w:jc w:val="left"/>
        <w:rPr>
          <w:rFonts w:hint="eastAsia" w:ascii="宋体"/>
          <w:b/>
          <w:color w:val="auto"/>
          <w:szCs w:val="21"/>
          <w:highlight w:val="none"/>
        </w:rPr>
      </w:pPr>
      <w:r>
        <w:rPr>
          <w:rFonts w:hint="eastAsia" w:ascii="宋体"/>
          <w:b/>
          <w:color w:val="auto"/>
          <w:szCs w:val="21"/>
          <w:highlight w:val="none"/>
        </w:rPr>
        <w:t>3</w:t>
      </w:r>
      <w:r>
        <w:rPr>
          <w:rFonts w:hint="eastAsia" w:ascii="宋体"/>
          <w:b/>
          <w:color w:val="auto"/>
          <w:szCs w:val="21"/>
          <w:highlight w:val="none"/>
          <w:lang w:val="en-US" w:eastAsia="zh-CN"/>
        </w:rPr>
        <w:t>1</w:t>
      </w:r>
      <w:r>
        <w:rPr>
          <w:rFonts w:hint="eastAsia" w:ascii="宋体"/>
          <w:b/>
          <w:color w:val="auto"/>
          <w:szCs w:val="21"/>
          <w:highlight w:val="none"/>
        </w:rPr>
        <w:t>.开评标异常情况处理</w:t>
      </w:r>
    </w:p>
    <w:p>
      <w:pPr>
        <w:spacing w:line="420" w:lineRule="exact"/>
        <w:ind w:firstLine="421"/>
        <w:jc w:val="left"/>
        <w:rPr>
          <w:rFonts w:hint="eastAsia" w:ascii="宋体"/>
          <w:b/>
          <w:color w:val="auto"/>
          <w:szCs w:val="21"/>
          <w:highlight w:val="none"/>
        </w:rPr>
      </w:pPr>
      <w:r>
        <w:rPr>
          <w:rFonts w:hint="eastAsia" w:ascii="宋体"/>
          <w:color w:val="auto"/>
          <w:kern w:val="10"/>
          <w:szCs w:val="21"/>
          <w:highlight w:val="none"/>
        </w:rPr>
        <w:t>3</w:t>
      </w:r>
      <w:r>
        <w:rPr>
          <w:rFonts w:hint="eastAsia" w:ascii="宋体"/>
          <w:color w:val="auto"/>
          <w:kern w:val="10"/>
          <w:szCs w:val="21"/>
          <w:highlight w:val="none"/>
          <w:lang w:val="en-US" w:eastAsia="zh-CN"/>
        </w:rPr>
        <w:t>1</w:t>
      </w:r>
      <w:r>
        <w:rPr>
          <w:rFonts w:hint="eastAsia" w:ascii="宋体"/>
          <w:color w:val="auto"/>
          <w:kern w:val="10"/>
          <w:szCs w:val="21"/>
          <w:highlight w:val="none"/>
        </w:rPr>
        <w:t>.1</w:t>
      </w:r>
      <w:r>
        <w:rPr>
          <w:rFonts w:hint="eastAsia" w:ascii="宋体"/>
          <w:b/>
          <w:color w:val="auto"/>
          <w:szCs w:val="21"/>
          <w:highlight w:val="none"/>
        </w:rPr>
        <w:t xml:space="preserve">重新招标 </w:t>
      </w:r>
    </w:p>
    <w:p>
      <w:pPr>
        <w:tabs>
          <w:tab w:val="left" w:pos="720"/>
        </w:tabs>
        <w:spacing w:line="420" w:lineRule="exact"/>
        <w:ind w:firstLine="420" w:firstLineChars="200"/>
        <w:jc w:val="left"/>
        <w:rPr>
          <w:rFonts w:hint="eastAsia" w:ascii="宋体"/>
          <w:color w:val="auto"/>
          <w:szCs w:val="21"/>
          <w:highlight w:val="none"/>
        </w:rPr>
      </w:pPr>
      <w:r>
        <w:rPr>
          <w:rFonts w:hint="eastAsia" w:ascii="宋体"/>
          <w:color w:val="auto"/>
          <w:szCs w:val="21"/>
          <w:highlight w:val="none"/>
        </w:rPr>
        <w:t>项目有下列情形之一的，招标人将重新招标：</w:t>
      </w:r>
    </w:p>
    <w:p>
      <w:pPr>
        <w:adjustRightInd w:val="0"/>
        <w:snapToGrid w:val="0"/>
        <w:spacing w:line="420" w:lineRule="exact"/>
        <w:ind w:firstLine="420" w:firstLineChars="200"/>
        <w:rPr>
          <w:rFonts w:hint="eastAsia" w:ascii="宋体"/>
          <w:color w:val="auto"/>
          <w:kern w:val="10"/>
          <w:szCs w:val="21"/>
          <w:highlight w:val="none"/>
        </w:rPr>
      </w:pPr>
      <w:r>
        <w:rPr>
          <w:rFonts w:hint="eastAsia" w:ascii="宋体"/>
          <w:color w:val="auto"/>
          <w:kern w:val="10"/>
          <w:szCs w:val="21"/>
          <w:highlight w:val="none"/>
        </w:rPr>
        <w:t xml:space="preserve">(1)投标截止时间止，投标人少于三个的； </w:t>
      </w:r>
    </w:p>
    <w:p>
      <w:pPr>
        <w:adjustRightInd w:val="0"/>
        <w:snapToGrid w:val="0"/>
        <w:spacing w:line="420" w:lineRule="exact"/>
        <w:ind w:firstLine="420" w:firstLineChars="200"/>
        <w:rPr>
          <w:rFonts w:hint="eastAsia" w:ascii="宋体"/>
          <w:color w:val="auto"/>
          <w:kern w:val="10"/>
          <w:szCs w:val="21"/>
          <w:highlight w:val="none"/>
        </w:rPr>
      </w:pPr>
      <w:r>
        <w:rPr>
          <w:rFonts w:hint="eastAsia" w:ascii="宋体"/>
          <w:color w:val="auto"/>
          <w:kern w:val="10"/>
          <w:szCs w:val="21"/>
          <w:highlight w:val="none"/>
        </w:rPr>
        <w:t>(2)符合专业条件的供应商或者对招标文件作实质响应的供应商不足三家的；</w:t>
      </w:r>
    </w:p>
    <w:p>
      <w:pPr>
        <w:adjustRightInd w:val="0"/>
        <w:snapToGrid w:val="0"/>
        <w:spacing w:line="420" w:lineRule="exact"/>
        <w:ind w:firstLine="420" w:firstLineChars="200"/>
        <w:rPr>
          <w:rFonts w:hint="eastAsia" w:ascii="宋体"/>
          <w:color w:val="auto"/>
          <w:kern w:val="10"/>
          <w:szCs w:val="21"/>
          <w:highlight w:val="none"/>
        </w:rPr>
      </w:pPr>
      <w:r>
        <w:rPr>
          <w:rFonts w:hint="eastAsia" w:ascii="宋体"/>
          <w:color w:val="auto"/>
          <w:kern w:val="10"/>
          <w:szCs w:val="21"/>
          <w:highlight w:val="none"/>
        </w:rPr>
        <w:t>(3)出现影响招标公正的违法、违规行为的；</w:t>
      </w:r>
    </w:p>
    <w:p>
      <w:pPr>
        <w:adjustRightInd w:val="0"/>
        <w:snapToGrid w:val="0"/>
        <w:spacing w:line="420" w:lineRule="exact"/>
        <w:ind w:firstLine="420" w:firstLineChars="200"/>
        <w:rPr>
          <w:rFonts w:hint="eastAsia" w:ascii="宋体"/>
          <w:color w:val="auto"/>
          <w:kern w:val="10"/>
          <w:szCs w:val="21"/>
          <w:highlight w:val="none"/>
        </w:rPr>
      </w:pPr>
      <w:r>
        <w:rPr>
          <w:rFonts w:hint="eastAsia" w:ascii="宋体"/>
          <w:color w:val="auto"/>
          <w:kern w:val="10"/>
          <w:szCs w:val="21"/>
          <w:highlight w:val="none"/>
        </w:rPr>
        <w:t>(4)投标人的报价均脱离实际且无充分证据的；</w:t>
      </w:r>
    </w:p>
    <w:p>
      <w:pPr>
        <w:adjustRightInd w:val="0"/>
        <w:snapToGrid w:val="0"/>
        <w:spacing w:line="420" w:lineRule="exact"/>
        <w:ind w:firstLine="420" w:firstLineChars="200"/>
        <w:rPr>
          <w:rFonts w:hint="eastAsia" w:ascii="宋体"/>
          <w:color w:val="auto"/>
          <w:kern w:val="10"/>
          <w:szCs w:val="21"/>
          <w:highlight w:val="none"/>
        </w:rPr>
      </w:pPr>
      <w:r>
        <w:rPr>
          <w:rFonts w:hint="eastAsia" w:ascii="宋体"/>
          <w:color w:val="auto"/>
          <w:kern w:val="10"/>
          <w:szCs w:val="21"/>
          <w:highlight w:val="none"/>
        </w:rPr>
        <w:t>(</w:t>
      </w:r>
      <w:r>
        <w:rPr>
          <w:rFonts w:hint="eastAsia" w:ascii="宋体"/>
          <w:color w:val="auto"/>
          <w:kern w:val="10"/>
          <w:szCs w:val="21"/>
          <w:highlight w:val="none"/>
          <w:lang w:val="en-US" w:eastAsia="zh-CN"/>
        </w:rPr>
        <w:t>5</w:t>
      </w:r>
      <w:r>
        <w:rPr>
          <w:rFonts w:hint="eastAsia" w:ascii="宋体"/>
          <w:color w:val="auto"/>
          <w:kern w:val="10"/>
          <w:szCs w:val="21"/>
          <w:highlight w:val="none"/>
        </w:rPr>
        <w:t>)因重大变故，采购任务取消的。</w:t>
      </w:r>
    </w:p>
    <w:p>
      <w:pPr>
        <w:adjustRightInd w:val="0"/>
        <w:snapToGrid w:val="0"/>
        <w:spacing w:line="420" w:lineRule="exact"/>
        <w:ind w:firstLine="420" w:firstLineChars="200"/>
        <w:rPr>
          <w:rFonts w:hint="eastAsia" w:ascii="宋体"/>
          <w:color w:val="auto"/>
          <w:kern w:val="10"/>
          <w:szCs w:val="21"/>
          <w:highlight w:val="none"/>
        </w:rPr>
      </w:pPr>
      <w:r>
        <w:rPr>
          <w:rFonts w:hint="eastAsia" w:ascii="宋体"/>
          <w:color w:val="auto"/>
          <w:kern w:val="10"/>
          <w:szCs w:val="21"/>
          <w:highlight w:val="none"/>
        </w:rPr>
        <w:t>3</w:t>
      </w:r>
      <w:r>
        <w:rPr>
          <w:rFonts w:hint="eastAsia" w:ascii="宋体"/>
          <w:color w:val="auto"/>
          <w:kern w:val="10"/>
          <w:szCs w:val="21"/>
          <w:highlight w:val="none"/>
          <w:lang w:val="en-US" w:eastAsia="zh-CN"/>
        </w:rPr>
        <w:t>1.</w:t>
      </w:r>
      <w:r>
        <w:rPr>
          <w:rFonts w:hint="eastAsia" w:ascii="宋体"/>
          <w:color w:val="auto"/>
          <w:kern w:val="10"/>
          <w:szCs w:val="21"/>
          <w:highlight w:val="none"/>
        </w:rPr>
        <w:t>2变更采购方式</w:t>
      </w:r>
    </w:p>
    <w:p>
      <w:pPr>
        <w:adjustRightInd w:val="0"/>
        <w:snapToGrid w:val="0"/>
        <w:spacing w:line="44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31.2.1</w:t>
      </w:r>
      <w:bookmarkStart w:id="41" w:name="_Toc449028872"/>
      <w:r>
        <w:rPr>
          <w:rFonts w:hint="eastAsia" w:ascii="宋体"/>
          <w:color w:val="auto"/>
          <w:szCs w:val="21"/>
          <w:highlight w:val="none"/>
        </w:rPr>
        <w:t>按照滁州市公管局相关规定执行。</w:t>
      </w:r>
      <w:bookmarkEnd w:id="41"/>
    </w:p>
    <w:p>
      <w:pPr>
        <w:spacing w:before="312" w:beforeLines="100" w:after="312" w:afterLines="100" w:line="440" w:lineRule="exact"/>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（六）合同的授予</w:t>
      </w:r>
      <w:bookmarkEnd w:id="40"/>
    </w:p>
    <w:p>
      <w:pPr>
        <w:spacing w:line="440" w:lineRule="exact"/>
        <w:ind w:firstLine="521" w:firstLineChars="247"/>
        <w:jc w:val="left"/>
        <w:rPr>
          <w:rFonts w:hint="eastAsia" w:ascii="宋体" w:hAnsi="宋体" w:cs="宋体"/>
          <w:b/>
          <w:color w:val="auto"/>
          <w:szCs w:val="21"/>
          <w:highlight w:val="none"/>
        </w:rPr>
      </w:pPr>
      <w:r>
        <w:rPr>
          <w:rFonts w:hint="eastAsia" w:ascii="宋体" w:hAnsi="宋体" w:cs="宋体"/>
          <w:b/>
          <w:color w:val="auto"/>
          <w:szCs w:val="21"/>
          <w:highlight w:val="none"/>
        </w:rPr>
        <w:t>32.合同授予标准</w:t>
      </w:r>
    </w:p>
    <w:p>
      <w:pPr>
        <w:spacing w:line="440" w:lineRule="exact"/>
        <w:ind w:firstLine="525" w:firstLineChars="250"/>
        <w:jc w:val="left"/>
        <w:rPr>
          <w:rFonts w:hint="eastAsia" w:ascii="宋体" w:hAnsi="宋体" w:cs="宋体"/>
          <w:color w:val="auto"/>
          <w:szCs w:val="21"/>
          <w:highlight w:val="none"/>
        </w:rPr>
      </w:pPr>
      <w:r>
        <w:rPr>
          <w:rFonts w:hint="eastAsia" w:ascii="宋体" w:hAnsi="宋体" w:cs="宋体"/>
          <w:color w:val="auto"/>
          <w:szCs w:val="21"/>
          <w:highlight w:val="none"/>
        </w:rPr>
        <w:t xml:space="preserve">32.1本招标项目的合同将授予按本投标须知第30条规定所确定的中标人。 </w:t>
      </w:r>
    </w:p>
    <w:p>
      <w:pPr>
        <w:spacing w:line="440" w:lineRule="exact"/>
        <w:ind w:firstLine="521" w:firstLineChars="247"/>
        <w:jc w:val="left"/>
        <w:rPr>
          <w:rFonts w:hint="eastAsia" w:ascii="宋体" w:hAnsi="宋体" w:cs="宋体"/>
          <w:b/>
          <w:color w:val="auto"/>
          <w:szCs w:val="21"/>
          <w:highlight w:val="none"/>
        </w:rPr>
      </w:pPr>
      <w:r>
        <w:rPr>
          <w:rFonts w:hint="eastAsia" w:ascii="宋体" w:hAnsi="宋体" w:cs="宋体"/>
          <w:b/>
          <w:color w:val="auto"/>
          <w:szCs w:val="21"/>
          <w:highlight w:val="none"/>
        </w:rPr>
        <w:t>33.合同协议书的签订</w:t>
      </w:r>
    </w:p>
    <w:p>
      <w:pPr>
        <w:spacing w:line="440" w:lineRule="exact"/>
        <w:ind w:firstLine="525" w:firstLineChars="25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1招标人与中标人将于中标通知书发出之日起30日内，按照招标文件和中标人的投标文件订立书面采购合同。中标人无正当理由拒签合同的，在签订合同时向招标人提出附加条件，或不按照招标文件要求提交履约保证金的，招标人取消其中标资格，其投标保证金不予退还；给招标人造成的损失超过投标保证金数额的，中标人还应当对超过部分予以赔偿。</w:t>
      </w:r>
    </w:p>
    <w:p>
      <w:pPr>
        <w:spacing w:line="440" w:lineRule="exact"/>
        <w:ind w:firstLine="525" w:firstLineChars="25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33.2</w:t>
      </w:r>
      <w:r>
        <w:rPr>
          <w:rFonts w:hint="eastAsia" w:ascii="宋体" w:hAnsi="宋体" w:eastAsia="宋体" w:cs="宋体"/>
          <w:color w:val="auto"/>
          <w:szCs w:val="21"/>
          <w:highlight w:val="none"/>
        </w:rPr>
        <w:t>发出中标通知书后，招标人无正当理由拒签合同的，招标人向中标人退还投标保证金；给中标人造成损失的，还应当赔偿损失。</w:t>
      </w:r>
    </w:p>
    <w:p>
      <w:pPr>
        <w:spacing w:line="440" w:lineRule="exact"/>
        <w:ind w:firstLine="525" w:firstLineChars="25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依法必须进行招标的项目，除中标人以外的其他投标人存在串通投标、弄虚作假、行贿情形且在评标过程中未被发现的，视为对中标结果没有造成实质性影响，招标人可以依法继续开展招标活动。</w:t>
      </w:r>
    </w:p>
    <w:p>
      <w:pPr>
        <w:spacing w:line="440" w:lineRule="exact"/>
        <w:rPr>
          <w:rFonts w:hint="default" w:ascii="宋体" w:hAnsi="宋体" w:eastAsia="宋体" w:cs="宋体"/>
          <w:b/>
          <w:color w:val="auto"/>
          <w:szCs w:val="21"/>
          <w:highlight w:val="none"/>
          <w:lang w:val="en-US" w:eastAsia="zh-CN"/>
        </w:rPr>
      </w:pPr>
      <w:r>
        <w:rPr>
          <w:rFonts w:hint="eastAsia" w:ascii="宋体" w:hAnsi="宋体" w:cs="宋体"/>
          <w:color w:val="auto"/>
          <w:szCs w:val="21"/>
          <w:highlight w:val="none"/>
        </w:rPr>
        <w:t xml:space="preserve">    34.</w:t>
      </w:r>
      <w:bookmarkStart w:id="42" w:name="_Toc217446068"/>
      <w:r>
        <w:rPr>
          <w:rFonts w:hint="eastAsia" w:ascii="宋体" w:hAnsi="宋体" w:cs="宋体"/>
          <w:b/>
          <w:color w:val="auto"/>
          <w:szCs w:val="21"/>
          <w:highlight w:val="none"/>
        </w:rPr>
        <w:t>履约保证金</w:t>
      </w:r>
      <w:bookmarkEnd w:id="42"/>
      <w:r>
        <w:rPr>
          <w:rFonts w:hint="eastAsia" w:ascii="宋体" w:hAnsi="宋体" w:cs="宋体"/>
          <w:b/>
          <w:color w:val="auto"/>
          <w:szCs w:val="21"/>
          <w:highlight w:val="none"/>
          <w:lang w:eastAsia="zh-CN"/>
        </w:rPr>
        <w:t>（</w:t>
      </w:r>
      <w:r>
        <w:rPr>
          <w:rFonts w:hint="eastAsia" w:ascii="宋体" w:hAnsi="宋体" w:cs="宋体"/>
          <w:b/>
          <w:color w:val="auto"/>
          <w:szCs w:val="21"/>
          <w:highlight w:val="none"/>
          <w:lang w:val="en-US" w:eastAsia="zh-CN"/>
        </w:rPr>
        <w:t>本项目不采用）</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34.1在签订合同前，中标人应按投标人须知前附表规定的担保形式、金额和招标文件第五章“合同条款及格式”规定的或者事先经过</w:t>
      </w:r>
      <w:r>
        <w:rPr>
          <w:rFonts w:hint="eastAsia" w:ascii="宋体" w:hAnsi="宋体" w:cs="宋体"/>
          <w:color w:val="auto"/>
          <w:szCs w:val="21"/>
          <w:highlight w:val="none"/>
          <w:lang w:eastAsia="zh-CN"/>
        </w:rPr>
        <w:t>招标人</w:t>
      </w:r>
      <w:r>
        <w:rPr>
          <w:rFonts w:hint="eastAsia" w:ascii="宋体" w:hAnsi="宋体" w:cs="宋体"/>
          <w:color w:val="auto"/>
          <w:szCs w:val="21"/>
          <w:highlight w:val="none"/>
        </w:rPr>
        <w:t>书面认可的履约担保格式向</w:t>
      </w:r>
      <w:r>
        <w:rPr>
          <w:rFonts w:hint="eastAsia" w:ascii="宋体" w:hAnsi="宋体" w:cs="宋体"/>
          <w:color w:val="auto"/>
          <w:szCs w:val="21"/>
          <w:highlight w:val="none"/>
          <w:lang w:eastAsia="zh-CN"/>
        </w:rPr>
        <w:t>招标人</w:t>
      </w:r>
      <w:r>
        <w:rPr>
          <w:rFonts w:hint="eastAsia" w:ascii="宋体" w:hAnsi="宋体" w:cs="宋体"/>
          <w:color w:val="auto"/>
          <w:szCs w:val="21"/>
          <w:highlight w:val="none"/>
        </w:rPr>
        <w:t>提交履约担保。</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34.2中标人不能按本章第34.1款要求提交履约担保的，视为放弃中标，</w:t>
      </w:r>
      <w:r>
        <w:rPr>
          <w:rFonts w:hint="eastAsia" w:ascii="宋体" w:hAnsi="宋体" w:cs="宋体"/>
          <w:color w:val="auto"/>
          <w:szCs w:val="21"/>
          <w:highlight w:val="none"/>
          <w:shd w:val="clear" w:color="auto" w:fill="FFFFFF"/>
        </w:rPr>
        <w:t>给</w:t>
      </w:r>
      <w:r>
        <w:rPr>
          <w:rFonts w:hint="eastAsia" w:ascii="宋体" w:hAnsi="宋体" w:cs="宋体"/>
          <w:color w:val="auto"/>
          <w:szCs w:val="21"/>
          <w:highlight w:val="none"/>
          <w:shd w:val="clear" w:color="auto" w:fill="FFFFFF"/>
          <w:lang w:eastAsia="zh-CN"/>
        </w:rPr>
        <w:t>招标人</w:t>
      </w:r>
      <w:r>
        <w:rPr>
          <w:rFonts w:hint="eastAsia" w:ascii="宋体" w:hAnsi="宋体" w:cs="宋体"/>
          <w:color w:val="auto"/>
          <w:szCs w:val="21"/>
          <w:highlight w:val="none"/>
          <w:shd w:val="clear" w:color="auto" w:fill="FFFFFF"/>
        </w:rPr>
        <w:t>造成损失的，依法承担民事责任</w:t>
      </w:r>
      <w:r>
        <w:rPr>
          <w:rFonts w:hint="eastAsia" w:ascii="宋体" w:hAnsi="宋体" w:cs="宋体"/>
          <w:color w:val="auto"/>
          <w:szCs w:val="21"/>
          <w:highlight w:val="none"/>
        </w:rPr>
        <w:t>。</w:t>
      </w:r>
    </w:p>
    <w:p>
      <w:pPr>
        <w:spacing w:before="312" w:beforeLines="100" w:after="312" w:afterLines="100" w:line="440" w:lineRule="exact"/>
        <w:jc w:val="center"/>
        <w:rPr>
          <w:rFonts w:hint="eastAsia" w:ascii="宋体" w:hAnsi="宋体" w:eastAsia="宋体" w:cs="宋体"/>
          <w:b/>
          <w:color w:val="auto"/>
          <w:sz w:val="28"/>
          <w:szCs w:val="28"/>
          <w:highlight w:val="none"/>
        </w:rPr>
      </w:pPr>
      <w:bookmarkStart w:id="43" w:name="_Toc449028874"/>
      <w:r>
        <w:rPr>
          <w:rFonts w:hint="eastAsia" w:ascii="宋体" w:hAnsi="宋体" w:eastAsia="宋体" w:cs="宋体"/>
          <w:b/>
          <w:color w:val="auto"/>
          <w:sz w:val="28"/>
          <w:szCs w:val="28"/>
          <w:highlight w:val="none"/>
        </w:rPr>
        <w:t>（七）纪律和监督</w:t>
      </w:r>
      <w:bookmarkEnd w:id="43"/>
    </w:p>
    <w:p>
      <w:pPr>
        <w:spacing w:line="440" w:lineRule="exact"/>
        <w:ind w:firstLine="310" w:firstLineChars="147"/>
        <w:jc w:val="left"/>
        <w:rPr>
          <w:rFonts w:hint="eastAsia" w:ascii="宋体" w:hAnsi="宋体" w:cs="宋体"/>
          <w:b/>
          <w:color w:val="auto"/>
          <w:szCs w:val="21"/>
          <w:highlight w:val="none"/>
        </w:rPr>
      </w:pPr>
      <w:r>
        <w:rPr>
          <w:rFonts w:hint="eastAsia" w:ascii="宋体" w:hAnsi="宋体" w:cs="宋体"/>
          <w:b/>
          <w:color w:val="auto"/>
          <w:szCs w:val="21"/>
          <w:highlight w:val="none"/>
        </w:rPr>
        <w:t>35. 对</w:t>
      </w:r>
      <w:r>
        <w:rPr>
          <w:rFonts w:hint="eastAsia" w:ascii="宋体" w:hAnsi="宋体" w:cs="宋体"/>
          <w:b/>
          <w:color w:val="auto"/>
          <w:szCs w:val="21"/>
          <w:highlight w:val="none"/>
          <w:lang w:eastAsia="zh-CN"/>
        </w:rPr>
        <w:t>招标人</w:t>
      </w:r>
      <w:r>
        <w:rPr>
          <w:rFonts w:hint="eastAsia" w:ascii="宋体" w:hAnsi="宋体" w:cs="宋体"/>
          <w:b/>
          <w:color w:val="auto"/>
          <w:szCs w:val="21"/>
          <w:highlight w:val="none"/>
        </w:rPr>
        <w:t xml:space="preserve">的纪律要求 </w:t>
      </w:r>
    </w:p>
    <w:p>
      <w:pPr>
        <w:adjustRightInd w:val="0"/>
        <w:snapToGrid w:val="0"/>
        <w:spacing w:line="440" w:lineRule="exact"/>
        <w:ind w:firstLine="315" w:firstLineChars="150"/>
        <w:rPr>
          <w:rFonts w:hint="eastAsia" w:ascii="宋体" w:hAnsi="宋体" w:cs="宋体"/>
          <w:color w:val="auto"/>
          <w:kern w:val="10"/>
          <w:szCs w:val="21"/>
          <w:highlight w:val="none"/>
        </w:rPr>
      </w:pPr>
      <w:r>
        <w:rPr>
          <w:rFonts w:hint="eastAsia" w:ascii="宋体" w:hAnsi="宋体" w:cs="宋体"/>
          <w:color w:val="auto"/>
          <w:kern w:val="10"/>
          <w:szCs w:val="21"/>
          <w:highlight w:val="none"/>
        </w:rPr>
        <w:t>35.1</w:t>
      </w:r>
      <w:r>
        <w:rPr>
          <w:rFonts w:hint="eastAsia" w:ascii="宋体" w:hAnsi="宋体" w:cs="宋体"/>
          <w:color w:val="auto"/>
          <w:kern w:val="10"/>
          <w:szCs w:val="21"/>
          <w:highlight w:val="none"/>
          <w:lang w:eastAsia="zh-CN"/>
        </w:rPr>
        <w:t>招标人</w:t>
      </w:r>
      <w:r>
        <w:rPr>
          <w:rFonts w:hint="eastAsia" w:ascii="宋体" w:hAnsi="宋体" w:cs="宋体"/>
          <w:color w:val="auto"/>
          <w:kern w:val="10"/>
          <w:szCs w:val="21"/>
          <w:highlight w:val="none"/>
        </w:rPr>
        <w:t xml:space="preserve">不得泄漏招标投标活动中应当保密的情况和资料，不得与投标人串通损害国家利益，社会公共利益或者他人合法权益。 </w:t>
      </w:r>
    </w:p>
    <w:p>
      <w:pPr>
        <w:spacing w:line="440" w:lineRule="exact"/>
        <w:ind w:firstLine="310" w:firstLineChars="147"/>
        <w:jc w:val="left"/>
        <w:rPr>
          <w:rFonts w:hint="eastAsia" w:ascii="宋体" w:hAnsi="宋体" w:cs="宋体"/>
          <w:b/>
          <w:color w:val="auto"/>
          <w:szCs w:val="21"/>
          <w:highlight w:val="none"/>
        </w:rPr>
      </w:pPr>
      <w:r>
        <w:rPr>
          <w:rFonts w:hint="eastAsia" w:ascii="宋体" w:hAnsi="宋体" w:cs="宋体"/>
          <w:b/>
          <w:color w:val="auto"/>
          <w:szCs w:val="21"/>
          <w:highlight w:val="none"/>
        </w:rPr>
        <w:t xml:space="preserve">36. 对投标人的纪律要求 </w:t>
      </w:r>
    </w:p>
    <w:p>
      <w:pPr>
        <w:adjustRightInd w:val="0"/>
        <w:snapToGrid w:val="0"/>
        <w:spacing w:line="440" w:lineRule="exact"/>
        <w:ind w:firstLine="315" w:firstLineChars="150"/>
        <w:rPr>
          <w:rFonts w:hint="eastAsia" w:ascii="宋体" w:hAnsi="宋体" w:cs="宋体"/>
          <w:color w:val="auto"/>
          <w:kern w:val="10"/>
          <w:szCs w:val="21"/>
          <w:highlight w:val="none"/>
        </w:rPr>
      </w:pPr>
      <w:r>
        <w:rPr>
          <w:rFonts w:hint="eastAsia" w:ascii="宋体" w:hAnsi="宋体" w:cs="宋体"/>
          <w:color w:val="auto"/>
          <w:kern w:val="10"/>
          <w:szCs w:val="21"/>
          <w:highlight w:val="none"/>
        </w:rPr>
        <w:t>36.1投标人不得相互串通投标或者与</w:t>
      </w:r>
      <w:r>
        <w:rPr>
          <w:rFonts w:hint="eastAsia" w:ascii="宋体" w:hAnsi="宋体" w:cs="宋体"/>
          <w:color w:val="auto"/>
          <w:kern w:val="10"/>
          <w:szCs w:val="21"/>
          <w:highlight w:val="none"/>
          <w:lang w:eastAsia="zh-CN"/>
        </w:rPr>
        <w:t>招标人</w:t>
      </w:r>
      <w:r>
        <w:rPr>
          <w:rFonts w:hint="eastAsia" w:ascii="宋体" w:hAnsi="宋体" w:cs="宋体"/>
          <w:color w:val="auto"/>
          <w:kern w:val="10"/>
          <w:szCs w:val="21"/>
          <w:highlight w:val="none"/>
        </w:rPr>
        <w:t>串通投标，不得向</w:t>
      </w:r>
      <w:r>
        <w:rPr>
          <w:rFonts w:hint="eastAsia" w:ascii="宋体" w:hAnsi="宋体" w:cs="宋体"/>
          <w:color w:val="auto"/>
          <w:kern w:val="10"/>
          <w:szCs w:val="21"/>
          <w:highlight w:val="none"/>
          <w:lang w:eastAsia="zh-CN"/>
        </w:rPr>
        <w:t>招标人</w:t>
      </w:r>
      <w:r>
        <w:rPr>
          <w:rFonts w:hint="eastAsia" w:ascii="宋体" w:hAnsi="宋体" w:cs="宋体"/>
          <w:color w:val="auto"/>
          <w:kern w:val="10"/>
          <w:szCs w:val="21"/>
          <w:highlight w:val="none"/>
        </w:rPr>
        <w:t>或者评标委员会成员行贿谋取中标，不得以他人名义投标或者以其他方式弄虚作假骗取中标；投标人不得以任何方式干扰、影响评标工作。</w:t>
      </w:r>
    </w:p>
    <w:p>
      <w:pPr>
        <w:spacing w:line="440" w:lineRule="exact"/>
        <w:ind w:firstLine="310" w:firstLineChars="147"/>
        <w:jc w:val="left"/>
        <w:rPr>
          <w:rFonts w:hint="eastAsia" w:ascii="宋体" w:hAnsi="宋体" w:cs="宋体"/>
          <w:b/>
          <w:color w:val="auto"/>
          <w:szCs w:val="21"/>
          <w:highlight w:val="none"/>
        </w:rPr>
      </w:pPr>
      <w:r>
        <w:rPr>
          <w:rFonts w:hint="eastAsia" w:ascii="宋体" w:hAnsi="宋体" w:cs="宋体"/>
          <w:b/>
          <w:color w:val="auto"/>
          <w:szCs w:val="21"/>
          <w:highlight w:val="none"/>
        </w:rPr>
        <w:t xml:space="preserve">37. 对评标委员会成员的纪律要求 </w:t>
      </w:r>
    </w:p>
    <w:p>
      <w:pPr>
        <w:adjustRightInd w:val="0"/>
        <w:snapToGrid w:val="0"/>
        <w:spacing w:line="440" w:lineRule="exact"/>
        <w:ind w:firstLine="315" w:firstLineChars="150"/>
        <w:rPr>
          <w:rFonts w:hint="eastAsia" w:ascii="宋体" w:hAnsi="宋体" w:cs="宋体"/>
          <w:color w:val="auto"/>
          <w:kern w:val="10"/>
          <w:szCs w:val="21"/>
          <w:highlight w:val="none"/>
        </w:rPr>
      </w:pPr>
      <w:r>
        <w:rPr>
          <w:rFonts w:hint="eastAsia" w:ascii="宋体" w:hAnsi="宋体" w:cs="宋体"/>
          <w:color w:val="auto"/>
          <w:kern w:val="10"/>
          <w:szCs w:val="21"/>
          <w:highlight w:val="none"/>
        </w:rPr>
        <w:t>37.1评标委员会成员不得收受他人的财物或者其他好处，不得向他人透漏对投标文件的评审和比较、中标候选人的推荐情况以及评标有关的其他情况。</w:t>
      </w:r>
    </w:p>
    <w:p>
      <w:pPr>
        <w:adjustRightInd w:val="0"/>
        <w:snapToGrid w:val="0"/>
        <w:spacing w:line="440" w:lineRule="exact"/>
        <w:ind w:firstLine="315" w:firstLineChars="150"/>
        <w:rPr>
          <w:rFonts w:hint="eastAsia" w:ascii="宋体" w:hAnsi="宋体" w:cs="宋体"/>
          <w:color w:val="auto"/>
          <w:kern w:val="10"/>
          <w:szCs w:val="21"/>
          <w:highlight w:val="none"/>
        </w:rPr>
      </w:pPr>
      <w:r>
        <w:rPr>
          <w:rFonts w:hint="eastAsia" w:ascii="宋体" w:hAnsi="宋体" w:cs="宋体"/>
          <w:color w:val="auto"/>
          <w:kern w:val="10"/>
          <w:szCs w:val="21"/>
          <w:highlight w:val="none"/>
        </w:rPr>
        <w:t xml:space="preserve">37.2在评标活动中，评标委员会成员不得擅离职守，影响评标程序正常进行，不得使用第三章“评标办法”没有规定的评审因素和标准进行评标。 </w:t>
      </w:r>
    </w:p>
    <w:p>
      <w:pPr>
        <w:spacing w:line="440" w:lineRule="exact"/>
        <w:ind w:firstLine="310" w:firstLineChars="147"/>
        <w:jc w:val="left"/>
        <w:rPr>
          <w:rFonts w:hint="eastAsia" w:ascii="宋体" w:hAnsi="宋体" w:cs="宋体"/>
          <w:b/>
          <w:color w:val="auto"/>
          <w:szCs w:val="21"/>
          <w:highlight w:val="none"/>
        </w:rPr>
      </w:pPr>
      <w:r>
        <w:rPr>
          <w:rFonts w:hint="eastAsia" w:ascii="宋体" w:hAnsi="宋体" w:cs="宋体"/>
          <w:b/>
          <w:color w:val="auto"/>
          <w:szCs w:val="21"/>
          <w:highlight w:val="none"/>
        </w:rPr>
        <w:t xml:space="preserve">38. 对与评标活动有关的工作人员的纪律要求 </w:t>
      </w:r>
    </w:p>
    <w:p>
      <w:pPr>
        <w:adjustRightInd w:val="0"/>
        <w:snapToGrid w:val="0"/>
        <w:spacing w:line="440" w:lineRule="exact"/>
        <w:ind w:firstLine="315" w:firstLineChars="150"/>
        <w:rPr>
          <w:rFonts w:hint="eastAsia" w:ascii="宋体" w:hAnsi="宋体" w:cs="宋体"/>
          <w:color w:val="auto"/>
          <w:kern w:val="10"/>
          <w:szCs w:val="21"/>
          <w:highlight w:val="none"/>
        </w:rPr>
      </w:pPr>
      <w:r>
        <w:rPr>
          <w:rFonts w:hint="eastAsia" w:ascii="宋体" w:hAnsi="宋体" w:cs="宋体"/>
          <w:color w:val="auto"/>
          <w:kern w:val="10"/>
          <w:szCs w:val="21"/>
          <w:highlight w:val="none"/>
        </w:rPr>
        <w:t>38.1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spacing w:before="312" w:beforeLines="100" w:after="312" w:afterLines="100" w:line="440" w:lineRule="exact"/>
        <w:jc w:val="center"/>
        <w:rPr>
          <w:rFonts w:hint="eastAsia" w:ascii="宋体" w:hAnsi="宋体" w:eastAsia="宋体" w:cs="宋体"/>
          <w:b/>
          <w:color w:val="auto"/>
          <w:sz w:val="28"/>
          <w:szCs w:val="28"/>
          <w:highlight w:val="none"/>
          <w:lang w:eastAsia="zh-CN"/>
        </w:rPr>
      </w:pPr>
      <w:bookmarkStart w:id="44" w:name="_Toc449028875"/>
      <w:r>
        <w:rPr>
          <w:rFonts w:hint="eastAsia" w:ascii="宋体" w:hAnsi="宋体" w:eastAsia="宋体" w:cs="宋体"/>
          <w:b/>
          <w:color w:val="auto"/>
          <w:sz w:val="28"/>
          <w:szCs w:val="28"/>
          <w:highlight w:val="none"/>
        </w:rPr>
        <w:t>（八）</w:t>
      </w:r>
      <w:bookmarkEnd w:id="44"/>
      <w:r>
        <w:rPr>
          <w:rFonts w:hint="eastAsia" w:ascii="宋体" w:hAnsi="宋体" w:cs="宋体"/>
          <w:b/>
          <w:color w:val="auto"/>
          <w:sz w:val="28"/>
          <w:szCs w:val="28"/>
          <w:highlight w:val="none"/>
          <w:lang w:val="en-US" w:eastAsia="zh-CN"/>
        </w:rPr>
        <w:t>投诉</w:t>
      </w:r>
    </w:p>
    <w:p>
      <w:pPr>
        <w:spacing w:line="440" w:lineRule="exact"/>
        <w:ind w:firstLine="314" w:firstLineChars="149"/>
        <w:jc w:val="left"/>
        <w:rPr>
          <w:rFonts w:hint="eastAsia" w:ascii="宋体" w:hAnsi="宋体" w:eastAsia="宋体" w:cs="宋体"/>
          <w:b/>
          <w:color w:val="auto"/>
          <w:szCs w:val="21"/>
          <w:highlight w:val="none"/>
          <w:lang w:eastAsia="zh-CN"/>
        </w:rPr>
      </w:pPr>
      <w:r>
        <w:rPr>
          <w:rFonts w:hint="eastAsia" w:ascii="宋体" w:hAnsi="宋体" w:cs="宋体"/>
          <w:b/>
          <w:color w:val="auto"/>
          <w:szCs w:val="21"/>
          <w:highlight w:val="none"/>
        </w:rPr>
        <w:t xml:space="preserve">39. </w:t>
      </w:r>
      <w:r>
        <w:rPr>
          <w:rFonts w:hint="eastAsia" w:ascii="宋体" w:hAnsi="宋体" w:cs="宋体"/>
          <w:b/>
          <w:color w:val="auto"/>
          <w:szCs w:val="21"/>
          <w:highlight w:val="none"/>
          <w:lang w:val="en-US" w:eastAsia="zh-CN"/>
        </w:rPr>
        <w:t>投诉</w:t>
      </w:r>
    </w:p>
    <w:p>
      <w:pPr>
        <w:adjustRightInd w:val="0"/>
        <w:snapToGrid w:val="0"/>
        <w:spacing w:line="420" w:lineRule="exact"/>
        <w:ind w:firstLine="315" w:firstLineChars="150"/>
        <w:rPr>
          <w:rFonts w:hint="eastAsia" w:ascii="宋体" w:hAnsi="Times New Roman" w:eastAsia="宋体" w:cs="Times New Roman"/>
          <w:color w:val="auto"/>
          <w:kern w:val="10"/>
          <w:szCs w:val="21"/>
          <w:highlight w:val="none"/>
        </w:rPr>
      </w:pPr>
      <w:bookmarkStart w:id="45" w:name="_Toc58430316"/>
      <w:r>
        <w:rPr>
          <w:rFonts w:hint="eastAsia" w:ascii="宋体" w:eastAsia="宋体" w:cs="Times New Roman"/>
          <w:color w:val="auto"/>
          <w:kern w:val="10"/>
          <w:szCs w:val="21"/>
          <w:highlight w:val="none"/>
          <w:lang w:val="en-US" w:eastAsia="zh-CN"/>
        </w:rPr>
        <w:t>39</w:t>
      </w:r>
      <w:r>
        <w:rPr>
          <w:rFonts w:hint="eastAsia" w:ascii="宋体" w:hAnsi="Times New Roman" w:eastAsia="宋体" w:cs="Times New Roman"/>
          <w:color w:val="auto"/>
          <w:kern w:val="10"/>
          <w:szCs w:val="21"/>
          <w:highlight w:val="none"/>
        </w:rPr>
        <w:t>.1投标人或者其他利害关系人认为招标投标活动违反法律、法规和规章规定的，有权向相关行政监督部门投诉。投诉应当有明确的请求和必要的证明材料。</w:t>
      </w:r>
    </w:p>
    <w:p>
      <w:pPr>
        <w:adjustRightInd w:val="0"/>
        <w:snapToGrid w:val="0"/>
        <w:spacing w:line="420" w:lineRule="exact"/>
        <w:ind w:firstLine="315" w:firstLineChars="150"/>
        <w:rPr>
          <w:rFonts w:hint="eastAsia" w:ascii="宋体" w:hAnsi="Times New Roman" w:eastAsia="宋体" w:cs="Times New Roman"/>
          <w:color w:val="auto"/>
          <w:kern w:val="10"/>
          <w:szCs w:val="21"/>
          <w:highlight w:val="none"/>
        </w:rPr>
      </w:pPr>
      <w:r>
        <w:rPr>
          <w:rFonts w:hint="eastAsia" w:ascii="宋体" w:eastAsia="宋体" w:cs="Times New Roman"/>
          <w:color w:val="auto"/>
          <w:kern w:val="10"/>
          <w:szCs w:val="21"/>
          <w:highlight w:val="none"/>
          <w:lang w:val="en-US" w:eastAsia="zh-CN"/>
        </w:rPr>
        <w:t>39</w:t>
      </w:r>
      <w:r>
        <w:rPr>
          <w:rFonts w:hint="eastAsia" w:ascii="宋体" w:hAnsi="Times New Roman" w:eastAsia="宋体" w:cs="Times New Roman"/>
          <w:color w:val="auto"/>
          <w:kern w:val="10"/>
          <w:szCs w:val="21"/>
          <w:highlight w:val="none"/>
        </w:rPr>
        <w:t>.2投标人和其他利害关系人对招标文件、开标和评标结果事项投诉的，应当按照投标人须知的规定先向招标人提出异议。异议答复期间不计算在第41.1项规定的期限内。</w:t>
      </w:r>
    </w:p>
    <w:p>
      <w:pPr>
        <w:spacing w:before="156" w:beforeLines="50" w:after="156" w:afterLines="50"/>
        <w:jc w:val="center"/>
        <w:outlineLvl w:val="0"/>
        <w:rPr>
          <w:rFonts w:hint="eastAsia" w:ascii="宋体"/>
          <w:b/>
          <w:color w:val="auto"/>
          <w:sz w:val="32"/>
          <w:szCs w:val="32"/>
          <w:highlight w:val="none"/>
        </w:rPr>
      </w:pPr>
      <w:r>
        <w:rPr>
          <w:rFonts w:hint="eastAsia" w:ascii="宋体"/>
          <w:b/>
          <w:color w:val="auto"/>
          <w:sz w:val="32"/>
          <w:szCs w:val="32"/>
          <w:highlight w:val="none"/>
        </w:rPr>
        <w:br w:type="page"/>
      </w:r>
      <w:r>
        <w:rPr>
          <w:rFonts w:hint="eastAsia" w:ascii="宋体"/>
          <w:b/>
          <w:color w:val="auto"/>
          <w:sz w:val="32"/>
          <w:szCs w:val="32"/>
          <w:highlight w:val="none"/>
        </w:rPr>
        <w:t>第三章 评标办法</w:t>
      </w:r>
      <w:bookmarkEnd w:id="45"/>
    </w:p>
    <w:p>
      <w:pPr>
        <w:spacing w:before="156" w:beforeLines="50" w:after="156" w:afterLines="50" w:line="440" w:lineRule="exact"/>
        <w:jc w:val="center"/>
        <w:outlineLvl w:val="1"/>
        <w:rPr>
          <w:rFonts w:hint="eastAsia" w:ascii="宋体"/>
          <w:b/>
          <w:color w:val="auto"/>
          <w:sz w:val="28"/>
          <w:szCs w:val="28"/>
          <w:highlight w:val="none"/>
        </w:rPr>
      </w:pPr>
      <w:bookmarkStart w:id="46" w:name="_Toc58430317"/>
      <w:bookmarkStart w:id="47" w:name="_Toc362983801"/>
      <w:bookmarkStart w:id="48" w:name="_Toc449028877"/>
      <w:bookmarkStart w:id="49" w:name="_Toc267320058"/>
      <w:bookmarkStart w:id="50" w:name="_Toc363135205"/>
      <w:r>
        <w:rPr>
          <w:rFonts w:hint="eastAsia" w:ascii="宋体"/>
          <w:b/>
          <w:color w:val="auto"/>
          <w:sz w:val="28"/>
          <w:szCs w:val="28"/>
          <w:highlight w:val="none"/>
        </w:rPr>
        <w:t>一、总则</w:t>
      </w:r>
      <w:bookmarkEnd w:id="46"/>
      <w:bookmarkEnd w:id="47"/>
      <w:bookmarkEnd w:id="48"/>
    </w:p>
    <w:p>
      <w:pPr>
        <w:spacing w:line="440" w:lineRule="exact"/>
        <w:ind w:firstLine="316" w:firstLineChars="150"/>
        <w:jc w:val="left"/>
        <w:rPr>
          <w:rFonts w:ascii="宋体"/>
          <w:b/>
          <w:color w:val="auto"/>
          <w:szCs w:val="21"/>
          <w:highlight w:val="none"/>
        </w:rPr>
      </w:pPr>
      <w:bookmarkStart w:id="51" w:name="_Toc362983802"/>
      <w:r>
        <w:rPr>
          <w:rFonts w:hint="eastAsia" w:ascii="宋体"/>
          <w:b/>
          <w:color w:val="auto"/>
          <w:szCs w:val="21"/>
          <w:highlight w:val="none"/>
        </w:rPr>
        <w:t>1. 本次评标采用最低评标价法</w:t>
      </w:r>
    </w:p>
    <w:p>
      <w:pPr>
        <w:spacing w:line="440" w:lineRule="exact"/>
        <w:ind w:firstLine="420" w:firstLineChars="200"/>
        <w:jc w:val="left"/>
        <w:rPr>
          <w:rFonts w:ascii="宋体"/>
          <w:color w:val="auto"/>
          <w:szCs w:val="21"/>
          <w:highlight w:val="none"/>
        </w:rPr>
      </w:pPr>
      <w:r>
        <w:rPr>
          <w:rFonts w:hint="eastAsia" w:ascii="宋体"/>
          <w:color w:val="auto"/>
          <w:szCs w:val="21"/>
          <w:highlight w:val="none"/>
        </w:rPr>
        <w:t>1.1最低评标价法，是指投标文件满足招标文件全部实质性要求且投标报价由低到高的供应商为中标候选人的评标方法。</w:t>
      </w:r>
    </w:p>
    <w:p>
      <w:pPr>
        <w:spacing w:line="440" w:lineRule="exact"/>
        <w:ind w:firstLine="420" w:firstLineChars="200"/>
        <w:jc w:val="left"/>
        <w:rPr>
          <w:rFonts w:ascii="宋体"/>
          <w:color w:val="auto"/>
          <w:szCs w:val="21"/>
          <w:highlight w:val="none"/>
        </w:rPr>
      </w:pPr>
      <w:r>
        <w:rPr>
          <w:rFonts w:hint="eastAsia" w:ascii="宋体"/>
          <w:color w:val="auto"/>
          <w:szCs w:val="21"/>
          <w:highlight w:val="none"/>
        </w:rPr>
        <w:t xml:space="preserve"> 1.2最低评标价法一般适用于标准定制商品及通用服务项目的项目评审。</w:t>
      </w:r>
    </w:p>
    <w:p>
      <w:pPr>
        <w:spacing w:line="440" w:lineRule="exact"/>
        <w:ind w:firstLine="422" w:firstLineChars="200"/>
        <w:jc w:val="left"/>
        <w:rPr>
          <w:rFonts w:ascii="宋体"/>
          <w:b/>
          <w:color w:val="auto"/>
          <w:szCs w:val="21"/>
          <w:highlight w:val="none"/>
        </w:rPr>
      </w:pPr>
      <w:r>
        <w:rPr>
          <w:rFonts w:hint="eastAsia" w:ascii="宋体"/>
          <w:b/>
          <w:color w:val="auto"/>
          <w:szCs w:val="21"/>
          <w:highlight w:val="none"/>
        </w:rPr>
        <w:t>2．评标程序</w:t>
      </w:r>
    </w:p>
    <w:p>
      <w:pPr>
        <w:spacing w:line="440" w:lineRule="exact"/>
        <w:ind w:firstLine="420" w:firstLineChars="200"/>
        <w:jc w:val="left"/>
        <w:rPr>
          <w:rFonts w:ascii="宋体"/>
          <w:color w:val="auto"/>
          <w:szCs w:val="21"/>
          <w:highlight w:val="none"/>
        </w:rPr>
      </w:pPr>
      <w:r>
        <w:rPr>
          <w:rFonts w:hint="eastAsia" w:ascii="宋体"/>
          <w:color w:val="auto"/>
          <w:szCs w:val="21"/>
          <w:highlight w:val="none"/>
        </w:rPr>
        <w:t>2.1投标文件的初审</w:t>
      </w:r>
    </w:p>
    <w:p>
      <w:pPr>
        <w:spacing w:line="440" w:lineRule="exact"/>
        <w:ind w:firstLine="420" w:firstLineChars="200"/>
        <w:jc w:val="left"/>
        <w:rPr>
          <w:rFonts w:ascii="宋体"/>
          <w:color w:val="auto"/>
          <w:szCs w:val="21"/>
          <w:highlight w:val="none"/>
        </w:rPr>
      </w:pPr>
      <w:r>
        <w:rPr>
          <w:rFonts w:hint="eastAsia" w:ascii="宋体"/>
          <w:color w:val="auto"/>
          <w:szCs w:val="21"/>
          <w:highlight w:val="none"/>
        </w:rPr>
        <w:t xml:space="preserve">2.1.1资格性检查。依据法律法规和招标文件的规定，对投标文件中的资格证明等进行审查，以确定投标人是否具备投标资格。 </w:t>
      </w:r>
    </w:p>
    <w:p>
      <w:pPr>
        <w:spacing w:line="440" w:lineRule="exact"/>
        <w:ind w:firstLine="420" w:firstLineChars="200"/>
        <w:jc w:val="left"/>
        <w:rPr>
          <w:rFonts w:ascii="宋体"/>
          <w:color w:val="auto"/>
          <w:szCs w:val="21"/>
          <w:highlight w:val="none"/>
        </w:rPr>
      </w:pPr>
      <w:r>
        <w:rPr>
          <w:rFonts w:hint="eastAsia" w:ascii="宋体"/>
          <w:color w:val="auto"/>
          <w:szCs w:val="21"/>
          <w:highlight w:val="none"/>
        </w:rPr>
        <w:t>2.1.2符合性检查。依据招标文件的规定，从投标文件的有效性、完整性和对招标文件的响应程度进行审查，以确定投标人是否对招标文件的实质性要求作出响应。</w:t>
      </w:r>
    </w:p>
    <w:p>
      <w:pPr>
        <w:spacing w:line="440" w:lineRule="exact"/>
        <w:ind w:firstLine="420" w:firstLineChars="200"/>
        <w:jc w:val="left"/>
        <w:rPr>
          <w:rFonts w:ascii="宋体"/>
          <w:color w:val="auto"/>
          <w:szCs w:val="21"/>
          <w:highlight w:val="none"/>
        </w:rPr>
      </w:pPr>
      <w:r>
        <w:rPr>
          <w:rFonts w:hint="eastAsia" w:ascii="宋体"/>
          <w:color w:val="auto"/>
          <w:szCs w:val="21"/>
          <w:highlight w:val="none"/>
        </w:rPr>
        <w:t>2.2投标文件的澄清</w:t>
      </w:r>
    </w:p>
    <w:p>
      <w:pPr>
        <w:spacing w:line="440" w:lineRule="exact"/>
        <w:ind w:firstLine="420" w:firstLineChars="200"/>
        <w:jc w:val="left"/>
        <w:rPr>
          <w:rFonts w:ascii="宋体"/>
          <w:color w:val="auto"/>
          <w:szCs w:val="21"/>
          <w:highlight w:val="none"/>
        </w:rPr>
      </w:pPr>
      <w:r>
        <w:rPr>
          <w:rFonts w:hint="eastAsia" w:ascii="宋体"/>
          <w:color w:val="auto"/>
          <w:szCs w:val="21"/>
          <w:highlight w:val="none"/>
        </w:rPr>
        <w:t xml:space="preserve">2.2.1本项目采用远程开标，具体操作方法详见服务指南&gt;交易须知&gt;开标大厅远程解密、质疑(异议)及回复以及评标过程中询标流程操作手册。 </w:t>
      </w:r>
    </w:p>
    <w:p>
      <w:pPr>
        <w:spacing w:line="440" w:lineRule="exact"/>
        <w:ind w:firstLine="420" w:firstLineChars="200"/>
        <w:jc w:val="left"/>
        <w:rPr>
          <w:rFonts w:ascii="宋体"/>
          <w:color w:val="auto"/>
          <w:szCs w:val="21"/>
          <w:highlight w:val="none"/>
        </w:rPr>
      </w:pPr>
      <w:r>
        <w:rPr>
          <w:rFonts w:hint="eastAsia" w:ascii="宋体"/>
          <w:color w:val="auto"/>
          <w:szCs w:val="21"/>
          <w:highlight w:val="none"/>
        </w:rPr>
        <w:t>2.3比较与评价</w:t>
      </w:r>
    </w:p>
    <w:p>
      <w:pPr>
        <w:spacing w:line="440" w:lineRule="exact"/>
        <w:ind w:firstLine="420" w:firstLineChars="200"/>
        <w:jc w:val="left"/>
        <w:rPr>
          <w:rFonts w:ascii="宋体"/>
          <w:color w:val="auto"/>
          <w:szCs w:val="21"/>
          <w:highlight w:val="none"/>
        </w:rPr>
      </w:pPr>
      <w:r>
        <w:rPr>
          <w:rFonts w:hint="eastAsia" w:ascii="宋体"/>
          <w:color w:val="auto"/>
          <w:szCs w:val="21"/>
          <w:highlight w:val="none"/>
        </w:rPr>
        <w:t xml:space="preserve">2．3.1按招标文件中规定的评标方法和标准，对资格性检查和符合性检查合格的投标文件进行商务报价评审，综合比较与评价。 </w:t>
      </w:r>
      <w:r>
        <w:rPr>
          <w:rFonts w:hint="eastAsia" w:ascii="宋体"/>
          <w:color w:val="auto"/>
          <w:szCs w:val="21"/>
          <w:highlight w:val="none"/>
        </w:rPr>
        <w:br w:type="textWrapping"/>
      </w:r>
      <w:r>
        <w:rPr>
          <w:rFonts w:hint="eastAsia" w:ascii="宋体"/>
          <w:color w:val="auto"/>
          <w:szCs w:val="21"/>
          <w:highlight w:val="none"/>
        </w:rPr>
        <w:t xml:space="preserve">    2.4推荐中标候选人名单</w:t>
      </w:r>
    </w:p>
    <w:p>
      <w:pPr>
        <w:spacing w:line="440" w:lineRule="exact"/>
        <w:ind w:firstLine="420" w:firstLineChars="200"/>
        <w:jc w:val="left"/>
        <w:rPr>
          <w:rFonts w:ascii="宋体"/>
          <w:color w:val="auto"/>
          <w:szCs w:val="21"/>
          <w:highlight w:val="none"/>
        </w:rPr>
      </w:pPr>
      <w:r>
        <w:rPr>
          <w:rFonts w:hint="eastAsia" w:ascii="宋体"/>
          <w:color w:val="auto"/>
          <w:szCs w:val="21"/>
          <w:highlight w:val="none"/>
        </w:rPr>
        <w:t>2.4.1中标候选人数量应当根据采购需要确定，但必须按顺序排列中标候选人。</w:t>
      </w:r>
    </w:p>
    <w:p>
      <w:pPr>
        <w:spacing w:line="440" w:lineRule="exact"/>
        <w:ind w:firstLine="420" w:firstLineChars="200"/>
        <w:jc w:val="left"/>
        <w:rPr>
          <w:rFonts w:ascii="宋体"/>
          <w:color w:val="auto"/>
          <w:szCs w:val="21"/>
          <w:highlight w:val="none"/>
        </w:rPr>
      </w:pPr>
      <w:r>
        <w:rPr>
          <w:rFonts w:hint="eastAsia" w:ascii="宋体"/>
          <w:color w:val="auto"/>
          <w:szCs w:val="21"/>
          <w:highlight w:val="none"/>
        </w:rPr>
        <w:t>2.5在投标文件的审查、澄清、评价和比较以及授予合同过程中，投标人对招标单位和评标委员会成员施加影响的任何行为，都将导致取消其中标资格。</w:t>
      </w:r>
    </w:p>
    <w:p>
      <w:pPr>
        <w:spacing w:before="156" w:beforeLines="50" w:after="156" w:afterLines="50" w:line="360" w:lineRule="auto"/>
        <w:outlineLvl w:val="1"/>
        <w:rPr>
          <w:rFonts w:ascii="宋体"/>
          <w:b/>
          <w:color w:val="auto"/>
          <w:sz w:val="28"/>
          <w:szCs w:val="28"/>
          <w:highlight w:val="none"/>
        </w:rPr>
        <w:sectPr>
          <w:footerReference r:id="rId8" w:type="default"/>
          <w:pgSz w:w="11906" w:h="16838"/>
          <w:pgMar w:top="1440" w:right="1800" w:bottom="1440" w:left="1800" w:header="851" w:footer="992" w:gutter="0"/>
          <w:pgNumType w:fmt="numberInDash" w:start="1"/>
          <w:cols w:space="720" w:num="1"/>
          <w:docGrid w:type="lines" w:linePitch="312" w:charSpace="0"/>
        </w:sectPr>
      </w:pPr>
    </w:p>
    <w:p>
      <w:pPr>
        <w:jc w:val="center"/>
        <w:outlineLvl w:val="1"/>
        <w:rPr>
          <w:rFonts w:hint="eastAsia" w:ascii="宋体"/>
          <w:b/>
          <w:color w:val="auto"/>
          <w:sz w:val="28"/>
          <w:szCs w:val="28"/>
          <w:highlight w:val="none"/>
        </w:rPr>
      </w:pPr>
      <w:bookmarkStart w:id="52" w:name="_Toc449028878"/>
      <w:bookmarkStart w:id="53" w:name="_Toc58430318"/>
      <w:r>
        <w:rPr>
          <w:rFonts w:hint="eastAsia" w:ascii="宋体"/>
          <w:b/>
          <w:color w:val="auto"/>
          <w:sz w:val="28"/>
          <w:szCs w:val="28"/>
          <w:highlight w:val="none"/>
        </w:rPr>
        <w:t>二、投标文件初审</w:t>
      </w:r>
      <w:bookmarkEnd w:id="51"/>
      <w:bookmarkEnd w:id="52"/>
      <w:bookmarkEnd w:id="53"/>
    </w:p>
    <w:p>
      <w:pPr>
        <w:spacing w:line="440" w:lineRule="exact"/>
        <w:ind w:firstLine="310" w:firstLineChars="147"/>
        <w:rPr>
          <w:rFonts w:hint="eastAsia" w:ascii="宋体" w:hAnsi="宋体" w:cs="宋体"/>
          <w:b/>
          <w:color w:val="auto"/>
          <w:szCs w:val="21"/>
          <w:highlight w:val="none"/>
        </w:rPr>
      </w:pPr>
      <w:r>
        <w:rPr>
          <w:rFonts w:hint="eastAsia" w:ascii="宋体" w:hAnsi="宋体" w:cs="宋体"/>
          <w:b/>
          <w:color w:val="auto"/>
          <w:szCs w:val="21"/>
          <w:highlight w:val="none"/>
        </w:rPr>
        <w:t>3.资格性审查:</w:t>
      </w:r>
    </w:p>
    <w:p>
      <w:pPr>
        <w:spacing w:line="440" w:lineRule="exact"/>
        <w:ind w:firstLine="308" w:firstLineChars="147"/>
        <w:rPr>
          <w:rFonts w:hint="eastAsia" w:ascii="宋体" w:hAnsi="宋体" w:cs="宋体"/>
          <w:color w:val="auto"/>
          <w:szCs w:val="21"/>
          <w:highlight w:val="none"/>
        </w:rPr>
      </w:pPr>
      <w:r>
        <w:rPr>
          <w:rFonts w:hint="eastAsia" w:ascii="宋体" w:hAnsi="宋体" w:cs="宋体"/>
          <w:color w:val="auto"/>
          <w:szCs w:val="21"/>
          <w:highlight w:val="none"/>
        </w:rPr>
        <w:t>3.1评审细则</w:t>
      </w:r>
    </w:p>
    <w:tbl>
      <w:tblPr>
        <w:tblStyle w:val="34"/>
        <w:tblW w:w="9930" w:type="dxa"/>
        <w:tblInd w:w="-4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1275"/>
        <w:gridCol w:w="3368"/>
        <w:gridCol w:w="4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795" w:type="dxa"/>
            <w:noWrap w:val="0"/>
            <w:vAlign w:val="center"/>
          </w:tcPr>
          <w:p>
            <w:pPr>
              <w:spacing w:line="440" w:lineRule="exact"/>
              <w:jc w:val="center"/>
              <w:rPr>
                <w:rFonts w:hint="eastAsia" w:ascii="宋体" w:hAnsi="宋体" w:cs="宋体"/>
                <w:b/>
                <w:bCs/>
                <w:color w:val="auto"/>
                <w:szCs w:val="21"/>
                <w:highlight w:val="none"/>
              </w:rPr>
            </w:pPr>
            <w:r>
              <w:rPr>
                <w:rFonts w:hint="eastAsia" w:ascii="宋体" w:hAnsi="宋体" w:cs="宋体"/>
                <w:b/>
                <w:bCs/>
                <w:color w:val="auto"/>
                <w:szCs w:val="21"/>
                <w:highlight w:val="none"/>
              </w:rPr>
              <w:t>序号</w:t>
            </w:r>
          </w:p>
        </w:tc>
        <w:tc>
          <w:tcPr>
            <w:tcW w:w="4643" w:type="dxa"/>
            <w:gridSpan w:val="2"/>
            <w:noWrap w:val="0"/>
            <w:vAlign w:val="center"/>
          </w:tcPr>
          <w:p>
            <w:pPr>
              <w:spacing w:line="440" w:lineRule="exact"/>
              <w:jc w:val="center"/>
              <w:rPr>
                <w:rFonts w:hint="eastAsia" w:ascii="宋体" w:hAnsi="宋体" w:cs="宋体"/>
                <w:b/>
                <w:bCs/>
                <w:color w:val="auto"/>
                <w:szCs w:val="21"/>
                <w:highlight w:val="none"/>
              </w:rPr>
            </w:pPr>
            <w:r>
              <w:rPr>
                <w:rFonts w:hint="eastAsia" w:ascii="宋体" w:hAnsi="宋体" w:cs="宋体"/>
                <w:b/>
                <w:bCs/>
                <w:color w:val="auto"/>
                <w:szCs w:val="21"/>
                <w:highlight w:val="none"/>
              </w:rPr>
              <w:t>评审因素</w:t>
            </w:r>
          </w:p>
        </w:tc>
        <w:tc>
          <w:tcPr>
            <w:tcW w:w="4492" w:type="dxa"/>
            <w:noWrap w:val="0"/>
            <w:vAlign w:val="center"/>
          </w:tcPr>
          <w:p>
            <w:pPr>
              <w:spacing w:line="440" w:lineRule="exact"/>
              <w:jc w:val="center"/>
              <w:rPr>
                <w:rFonts w:hint="eastAsia" w:ascii="宋体" w:hAnsi="宋体" w:cs="宋体"/>
                <w:b/>
                <w:bCs/>
                <w:color w:val="auto"/>
                <w:szCs w:val="21"/>
                <w:highlight w:val="none"/>
              </w:rPr>
            </w:pPr>
            <w:r>
              <w:rPr>
                <w:rFonts w:hint="eastAsia" w:ascii="宋体" w:hAnsi="宋体" w:cs="宋体"/>
                <w:b/>
                <w:bCs/>
                <w:color w:val="auto"/>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795" w:type="dxa"/>
            <w:noWrap w:val="0"/>
            <w:vAlign w:val="center"/>
          </w:tcPr>
          <w:p>
            <w:pPr>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1</w:t>
            </w:r>
          </w:p>
        </w:tc>
        <w:tc>
          <w:tcPr>
            <w:tcW w:w="1275" w:type="dxa"/>
            <w:noWrap w:val="0"/>
            <w:vAlign w:val="center"/>
          </w:tcPr>
          <w:p>
            <w:pPr>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重要要求</w:t>
            </w:r>
          </w:p>
        </w:tc>
        <w:tc>
          <w:tcPr>
            <w:tcW w:w="3368" w:type="dxa"/>
            <w:noWrap w:val="0"/>
            <w:vAlign w:val="center"/>
          </w:tcPr>
          <w:p>
            <w:pPr>
              <w:spacing w:line="440" w:lineRule="exact"/>
              <w:rPr>
                <w:rFonts w:hint="eastAsia" w:ascii="宋体" w:hAnsi="宋体" w:cs="宋体"/>
                <w:color w:val="auto"/>
                <w:szCs w:val="21"/>
                <w:highlight w:val="none"/>
              </w:rPr>
            </w:pPr>
            <w:r>
              <w:rPr>
                <w:rFonts w:hint="eastAsia" w:ascii="宋体" w:hAnsi="宋体" w:cs="宋体"/>
                <w:color w:val="auto"/>
                <w:szCs w:val="21"/>
                <w:highlight w:val="none"/>
              </w:rPr>
              <w:t>（1）法定代表人身份证明和本人有效身份证(或法定代表人授权委托书和委托代理人有效身份证)</w:t>
            </w:r>
          </w:p>
        </w:tc>
        <w:tc>
          <w:tcPr>
            <w:tcW w:w="4492" w:type="dxa"/>
            <w:noWrap w:val="0"/>
            <w:vAlign w:val="center"/>
          </w:tcPr>
          <w:p>
            <w:pPr>
              <w:spacing w:line="440" w:lineRule="exact"/>
              <w:jc w:val="left"/>
              <w:rPr>
                <w:rFonts w:hint="eastAsia" w:ascii="宋体" w:hAnsi="宋体" w:cs="宋体"/>
                <w:color w:val="auto"/>
                <w:szCs w:val="21"/>
                <w:highlight w:val="none"/>
              </w:rPr>
            </w:pPr>
            <w:r>
              <w:rPr>
                <w:rFonts w:hint="eastAsia" w:ascii="宋体" w:hAnsi="宋体" w:cs="宋体"/>
                <w:color w:val="auto"/>
                <w:szCs w:val="21"/>
                <w:highlight w:val="none"/>
              </w:rPr>
              <w:t>检验</w:t>
            </w:r>
            <w:r>
              <w:rPr>
                <w:rFonts w:hint="eastAsia" w:ascii="宋体" w:hAnsi="宋体" w:cs="宋体"/>
                <w:color w:val="auto"/>
                <w:szCs w:val="21"/>
                <w:highlight w:val="none"/>
                <w:lang w:val="en-US" w:eastAsia="zh-CN"/>
              </w:rPr>
              <w:t>投标文件</w:t>
            </w:r>
            <w:r>
              <w:rPr>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trPr>
        <w:tc>
          <w:tcPr>
            <w:tcW w:w="795" w:type="dxa"/>
            <w:vMerge w:val="restart"/>
            <w:noWrap w:val="0"/>
            <w:vAlign w:val="center"/>
          </w:tcPr>
          <w:p>
            <w:pPr>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2</w:t>
            </w:r>
          </w:p>
        </w:tc>
        <w:tc>
          <w:tcPr>
            <w:tcW w:w="1275" w:type="dxa"/>
            <w:vMerge w:val="restart"/>
            <w:noWrap w:val="0"/>
            <w:vAlign w:val="center"/>
          </w:tcPr>
          <w:p>
            <w:pPr>
              <w:spacing w:line="440" w:lineRule="exact"/>
              <w:rPr>
                <w:rFonts w:hint="eastAsia" w:ascii="宋体" w:hAnsi="宋体" w:cs="宋体"/>
                <w:color w:val="auto"/>
                <w:szCs w:val="21"/>
                <w:highlight w:val="none"/>
              </w:rPr>
            </w:pPr>
            <w:r>
              <w:rPr>
                <w:rFonts w:hint="eastAsia" w:ascii="宋体" w:hAnsi="宋体" w:cs="宋体"/>
                <w:color w:val="auto"/>
                <w:szCs w:val="21"/>
                <w:highlight w:val="none"/>
              </w:rPr>
              <w:t>投标人应符合的基本资格条件</w:t>
            </w:r>
          </w:p>
        </w:tc>
        <w:tc>
          <w:tcPr>
            <w:tcW w:w="3368" w:type="dxa"/>
            <w:noWrap w:val="0"/>
            <w:vAlign w:val="center"/>
          </w:tcPr>
          <w:p>
            <w:pPr>
              <w:spacing w:line="440" w:lineRule="exact"/>
              <w:rPr>
                <w:rFonts w:hint="eastAsia" w:ascii="宋体" w:hAnsi="宋体" w:cs="宋体"/>
                <w:color w:val="auto"/>
                <w:szCs w:val="21"/>
                <w:highlight w:val="none"/>
              </w:rPr>
            </w:pPr>
            <w:r>
              <w:rPr>
                <w:rFonts w:hint="eastAsia" w:ascii="宋体" w:hAnsi="宋体" w:cs="宋体"/>
                <w:color w:val="auto"/>
                <w:szCs w:val="21"/>
                <w:highlight w:val="none"/>
              </w:rPr>
              <w:t>（2）具有独立承担民事责任的能力</w:t>
            </w:r>
          </w:p>
        </w:tc>
        <w:tc>
          <w:tcPr>
            <w:tcW w:w="4492" w:type="dxa"/>
            <w:noWrap w:val="0"/>
            <w:vAlign w:val="center"/>
          </w:tcPr>
          <w:p>
            <w:pPr>
              <w:spacing w:line="440" w:lineRule="exact"/>
              <w:rPr>
                <w:rFonts w:hint="eastAsia" w:ascii="宋体" w:hAnsi="宋体" w:cs="宋体"/>
                <w:color w:val="auto"/>
                <w:szCs w:val="21"/>
                <w:highlight w:val="none"/>
              </w:rPr>
            </w:pPr>
            <w:r>
              <w:rPr>
                <w:rFonts w:hint="eastAsia" w:ascii="宋体" w:hAnsi="宋体" w:cs="宋体"/>
                <w:b/>
                <w:color w:val="auto"/>
                <w:szCs w:val="21"/>
                <w:highlight w:val="none"/>
              </w:rPr>
              <w:t>评审核验</w:t>
            </w:r>
            <w:r>
              <w:rPr>
                <w:rFonts w:hint="eastAsia" w:ascii="宋体" w:hAnsi="宋体" w:cs="宋体"/>
                <w:b/>
                <w:color w:val="auto"/>
                <w:szCs w:val="21"/>
                <w:highlight w:val="none"/>
                <w:lang w:val="en-US" w:eastAsia="zh-CN"/>
              </w:rPr>
              <w:t>投标文件</w:t>
            </w:r>
            <w:r>
              <w:rPr>
                <w:rFonts w:hint="eastAsia" w:ascii="宋体" w:hAnsi="宋体" w:cs="宋体"/>
                <w:b/>
                <w:color w:val="auto"/>
                <w:szCs w:val="21"/>
                <w:highlight w:val="none"/>
              </w:rPr>
              <w:t>中的下列证书、证明材料：</w:t>
            </w:r>
          </w:p>
          <w:p>
            <w:pPr>
              <w:spacing w:line="440" w:lineRule="exact"/>
              <w:rPr>
                <w:rFonts w:hint="default" w:ascii="宋体" w:hAnsi="宋体" w:eastAsia="宋体" w:cs="宋体"/>
                <w:color w:val="auto"/>
                <w:szCs w:val="21"/>
                <w:highlight w:val="none"/>
                <w:lang w:val="en-US" w:eastAsia="zh-CN"/>
              </w:rPr>
            </w:pPr>
            <w:r>
              <w:rPr>
                <w:rFonts w:hint="eastAsia" w:ascii="宋体"/>
                <w:color w:val="auto"/>
                <w:szCs w:val="21"/>
                <w:highlight w:val="none"/>
                <w:lang w:val="en-US" w:eastAsia="zh-CN"/>
              </w:rPr>
              <w:t>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795" w:type="dxa"/>
            <w:vMerge w:val="continue"/>
            <w:noWrap w:val="0"/>
            <w:vAlign w:val="center"/>
          </w:tcPr>
          <w:p>
            <w:pPr>
              <w:spacing w:line="440" w:lineRule="exact"/>
              <w:jc w:val="center"/>
              <w:rPr>
                <w:rFonts w:hint="eastAsia" w:ascii="宋体" w:hAnsi="宋体" w:cs="宋体"/>
                <w:color w:val="auto"/>
                <w:szCs w:val="21"/>
                <w:highlight w:val="none"/>
              </w:rPr>
            </w:pPr>
          </w:p>
        </w:tc>
        <w:tc>
          <w:tcPr>
            <w:tcW w:w="1275" w:type="dxa"/>
            <w:vMerge w:val="continue"/>
            <w:noWrap w:val="0"/>
            <w:vAlign w:val="center"/>
          </w:tcPr>
          <w:p>
            <w:pPr>
              <w:spacing w:line="440" w:lineRule="exact"/>
              <w:rPr>
                <w:rFonts w:hint="eastAsia" w:ascii="宋体" w:hAnsi="宋体" w:cs="宋体"/>
                <w:color w:val="auto"/>
                <w:szCs w:val="21"/>
                <w:highlight w:val="none"/>
              </w:rPr>
            </w:pPr>
          </w:p>
        </w:tc>
        <w:tc>
          <w:tcPr>
            <w:tcW w:w="3368" w:type="dxa"/>
            <w:noWrap w:val="0"/>
            <w:vAlign w:val="top"/>
          </w:tcPr>
          <w:p>
            <w:pPr>
              <w:spacing w:line="440" w:lineRule="exact"/>
              <w:rPr>
                <w:rFonts w:hint="eastAsia" w:ascii="宋体" w:hAnsi="宋体" w:cs="宋体"/>
                <w:b/>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）诚信投标承诺书</w:t>
            </w:r>
          </w:p>
        </w:tc>
        <w:tc>
          <w:tcPr>
            <w:tcW w:w="4492" w:type="dxa"/>
            <w:noWrap w:val="0"/>
            <w:vAlign w:val="top"/>
          </w:tcPr>
          <w:p>
            <w:pPr>
              <w:spacing w:line="440" w:lineRule="exact"/>
              <w:rPr>
                <w:rFonts w:hint="eastAsia" w:ascii="宋体" w:hAnsi="宋体" w:eastAsia="宋体" w:cs="宋体"/>
                <w:b/>
                <w:color w:val="auto"/>
                <w:szCs w:val="21"/>
                <w:highlight w:val="none"/>
                <w:lang w:eastAsia="zh-CN"/>
              </w:rPr>
            </w:pPr>
            <w:r>
              <w:rPr>
                <w:rFonts w:hint="eastAsia" w:ascii="宋体" w:hAnsi="宋体" w:cs="宋体"/>
                <w:color w:val="auto"/>
                <w:szCs w:val="21"/>
                <w:highlight w:val="none"/>
              </w:rPr>
              <w:t>格式见附件，检验</w:t>
            </w:r>
            <w:r>
              <w:rPr>
                <w:rFonts w:hint="eastAsia" w:ascii="宋体" w:hAnsi="宋体" w:cs="宋体"/>
                <w:color w:val="auto"/>
                <w:szCs w:val="21"/>
                <w:highlight w:val="none"/>
                <w:lang w:val="en-US" w:eastAsia="zh-CN"/>
              </w:rPr>
              <w:t>投标文件</w:t>
            </w:r>
          </w:p>
        </w:tc>
      </w:tr>
    </w:tbl>
    <w:p>
      <w:pPr>
        <w:spacing w:line="440" w:lineRule="exact"/>
        <w:ind w:firstLine="508" w:firstLineChars="241"/>
        <w:rPr>
          <w:rFonts w:hint="eastAsia" w:ascii="宋体" w:hAnsi="宋体" w:cs="宋体"/>
          <w:b/>
          <w:color w:val="auto"/>
          <w:szCs w:val="21"/>
          <w:highlight w:val="none"/>
        </w:rPr>
      </w:pPr>
      <w:r>
        <w:rPr>
          <w:rFonts w:hint="eastAsia" w:ascii="宋体" w:hAnsi="宋体" w:cs="宋体"/>
          <w:b/>
          <w:color w:val="auto"/>
          <w:szCs w:val="21"/>
          <w:highlight w:val="none"/>
        </w:rPr>
        <w:t>3.</w:t>
      </w:r>
      <w:r>
        <w:rPr>
          <w:rFonts w:hint="eastAsia" w:ascii="宋体" w:hAnsi="宋体" w:cs="宋体"/>
          <w:b/>
          <w:color w:val="auto"/>
          <w:szCs w:val="21"/>
          <w:highlight w:val="none"/>
          <w:lang w:val="en-US" w:eastAsia="zh-CN"/>
        </w:rPr>
        <w:t>2</w:t>
      </w:r>
      <w:r>
        <w:rPr>
          <w:rFonts w:hint="eastAsia" w:ascii="宋体" w:hAnsi="宋体" w:cs="宋体"/>
          <w:b/>
          <w:color w:val="auto"/>
          <w:szCs w:val="21"/>
          <w:highlight w:val="none"/>
        </w:rPr>
        <w:t>如评标专家在</w:t>
      </w:r>
      <w:r>
        <w:rPr>
          <w:rFonts w:hint="eastAsia" w:ascii="宋体" w:hAnsi="宋体" w:cs="宋体"/>
          <w:b/>
          <w:color w:val="auto"/>
          <w:szCs w:val="21"/>
          <w:highlight w:val="none"/>
          <w:lang w:val="en-US" w:eastAsia="zh-CN"/>
        </w:rPr>
        <w:t>检验</w:t>
      </w:r>
      <w:r>
        <w:rPr>
          <w:rFonts w:hint="eastAsia" w:ascii="宋体" w:hAnsi="宋体" w:cs="宋体"/>
          <w:b/>
          <w:color w:val="auto"/>
          <w:szCs w:val="21"/>
          <w:highlight w:val="none"/>
        </w:rPr>
        <w:t>投标文件过程中，如果由于投标人自身原因导致评标专家无法查看并检验投标文件中相关资料的，否决其投标。即使投标人将原件携带至现场的，同样按否决投标处理。</w:t>
      </w:r>
    </w:p>
    <w:p>
      <w:pPr>
        <w:spacing w:line="440" w:lineRule="exact"/>
        <w:ind w:firstLine="310" w:firstLineChars="147"/>
        <w:rPr>
          <w:rFonts w:hint="eastAsia" w:ascii="宋体" w:hAnsi="宋体" w:cs="宋体"/>
          <w:b/>
          <w:color w:val="auto"/>
          <w:szCs w:val="21"/>
          <w:highlight w:val="none"/>
        </w:rPr>
      </w:pPr>
      <w:r>
        <w:rPr>
          <w:rFonts w:hint="eastAsia" w:ascii="宋体" w:hAnsi="宋体" w:cs="宋体"/>
          <w:b/>
          <w:color w:val="auto"/>
          <w:szCs w:val="21"/>
          <w:highlight w:val="none"/>
        </w:rPr>
        <w:t>4.符合性审查</w:t>
      </w:r>
    </w:p>
    <w:p>
      <w:pPr>
        <w:spacing w:line="440" w:lineRule="exact"/>
        <w:ind w:firstLine="315" w:firstLineChars="150"/>
        <w:rPr>
          <w:rFonts w:hint="eastAsia" w:ascii="宋体" w:hAnsi="宋体" w:cs="宋体"/>
          <w:color w:val="auto"/>
          <w:szCs w:val="21"/>
          <w:highlight w:val="none"/>
        </w:rPr>
      </w:pPr>
      <w:r>
        <w:rPr>
          <w:rFonts w:hint="eastAsia" w:ascii="宋体" w:hAnsi="宋体" w:cs="宋体"/>
          <w:color w:val="auto"/>
          <w:szCs w:val="21"/>
          <w:highlight w:val="none"/>
        </w:rPr>
        <w:t>4．1评审细则</w:t>
      </w: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204"/>
        <w:gridCol w:w="2931"/>
        <w:gridCol w:w="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731" w:type="dxa"/>
            <w:noWrap w:val="0"/>
            <w:vAlign w:val="center"/>
          </w:tcPr>
          <w:p>
            <w:pPr>
              <w:spacing w:line="440" w:lineRule="exact"/>
              <w:jc w:val="center"/>
              <w:rPr>
                <w:rFonts w:hint="eastAsia" w:ascii="宋体" w:hAnsi="宋体" w:cs="宋体"/>
                <w:b/>
                <w:bCs/>
                <w:color w:val="auto"/>
                <w:szCs w:val="21"/>
                <w:highlight w:val="none"/>
              </w:rPr>
            </w:pPr>
            <w:r>
              <w:rPr>
                <w:rFonts w:hint="eastAsia" w:ascii="宋体" w:hAnsi="宋体" w:cs="宋体"/>
                <w:b/>
                <w:bCs/>
                <w:color w:val="auto"/>
                <w:szCs w:val="21"/>
                <w:highlight w:val="none"/>
              </w:rPr>
              <w:t>序号</w:t>
            </w:r>
          </w:p>
        </w:tc>
        <w:tc>
          <w:tcPr>
            <w:tcW w:w="4135" w:type="dxa"/>
            <w:gridSpan w:val="2"/>
            <w:noWrap w:val="0"/>
            <w:vAlign w:val="center"/>
          </w:tcPr>
          <w:p>
            <w:pPr>
              <w:spacing w:line="440" w:lineRule="exact"/>
              <w:jc w:val="center"/>
              <w:rPr>
                <w:rFonts w:hint="eastAsia" w:ascii="宋体" w:hAnsi="宋体" w:cs="宋体"/>
                <w:b/>
                <w:bCs/>
                <w:color w:val="auto"/>
                <w:szCs w:val="21"/>
                <w:highlight w:val="none"/>
              </w:rPr>
            </w:pPr>
            <w:r>
              <w:rPr>
                <w:rFonts w:hint="eastAsia" w:ascii="宋体" w:hAnsi="宋体" w:cs="宋体"/>
                <w:b/>
                <w:bCs/>
                <w:color w:val="auto"/>
                <w:szCs w:val="21"/>
                <w:highlight w:val="none"/>
              </w:rPr>
              <w:t>审查因素</w:t>
            </w:r>
          </w:p>
        </w:tc>
        <w:tc>
          <w:tcPr>
            <w:tcW w:w="4173" w:type="dxa"/>
            <w:noWrap w:val="0"/>
            <w:vAlign w:val="center"/>
          </w:tcPr>
          <w:p>
            <w:pPr>
              <w:spacing w:line="440" w:lineRule="exact"/>
              <w:jc w:val="center"/>
              <w:rPr>
                <w:rFonts w:hint="eastAsia" w:ascii="宋体" w:hAnsi="宋体" w:cs="宋体"/>
                <w:b/>
                <w:bCs/>
                <w:color w:val="auto"/>
                <w:szCs w:val="21"/>
                <w:highlight w:val="none"/>
              </w:rPr>
            </w:pPr>
            <w:r>
              <w:rPr>
                <w:rFonts w:hint="eastAsia" w:ascii="宋体" w:hAnsi="宋体" w:cs="宋体"/>
                <w:b/>
                <w:bCs/>
                <w:color w:val="auto"/>
                <w:szCs w:val="21"/>
                <w:highlight w:val="none"/>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731" w:type="dxa"/>
            <w:vMerge w:val="restart"/>
            <w:noWrap w:val="0"/>
            <w:vAlign w:val="center"/>
          </w:tcPr>
          <w:p>
            <w:pPr>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1</w:t>
            </w:r>
          </w:p>
        </w:tc>
        <w:tc>
          <w:tcPr>
            <w:tcW w:w="1204" w:type="dxa"/>
            <w:vMerge w:val="restart"/>
            <w:noWrap w:val="0"/>
            <w:vAlign w:val="center"/>
          </w:tcPr>
          <w:p>
            <w:pPr>
              <w:spacing w:line="440" w:lineRule="exact"/>
              <w:rPr>
                <w:rFonts w:hint="eastAsia" w:ascii="宋体" w:hAnsi="宋体" w:cs="宋体"/>
                <w:color w:val="auto"/>
                <w:szCs w:val="21"/>
                <w:highlight w:val="none"/>
                <w:lang w:val="zh-CN"/>
              </w:rPr>
            </w:pPr>
            <w:r>
              <w:rPr>
                <w:rFonts w:hint="eastAsia" w:ascii="宋体" w:hAnsi="宋体" w:cs="宋体"/>
                <w:color w:val="auto"/>
                <w:szCs w:val="21"/>
                <w:highlight w:val="none"/>
                <w:lang w:val="zh-CN"/>
              </w:rPr>
              <w:t>投标文件的有效性</w:t>
            </w:r>
          </w:p>
        </w:tc>
        <w:tc>
          <w:tcPr>
            <w:tcW w:w="2931" w:type="dxa"/>
            <w:noWrap w:val="0"/>
            <w:vAlign w:val="center"/>
          </w:tcPr>
          <w:p>
            <w:pPr>
              <w:spacing w:line="440" w:lineRule="exact"/>
              <w:rPr>
                <w:rFonts w:hint="eastAsia" w:ascii="宋体" w:hAnsi="宋体" w:cs="宋体"/>
                <w:color w:val="auto"/>
                <w:szCs w:val="21"/>
                <w:highlight w:val="none"/>
                <w:lang w:val="zh-CN"/>
              </w:rPr>
            </w:pPr>
            <w:r>
              <w:rPr>
                <w:rFonts w:hint="eastAsia" w:ascii="宋体" w:hAnsi="宋体" w:cs="宋体"/>
                <w:color w:val="auto"/>
                <w:szCs w:val="21"/>
                <w:highlight w:val="none"/>
                <w:lang w:val="zh-CN"/>
              </w:rPr>
              <w:t>（1）投标文件签署</w:t>
            </w:r>
          </w:p>
        </w:tc>
        <w:tc>
          <w:tcPr>
            <w:tcW w:w="4173" w:type="dxa"/>
            <w:noWrap w:val="0"/>
            <w:vAlign w:val="center"/>
          </w:tcPr>
          <w:p>
            <w:pPr>
              <w:spacing w:line="440" w:lineRule="exact"/>
              <w:rPr>
                <w:rFonts w:hint="eastAsia" w:ascii="宋体" w:hAnsi="宋体" w:cs="宋体"/>
                <w:color w:val="auto"/>
                <w:szCs w:val="21"/>
                <w:highlight w:val="none"/>
                <w:lang w:val="zh-CN"/>
              </w:rPr>
            </w:pPr>
            <w:r>
              <w:rPr>
                <w:rFonts w:hint="eastAsia" w:ascii="宋体" w:hAnsi="宋体" w:cs="宋体"/>
                <w:color w:val="auto"/>
                <w:szCs w:val="21"/>
                <w:highlight w:val="none"/>
                <w:lang w:val="zh-CN"/>
              </w:rPr>
              <w:t>签字、盖章符合要求。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731" w:type="dxa"/>
            <w:vMerge w:val="continue"/>
            <w:noWrap w:val="0"/>
            <w:vAlign w:val="center"/>
          </w:tcPr>
          <w:p>
            <w:pPr>
              <w:spacing w:line="440" w:lineRule="exact"/>
              <w:rPr>
                <w:rFonts w:hint="eastAsia" w:ascii="宋体" w:hAnsi="宋体" w:cs="宋体"/>
                <w:color w:val="auto"/>
                <w:szCs w:val="21"/>
                <w:highlight w:val="none"/>
              </w:rPr>
            </w:pPr>
          </w:p>
        </w:tc>
        <w:tc>
          <w:tcPr>
            <w:tcW w:w="1204" w:type="dxa"/>
            <w:vMerge w:val="continue"/>
            <w:noWrap w:val="0"/>
            <w:vAlign w:val="center"/>
          </w:tcPr>
          <w:p>
            <w:pPr>
              <w:spacing w:line="440" w:lineRule="exact"/>
              <w:rPr>
                <w:rFonts w:hint="eastAsia" w:ascii="宋体" w:hAnsi="宋体" w:cs="宋体"/>
                <w:color w:val="auto"/>
                <w:szCs w:val="21"/>
                <w:highlight w:val="none"/>
              </w:rPr>
            </w:pPr>
          </w:p>
        </w:tc>
        <w:tc>
          <w:tcPr>
            <w:tcW w:w="2931" w:type="dxa"/>
            <w:noWrap w:val="0"/>
            <w:vAlign w:val="center"/>
          </w:tcPr>
          <w:p>
            <w:pPr>
              <w:spacing w:line="440" w:lineRule="exact"/>
              <w:rPr>
                <w:rFonts w:hint="eastAsia" w:ascii="宋体" w:hAnsi="宋体" w:cs="宋体"/>
                <w:color w:val="auto"/>
                <w:szCs w:val="21"/>
                <w:highlight w:val="none"/>
                <w:lang w:val="zh-CN"/>
              </w:rPr>
            </w:pPr>
            <w:r>
              <w:rPr>
                <w:rFonts w:hint="eastAsia" w:ascii="宋体" w:hAnsi="宋体" w:cs="宋体"/>
                <w:color w:val="auto"/>
                <w:szCs w:val="21"/>
                <w:highlight w:val="none"/>
                <w:lang w:val="zh-CN"/>
              </w:rPr>
              <w:t>（2）投标方案</w:t>
            </w:r>
          </w:p>
        </w:tc>
        <w:tc>
          <w:tcPr>
            <w:tcW w:w="4173" w:type="dxa"/>
            <w:noWrap w:val="0"/>
            <w:vAlign w:val="center"/>
          </w:tcPr>
          <w:p>
            <w:pPr>
              <w:spacing w:line="440" w:lineRule="exact"/>
              <w:rPr>
                <w:rFonts w:hint="eastAsia" w:ascii="宋体" w:hAnsi="宋体" w:cs="宋体"/>
                <w:color w:val="auto"/>
                <w:szCs w:val="21"/>
                <w:highlight w:val="none"/>
              </w:rPr>
            </w:pPr>
            <w:r>
              <w:rPr>
                <w:rFonts w:hint="eastAsia" w:ascii="宋体" w:hAnsi="宋体" w:cs="宋体"/>
                <w:color w:val="auto"/>
                <w:szCs w:val="21"/>
                <w:highlight w:val="none"/>
                <w:lang w:val="zh-CN"/>
              </w:rPr>
              <w:t>每个分包只能有一个方案投标。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1" w:hRule="atLeast"/>
        </w:trPr>
        <w:tc>
          <w:tcPr>
            <w:tcW w:w="731" w:type="dxa"/>
            <w:vMerge w:val="continue"/>
            <w:noWrap w:val="0"/>
            <w:vAlign w:val="center"/>
          </w:tcPr>
          <w:p>
            <w:pPr>
              <w:spacing w:line="440" w:lineRule="exact"/>
              <w:rPr>
                <w:rFonts w:hint="eastAsia" w:ascii="宋体" w:hAnsi="宋体" w:cs="宋体"/>
                <w:color w:val="auto"/>
                <w:szCs w:val="21"/>
                <w:highlight w:val="none"/>
              </w:rPr>
            </w:pPr>
          </w:p>
        </w:tc>
        <w:tc>
          <w:tcPr>
            <w:tcW w:w="1204" w:type="dxa"/>
            <w:vMerge w:val="continue"/>
            <w:noWrap w:val="0"/>
            <w:vAlign w:val="center"/>
          </w:tcPr>
          <w:p>
            <w:pPr>
              <w:spacing w:line="440" w:lineRule="exact"/>
              <w:rPr>
                <w:rFonts w:hint="eastAsia" w:ascii="宋体" w:hAnsi="宋体" w:cs="宋体"/>
                <w:color w:val="auto"/>
                <w:szCs w:val="21"/>
                <w:highlight w:val="none"/>
              </w:rPr>
            </w:pPr>
          </w:p>
        </w:tc>
        <w:tc>
          <w:tcPr>
            <w:tcW w:w="2931" w:type="dxa"/>
            <w:noWrap w:val="0"/>
            <w:vAlign w:val="center"/>
          </w:tcPr>
          <w:p>
            <w:pPr>
              <w:spacing w:line="440" w:lineRule="exact"/>
              <w:rPr>
                <w:rFonts w:hint="eastAsia" w:ascii="宋体" w:hAnsi="宋体" w:cs="宋体"/>
                <w:color w:val="auto"/>
                <w:szCs w:val="21"/>
                <w:highlight w:val="none"/>
                <w:lang w:val="zh-CN"/>
              </w:rPr>
            </w:pPr>
            <w:r>
              <w:rPr>
                <w:rFonts w:hint="eastAsia" w:ascii="宋体" w:hAnsi="宋体" w:cs="宋体"/>
                <w:color w:val="auto"/>
                <w:szCs w:val="21"/>
                <w:highlight w:val="none"/>
              </w:rPr>
              <w:t>（3）报价唯一</w:t>
            </w:r>
          </w:p>
        </w:tc>
        <w:tc>
          <w:tcPr>
            <w:tcW w:w="4173" w:type="dxa"/>
            <w:noWrap w:val="0"/>
            <w:vAlign w:val="center"/>
          </w:tcPr>
          <w:p>
            <w:pPr>
              <w:spacing w:line="440" w:lineRule="exact"/>
              <w:rPr>
                <w:rFonts w:hint="eastAsia" w:ascii="宋体" w:hAnsi="宋体" w:cs="宋体"/>
                <w:color w:val="auto"/>
                <w:szCs w:val="21"/>
                <w:highlight w:val="none"/>
              </w:rPr>
            </w:pPr>
            <w:r>
              <w:rPr>
                <w:rFonts w:hint="eastAsia" w:ascii="宋体" w:hAnsi="宋体" w:cs="宋体"/>
                <w:color w:val="auto"/>
                <w:szCs w:val="21"/>
                <w:highlight w:val="none"/>
                <w:lang w:val="zh-CN"/>
              </w:rPr>
              <w:t>只能在限价范围内报价，</w:t>
            </w:r>
            <w:r>
              <w:rPr>
                <w:rFonts w:hint="eastAsia" w:ascii="宋体" w:hAnsi="宋体" w:cs="宋体"/>
                <w:color w:val="auto"/>
                <w:szCs w:val="21"/>
                <w:highlight w:val="none"/>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731" w:type="dxa"/>
            <w:vMerge w:val="continue"/>
            <w:noWrap w:val="0"/>
            <w:vAlign w:val="center"/>
          </w:tcPr>
          <w:p>
            <w:pPr>
              <w:spacing w:line="440" w:lineRule="exact"/>
              <w:rPr>
                <w:rFonts w:hint="eastAsia" w:ascii="宋体" w:hAnsi="宋体" w:cs="宋体"/>
                <w:color w:val="auto"/>
                <w:szCs w:val="21"/>
                <w:highlight w:val="none"/>
              </w:rPr>
            </w:pPr>
          </w:p>
        </w:tc>
        <w:tc>
          <w:tcPr>
            <w:tcW w:w="1204" w:type="dxa"/>
            <w:vMerge w:val="continue"/>
            <w:noWrap w:val="0"/>
            <w:vAlign w:val="center"/>
          </w:tcPr>
          <w:p>
            <w:pPr>
              <w:spacing w:line="440" w:lineRule="exact"/>
              <w:rPr>
                <w:rFonts w:hint="eastAsia" w:ascii="宋体" w:hAnsi="宋体" w:cs="宋体"/>
                <w:color w:val="auto"/>
                <w:szCs w:val="21"/>
                <w:highlight w:val="none"/>
              </w:rPr>
            </w:pPr>
          </w:p>
        </w:tc>
        <w:tc>
          <w:tcPr>
            <w:tcW w:w="2931" w:type="dxa"/>
            <w:noWrap w:val="0"/>
            <w:vAlign w:val="center"/>
          </w:tcPr>
          <w:p>
            <w:pPr>
              <w:spacing w:line="440" w:lineRule="exact"/>
              <w:rPr>
                <w:rFonts w:hint="eastAsia" w:ascii="宋体" w:hAnsi="宋体" w:cs="宋体"/>
                <w:color w:val="auto"/>
                <w:szCs w:val="21"/>
                <w:highlight w:val="none"/>
              </w:rPr>
            </w:pPr>
            <w:r>
              <w:rPr>
                <w:rFonts w:hint="eastAsia" w:ascii="宋体" w:hAnsi="宋体" w:cs="宋体"/>
                <w:color w:val="auto"/>
                <w:szCs w:val="21"/>
                <w:highlight w:val="none"/>
              </w:rPr>
              <w:t xml:space="preserve"> (4) 投标文件的有效期</w:t>
            </w:r>
          </w:p>
        </w:tc>
        <w:tc>
          <w:tcPr>
            <w:tcW w:w="4173" w:type="dxa"/>
            <w:noWrap w:val="0"/>
            <w:vAlign w:val="center"/>
          </w:tcPr>
          <w:p>
            <w:pPr>
              <w:spacing w:line="440" w:lineRule="exact"/>
              <w:rPr>
                <w:rFonts w:hint="eastAsia" w:ascii="宋体" w:hAnsi="宋体" w:cs="宋体"/>
                <w:color w:val="auto"/>
                <w:szCs w:val="21"/>
                <w:highlight w:val="none"/>
                <w:lang w:val="zh-CN"/>
              </w:rPr>
            </w:pPr>
            <w:r>
              <w:rPr>
                <w:rFonts w:hint="eastAsia" w:ascii="宋体" w:hAnsi="宋体" w:cs="宋体"/>
                <w:color w:val="auto"/>
                <w:szCs w:val="21"/>
                <w:highlight w:val="none"/>
                <w:lang w:val="zh-CN"/>
              </w:rPr>
              <w:t>完全响应。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trPr>
        <w:tc>
          <w:tcPr>
            <w:tcW w:w="731" w:type="dxa"/>
            <w:vMerge w:val="restart"/>
            <w:noWrap w:val="0"/>
            <w:vAlign w:val="center"/>
          </w:tcPr>
          <w:p>
            <w:pPr>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2</w:t>
            </w:r>
          </w:p>
        </w:tc>
        <w:tc>
          <w:tcPr>
            <w:tcW w:w="1204" w:type="dxa"/>
            <w:vMerge w:val="restart"/>
            <w:noWrap w:val="0"/>
            <w:vAlign w:val="center"/>
          </w:tcPr>
          <w:p>
            <w:pPr>
              <w:spacing w:line="440" w:lineRule="exact"/>
              <w:rPr>
                <w:rFonts w:hint="eastAsia" w:ascii="宋体" w:hAnsi="宋体" w:cs="宋体"/>
                <w:color w:val="auto"/>
                <w:szCs w:val="21"/>
                <w:highlight w:val="none"/>
                <w:lang w:val="zh-CN"/>
              </w:rPr>
            </w:pPr>
            <w:r>
              <w:rPr>
                <w:rFonts w:hint="eastAsia" w:ascii="宋体" w:hAnsi="宋体" w:cs="宋体"/>
                <w:color w:val="auto"/>
                <w:szCs w:val="21"/>
                <w:highlight w:val="none"/>
                <w:lang w:val="zh-CN"/>
              </w:rPr>
              <w:t>投标文件的完整性</w:t>
            </w:r>
          </w:p>
        </w:tc>
        <w:tc>
          <w:tcPr>
            <w:tcW w:w="2931" w:type="dxa"/>
            <w:noWrap w:val="0"/>
            <w:vAlign w:val="center"/>
          </w:tcPr>
          <w:p>
            <w:pPr>
              <w:spacing w:line="440" w:lineRule="exact"/>
              <w:rPr>
                <w:rFonts w:hint="eastAsia" w:ascii="宋体" w:hAnsi="宋体" w:cs="宋体"/>
                <w:color w:val="auto"/>
                <w:szCs w:val="21"/>
                <w:highlight w:val="none"/>
              </w:rPr>
            </w:pPr>
            <w:r>
              <w:rPr>
                <w:rFonts w:hint="eastAsia" w:ascii="宋体" w:hAnsi="宋体" w:cs="宋体"/>
                <w:color w:val="auto"/>
                <w:szCs w:val="21"/>
                <w:highlight w:val="none"/>
                <w:lang w:val="zh-CN"/>
              </w:rPr>
              <w:t>（5）投标文件份数</w:t>
            </w:r>
          </w:p>
        </w:tc>
        <w:tc>
          <w:tcPr>
            <w:tcW w:w="4173" w:type="dxa"/>
            <w:noWrap w:val="0"/>
            <w:vAlign w:val="center"/>
          </w:tcPr>
          <w:p>
            <w:pPr>
              <w:spacing w:line="440" w:lineRule="exact"/>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正本一份、副本二份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trPr>
        <w:tc>
          <w:tcPr>
            <w:tcW w:w="731" w:type="dxa"/>
            <w:vMerge w:val="continue"/>
            <w:noWrap w:val="0"/>
            <w:vAlign w:val="center"/>
          </w:tcPr>
          <w:p>
            <w:pPr>
              <w:spacing w:line="440" w:lineRule="exact"/>
              <w:rPr>
                <w:rFonts w:hint="eastAsia" w:ascii="宋体" w:hAnsi="宋体" w:cs="宋体"/>
                <w:color w:val="auto"/>
                <w:szCs w:val="21"/>
                <w:highlight w:val="none"/>
              </w:rPr>
            </w:pPr>
          </w:p>
        </w:tc>
        <w:tc>
          <w:tcPr>
            <w:tcW w:w="1204" w:type="dxa"/>
            <w:vMerge w:val="continue"/>
            <w:noWrap w:val="0"/>
            <w:vAlign w:val="center"/>
          </w:tcPr>
          <w:p>
            <w:pPr>
              <w:spacing w:line="440" w:lineRule="exact"/>
              <w:rPr>
                <w:rFonts w:hint="eastAsia" w:ascii="宋体" w:hAnsi="宋体" w:cs="宋体"/>
                <w:color w:val="auto"/>
                <w:szCs w:val="21"/>
                <w:highlight w:val="none"/>
              </w:rPr>
            </w:pPr>
          </w:p>
        </w:tc>
        <w:tc>
          <w:tcPr>
            <w:tcW w:w="2931" w:type="dxa"/>
            <w:noWrap w:val="0"/>
            <w:vAlign w:val="center"/>
          </w:tcPr>
          <w:p>
            <w:pPr>
              <w:spacing w:line="440" w:lineRule="exact"/>
              <w:rPr>
                <w:rFonts w:hint="eastAsia" w:ascii="宋体" w:hAnsi="宋体" w:cs="宋体"/>
                <w:color w:val="auto"/>
                <w:szCs w:val="21"/>
                <w:highlight w:val="none"/>
                <w:lang w:val="zh-CN"/>
              </w:rPr>
            </w:pPr>
            <w:r>
              <w:rPr>
                <w:rFonts w:hint="eastAsia" w:ascii="宋体" w:hAnsi="宋体" w:cs="宋体"/>
                <w:color w:val="auto"/>
                <w:szCs w:val="21"/>
                <w:highlight w:val="none"/>
                <w:lang w:val="zh-CN"/>
              </w:rPr>
              <w:t>（6）投标文件形式内容</w:t>
            </w:r>
          </w:p>
        </w:tc>
        <w:tc>
          <w:tcPr>
            <w:tcW w:w="4173" w:type="dxa"/>
            <w:noWrap w:val="0"/>
            <w:vAlign w:val="center"/>
          </w:tcPr>
          <w:p>
            <w:pPr>
              <w:spacing w:line="440" w:lineRule="exact"/>
              <w:rPr>
                <w:rFonts w:hint="eastAsia" w:ascii="宋体" w:hAnsi="宋体" w:cs="宋体"/>
                <w:color w:val="auto"/>
                <w:szCs w:val="21"/>
                <w:highlight w:val="none"/>
                <w:lang w:val="zh-CN"/>
              </w:rPr>
            </w:pPr>
            <w:r>
              <w:rPr>
                <w:rFonts w:hint="eastAsia" w:ascii="宋体" w:hAnsi="宋体" w:cs="宋体"/>
                <w:color w:val="auto"/>
                <w:szCs w:val="21"/>
                <w:highlight w:val="none"/>
                <w:lang w:val="zh-CN"/>
              </w:rPr>
              <w:t>投标文件内容清晰、齐全无遗漏。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trPr>
        <w:tc>
          <w:tcPr>
            <w:tcW w:w="731" w:type="dxa"/>
            <w:vMerge w:val="restart"/>
            <w:noWrap w:val="0"/>
            <w:vAlign w:val="center"/>
          </w:tcPr>
          <w:p>
            <w:pPr>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3</w:t>
            </w:r>
          </w:p>
        </w:tc>
        <w:tc>
          <w:tcPr>
            <w:tcW w:w="1204" w:type="dxa"/>
            <w:vMerge w:val="restart"/>
            <w:noWrap w:val="0"/>
            <w:vAlign w:val="center"/>
          </w:tcPr>
          <w:p>
            <w:pPr>
              <w:spacing w:line="440" w:lineRule="exact"/>
              <w:jc w:val="center"/>
              <w:rPr>
                <w:rFonts w:hint="eastAsia" w:ascii="宋体" w:hAnsi="宋体" w:cs="宋体"/>
                <w:color w:val="auto"/>
                <w:szCs w:val="21"/>
                <w:highlight w:val="none"/>
                <w:lang w:val="zh-CN"/>
              </w:rPr>
            </w:pPr>
            <w:r>
              <w:rPr>
                <w:rFonts w:hint="eastAsia" w:ascii="宋体" w:hAnsi="宋体" w:cs="宋体"/>
                <w:color w:val="auto"/>
                <w:szCs w:val="21"/>
                <w:highlight w:val="none"/>
                <w:lang w:val="zh-CN"/>
              </w:rPr>
              <w:t>投标文件的响应程度</w:t>
            </w:r>
          </w:p>
        </w:tc>
        <w:tc>
          <w:tcPr>
            <w:tcW w:w="2931" w:type="dxa"/>
            <w:noWrap w:val="0"/>
            <w:vAlign w:val="center"/>
          </w:tcPr>
          <w:p>
            <w:pPr>
              <w:spacing w:line="440" w:lineRule="exact"/>
              <w:rPr>
                <w:rFonts w:hint="eastAsia" w:ascii="宋体" w:hAnsi="宋体" w:cs="宋体"/>
                <w:color w:val="auto"/>
                <w:szCs w:val="21"/>
                <w:highlight w:val="none"/>
                <w:lang w:val="zh-CN"/>
              </w:rPr>
            </w:pPr>
            <w:r>
              <w:rPr>
                <w:rFonts w:hint="eastAsia" w:ascii="宋体" w:hAnsi="宋体" w:cs="宋体"/>
                <w:color w:val="auto"/>
                <w:szCs w:val="21"/>
                <w:highlight w:val="none"/>
                <w:lang w:val="zh-CN"/>
              </w:rPr>
              <w:t>（7）采购需求响应程度</w:t>
            </w:r>
          </w:p>
        </w:tc>
        <w:tc>
          <w:tcPr>
            <w:tcW w:w="4173" w:type="dxa"/>
            <w:noWrap w:val="0"/>
            <w:vAlign w:val="center"/>
          </w:tcPr>
          <w:p>
            <w:pPr>
              <w:spacing w:line="440" w:lineRule="exact"/>
              <w:rPr>
                <w:rFonts w:hint="eastAsia" w:ascii="宋体" w:hAnsi="宋体" w:cs="宋体"/>
                <w:color w:val="auto"/>
                <w:szCs w:val="21"/>
                <w:highlight w:val="none"/>
                <w:lang w:val="zh-CN"/>
              </w:rPr>
            </w:pPr>
            <w:r>
              <w:rPr>
                <w:rFonts w:hint="eastAsia" w:ascii="宋体" w:hAnsi="宋体" w:cs="宋体"/>
                <w:color w:val="auto"/>
                <w:szCs w:val="21"/>
                <w:highlight w:val="none"/>
                <w:lang w:val="zh-CN"/>
              </w:rPr>
              <w:t>响应</w:t>
            </w:r>
            <w:r>
              <w:rPr>
                <w:rFonts w:hint="eastAsia" w:ascii="宋体" w:hAnsi="宋体" w:cs="宋体"/>
                <w:color w:val="auto"/>
                <w:szCs w:val="21"/>
                <w:highlight w:val="none"/>
                <w:lang w:val="en-US" w:eastAsia="zh-CN"/>
              </w:rPr>
              <w:t>或优于</w:t>
            </w:r>
            <w:r>
              <w:rPr>
                <w:rFonts w:hint="eastAsia" w:ascii="宋体" w:hAnsi="宋体" w:cs="宋体"/>
                <w:color w:val="auto"/>
                <w:szCs w:val="21"/>
                <w:highlight w:val="none"/>
                <w:lang w:val="zh-CN"/>
              </w:rPr>
              <w:t>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trPr>
        <w:tc>
          <w:tcPr>
            <w:tcW w:w="731" w:type="dxa"/>
            <w:vMerge w:val="continue"/>
            <w:noWrap w:val="0"/>
            <w:vAlign w:val="center"/>
          </w:tcPr>
          <w:p>
            <w:pPr>
              <w:spacing w:line="440" w:lineRule="exact"/>
              <w:rPr>
                <w:rFonts w:hint="eastAsia" w:ascii="宋体" w:hAnsi="宋体" w:cs="宋体"/>
                <w:color w:val="auto"/>
                <w:szCs w:val="21"/>
                <w:highlight w:val="none"/>
              </w:rPr>
            </w:pPr>
          </w:p>
        </w:tc>
        <w:tc>
          <w:tcPr>
            <w:tcW w:w="1204" w:type="dxa"/>
            <w:vMerge w:val="continue"/>
            <w:noWrap w:val="0"/>
            <w:vAlign w:val="center"/>
          </w:tcPr>
          <w:p>
            <w:pPr>
              <w:spacing w:line="440" w:lineRule="exact"/>
              <w:rPr>
                <w:rFonts w:hint="eastAsia" w:ascii="宋体" w:hAnsi="宋体" w:cs="宋体"/>
                <w:color w:val="auto"/>
                <w:szCs w:val="21"/>
                <w:highlight w:val="none"/>
              </w:rPr>
            </w:pPr>
          </w:p>
        </w:tc>
        <w:tc>
          <w:tcPr>
            <w:tcW w:w="2931" w:type="dxa"/>
            <w:noWrap w:val="0"/>
            <w:vAlign w:val="center"/>
          </w:tcPr>
          <w:p>
            <w:pPr>
              <w:spacing w:line="440" w:lineRule="exact"/>
              <w:rPr>
                <w:rFonts w:hint="eastAsia" w:ascii="宋体" w:hAnsi="宋体" w:cs="宋体"/>
                <w:color w:val="auto"/>
                <w:szCs w:val="21"/>
                <w:highlight w:val="none"/>
                <w:lang w:val="zh-CN"/>
              </w:rPr>
            </w:pPr>
            <w:r>
              <w:rPr>
                <w:rFonts w:hint="eastAsia" w:ascii="宋体" w:hAnsi="宋体" w:cs="宋体"/>
                <w:color w:val="auto"/>
                <w:szCs w:val="21"/>
                <w:highlight w:val="none"/>
                <w:lang w:val="zh-CN"/>
              </w:rPr>
              <w:t>（8）商务条款响应程度（包括供货期、售后服务、技术培训等）</w:t>
            </w:r>
          </w:p>
        </w:tc>
        <w:tc>
          <w:tcPr>
            <w:tcW w:w="4173" w:type="dxa"/>
            <w:noWrap w:val="0"/>
            <w:vAlign w:val="center"/>
          </w:tcPr>
          <w:p>
            <w:pPr>
              <w:spacing w:line="440" w:lineRule="exact"/>
              <w:rPr>
                <w:rFonts w:hint="eastAsia" w:ascii="宋体" w:hAnsi="宋体" w:cs="宋体"/>
                <w:color w:val="auto"/>
                <w:szCs w:val="21"/>
                <w:highlight w:val="none"/>
                <w:lang w:val="zh-CN"/>
              </w:rPr>
            </w:pPr>
            <w:r>
              <w:rPr>
                <w:rFonts w:hint="eastAsia" w:ascii="宋体" w:hAnsi="宋体" w:cs="宋体"/>
                <w:color w:val="auto"/>
                <w:szCs w:val="21"/>
                <w:highlight w:val="none"/>
                <w:lang w:val="zh-CN"/>
              </w:rPr>
              <w:t>响应</w:t>
            </w:r>
            <w:r>
              <w:rPr>
                <w:rFonts w:hint="eastAsia" w:ascii="宋体" w:hAnsi="宋体" w:cs="宋体"/>
                <w:color w:val="auto"/>
                <w:szCs w:val="21"/>
                <w:highlight w:val="none"/>
                <w:lang w:val="en-US" w:eastAsia="zh-CN"/>
              </w:rPr>
              <w:t>或优于</w:t>
            </w:r>
            <w:r>
              <w:rPr>
                <w:rFonts w:hint="eastAsia" w:ascii="宋体" w:hAnsi="宋体" w:cs="宋体"/>
                <w:color w:val="auto"/>
                <w:szCs w:val="21"/>
                <w:highlight w:val="none"/>
                <w:lang w:val="zh-CN"/>
              </w:rPr>
              <w:t>招标文件要求</w:t>
            </w:r>
          </w:p>
        </w:tc>
      </w:tr>
    </w:tbl>
    <w:p>
      <w:pPr>
        <w:spacing w:line="440" w:lineRule="exact"/>
        <w:ind w:firstLine="506" w:firstLineChars="241"/>
        <w:rPr>
          <w:rFonts w:hint="eastAsia" w:ascii="宋体" w:hAnsi="宋体" w:cs="宋体"/>
          <w:color w:val="auto"/>
          <w:szCs w:val="21"/>
          <w:highlight w:val="none"/>
        </w:rPr>
      </w:pPr>
      <w:r>
        <w:rPr>
          <w:rFonts w:hint="eastAsia" w:ascii="宋体" w:hAnsi="宋体" w:cs="宋体"/>
          <w:color w:val="auto"/>
          <w:szCs w:val="21"/>
          <w:highlight w:val="none"/>
        </w:rPr>
        <w:t>4.2资格审查及评</w:t>
      </w:r>
      <w:r>
        <w:rPr>
          <w:rFonts w:hint="eastAsia" w:ascii="宋体" w:hAnsi="宋体" w:cs="宋体"/>
          <w:color w:val="auto"/>
          <w:szCs w:val="21"/>
          <w:highlight w:val="none"/>
          <w:lang w:val="en-US" w:eastAsia="zh-CN"/>
        </w:rPr>
        <w:t>审</w:t>
      </w:r>
      <w:r>
        <w:rPr>
          <w:rFonts w:hint="eastAsia" w:ascii="宋体" w:hAnsi="宋体" w:cs="宋体"/>
          <w:color w:val="auto"/>
          <w:szCs w:val="21"/>
          <w:highlight w:val="none"/>
        </w:rPr>
        <w:t>细则中涉及的有关证明材料及相关证书，投标文件中须按招标文件要求</w:t>
      </w:r>
      <w:r>
        <w:rPr>
          <w:rFonts w:hint="eastAsia" w:ascii="宋体" w:hAnsi="宋体" w:cs="宋体"/>
          <w:color w:val="auto"/>
          <w:szCs w:val="21"/>
          <w:highlight w:val="none"/>
          <w:lang w:val="en-US" w:eastAsia="zh-CN"/>
        </w:rPr>
        <w:t>提供</w:t>
      </w:r>
      <w:r>
        <w:rPr>
          <w:rFonts w:hint="eastAsia" w:ascii="宋体" w:hAnsi="宋体" w:cs="宋体"/>
          <w:color w:val="auto"/>
          <w:szCs w:val="21"/>
          <w:highlight w:val="none"/>
        </w:rPr>
        <w:t>。</w:t>
      </w:r>
    </w:p>
    <w:p>
      <w:pPr>
        <w:spacing w:line="440" w:lineRule="exact"/>
        <w:ind w:firstLine="506" w:firstLineChars="241"/>
        <w:rPr>
          <w:rFonts w:hint="eastAsia" w:ascii="宋体" w:hAnsi="宋体" w:cs="宋体"/>
          <w:color w:val="auto"/>
          <w:szCs w:val="21"/>
          <w:highlight w:val="none"/>
        </w:rPr>
      </w:pPr>
      <w:r>
        <w:rPr>
          <w:rFonts w:hint="eastAsia" w:ascii="宋体" w:hAnsi="宋体" w:cs="宋体"/>
          <w:color w:val="auto"/>
          <w:szCs w:val="21"/>
          <w:highlight w:val="none"/>
        </w:rPr>
        <w:t>4.3．评标委员会判定投标文件的响应性只根据投标文件本身的内容，而不寻求外部的证据，但投标有不真实不正确的内容时除外。</w:t>
      </w:r>
    </w:p>
    <w:p>
      <w:pPr>
        <w:spacing w:line="440" w:lineRule="exact"/>
        <w:ind w:firstLine="506" w:firstLineChars="241"/>
        <w:rPr>
          <w:rFonts w:hint="eastAsia" w:ascii="宋体" w:hAnsi="宋体" w:cs="宋体"/>
          <w:color w:val="auto"/>
          <w:szCs w:val="21"/>
          <w:highlight w:val="none"/>
        </w:rPr>
      </w:pPr>
      <w:r>
        <w:rPr>
          <w:rFonts w:hint="eastAsia" w:ascii="宋体" w:hAnsi="宋体" w:cs="宋体"/>
          <w:color w:val="auto"/>
          <w:szCs w:val="21"/>
          <w:highlight w:val="none"/>
        </w:rPr>
        <w:t>4.4如果投标文件实质上没有响应招标文件的要求，评标委员会将予以拒绝，投标人不得通过修正或撤销不符合要求的偏离或保留，而使其投标成为实质上响应的投标。</w:t>
      </w:r>
    </w:p>
    <w:p>
      <w:pPr>
        <w:spacing w:line="440" w:lineRule="exact"/>
        <w:ind w:firstLine="525" w:firstLineChars="250"/>
        <w:rPr>
          <w:rFonts w:hint="eastAsia" w:ascii="宋体" w:hAnsi="宋体" w:cs="宋体"/>
          <w:color w:val="auto"/>
          <w:szCs w:val="21"/>
          <w:highlight w:val="none"/>
        </w:rPr>
      </w:pPr>
      <w:r>
        <w:rPr>
          <w:rFonts w:hint="eastAsia" w:ascii="宋体" w:hAnsi="宋体" w:cs="宋体"/>
          <w:color w:val="auto"/>
          <w:szCs w:val="21"/>
          <w:highlight w:val="none"/>
        </w:rPr>
        <w:t>4.5只有通过初审的投标人才能进入下一步程序。</w:t>
      </w:r>
    </w:p>
    <w:p>
      <w:pPr>
        <w:jc w:val="center"/>
        <w:outlineLvl w:val="1"/>
        <w:rPr>
          <w:rFonts w:hint="eastAsia" w:ascii="宋体" w:hAnsi="Times New Roman" w:eastAsia="宋体" w:cs="Times New Roman"/>
          <w:b/>
          <w:color w:val="auto"/>
          <w:sz w:val="28"/>
          <w:szCs w:val="28"/>
          <w:highlight w:val="none"/>
        </w:rPr>
      </w:pPr>
      <w:bookmarkStart w:id="54" w:name="_Toc58430319"/>
      <w:bookmarkStart w:id="55" w:name="_Toc362983803"/>
      <w:bookmarkStart w:id="56" w:name="_Toc449028879"/>
      <w:r>
        <w:rPr>
          <w:rFonts w:hint="eastAsia" w:ascii="宋体" w:hAnsi="Times New Roman" w:eastAsia="宋体" w:cs="Times New Roman"/>
          <w:b/>
          <w:color w:val="auto"/>
          <w:sz w:val="28"/>
          <w:szCs w:val="28"/>
          <w:highlight w:val="none"/>
        </w:rPr>
        <w:t>三、投标文件的澄清和补正</w:t>
      </w:r>
      <w:bookmarkEnd w:id="54"/>
      <w:bookmarkEnd w:id="55"/>
      <w:bookmarkEnd w:id="56"/>
    </w:p>
    <w:p>
      <w:pPr>
        <w:spacing w:line="440" w:lineRule="exact"/>
        <w:ind w:firstLine="525" w:firstLineChars="250"/>
        <w:rPr>
          <w:rFonts w:hint="eastAsia" w:ascii="宋体"/>
          <w:color w:val="auto"/>
          <w:szCs w:val="21"/>
          <w:highlight w:val="none"/>
        </w:rPr>
      </w:pPr>
      <w:r>
        <w:rPr>
          <w:rFonts w:hint="eastAsia" w:ascii="宋体"/>
          <w:color w:val="auto"/>
          <w:szCs w:val="21"/>
          <w:highlight w:val="none"/>
        </w:rPr>
        <w:t>5.1评审阶段，评委可能会要求有关投标人就其投标文件中含义不明确、同类问题表述不一致或者有明显文字和计算错误的内容进行澄清。投标人必须在规定时间内进行回复，</w:t>
      </w:r>
      <w:r>
        <w:rPr>
          <w:rFonts w:hint="eastAsia" w:ascii="宋体" w:hAnsi="宋体" w:cs="宋体"/>
          <w:b/>
          <w:bCs/>
          <w:color w:val="auto"/>
          <w:szCs w:val="21"/>
          <w:highlight w:val="none"/>
          <w:lang w:bidi="ar"/>
        </w:rPr>
        <w:t>如因投标人未参加开标导致开评标过程中无法澄清、说明或补正的，视同投标人放弃该权利。</w:t>
      </w:r>
    </w:p>
    <w:p>
      <w:pPr>
        <w:spacing w:line="440" w:lineRule="exact"/>
        <w:ind w:firstLine="525" w:firstLineChars="250"/>
        <w:rPr>
          <w:rFonts w:hint="eastAsia" w:ascii="宋体"/>
          <w:color w:val="auto"/>
          <w:szCs w:val="21"/>
          <w:highlight w:val="none"/>
        </w:rPr>
      </w:pPr>
      <w:r>
        <w:rPr>
          <w:rFonts w:hint="eastAsia" w:ascii="宋体"/>
          <w:color w:val="auto"/>
          <w:szCs w:val="21"/>
          <w:highlight w:val="none"/>
        </w:rPr>
        <w:t>5.2投标人的澄清、说明或者补正应当在系统进行，但不得超出投标文件的范围或者改变投标文件的实质性内容。</w:t>
      </w:r>
    </w:p>
    <w:p>
      <w:pPr>
        <w:spacing w:line="440" w:lineRule="exact"/>
        <w:ind w:firstLine="525" w:firstLineChars="250"/>
        <w:rPr>
          <w:rFonts w:hint="eastAsia" w:ascii="宋体"/>
          <w:color w:val="auto"/>
          <w:szCs w:val="21"/>
          <w:highlight w:val="none"/>
        </w:rPr>
      </w:pPr>
      <w:r>
        <w:rPr>
          <w:rFonts w:hint="eastAsia" w:ascii="宋体"/>
          <w:color w:val="auto"/>
          <w:szCs w:val="21"/>
          <w:highlight w:val="none"/>
        </w:rPr>
        <w:t>5.3评委会修正错误的原则：</w:t>
      </w:r>
    </w:p>
    <w:p>
      <w:pPr>
        <w:spacing w:line="440" w:lineRule="exact"/>
        <w:ind w:firstLine="525" w:firstLineChars="250"/>
        <w:rPr>
          <w:rFonts w:hint="eastAsia" w:ascii="宋体"/>
          <w:color w:val="auto"/>
          <w:szCs w:val="21"/>
          <w:highlight w:val="none"/>
        </w:rPr>
      </w:pPr>
      <w:r>
        <w:rPr>
          <w:rFonts w:hint="eastAsia" w:ascii="宋体"/>
          <w:color w:val="auto"/>
          <w:szCs w:val="21"/>
          <w:highlight w:val="none"/>
        </w:rPr>
        <w:t>5.3.1如果数字表示的金额和用文字表示的金额不一致时，以文字表示的金额为准；当投标数量与招标数量不一致时，以招标数量为准；当分项报价清单、投标函的投标报价与开标一览表不一致时，以开标一览表为准。</w:t>
      </w:r>
    </w:p>
    <w:p>
      <w:pPr>
        <w:spacing w:line="440" w:lineRule="exact"/>
        <w:ind w:firstLine="525" w:firstLineChars="250"/>
        <w:rPr>
          <w:rFonts w:hint="eastAsia" w:ascii="宋体"/>
          <w:color w:val="auto"/>
          <w:szCs w:val="21"/>
          <w:highlight w:val="none"/>
        </w:rPr>
      </w:pPr>
      <w:r>
        <w:rPr>
          <w:rFonts w:hint="eastAsia" w:ascii="宋体"/>
          <w:color w:val="auto"/>
          <w:szCs w:val="21"/>
          <w:highlight w:val="none"/>
        </w:rPr>
        <w:t>5.3.2如果单价与数量的乘积和总价不一致，以单价为准，修正总价及开标一览表；当单价小数点有明显的错位时，评委会将以总价为准，并修正其单价。</w:t>
      </w:r>
    </w:p>
    <w:p>
      <w:pPr>
        <w:spacing w:line="440" w:lineRule="exact"/>
        <w:ind w:firstLine="403" w:firstLineChars="192"/>
        <w:jc w:val="left"/>
        <w:rPr>
          <w:rFonts w:hint="eastAsia" w:ascii="宋体"/>
          <w:b/>
          <w:color w:val="auto"/>
          <w:szCs w:val="21"/>
          <w:highlight w:val="none"/>
        </w:rPr>
      </w:pPr>
      <w:r>
        <w:rPr>
          <w:rFonts w:hint="eastAsia" w:ascii="宋体"/>
          <w:color w:val="auto"/>
          <w:szCs w:val="21"/>
          <w:highlight w:val="none"/>
        </w:rPr>
        <w:t xml:space="preserve"> 5.4评委会将按上述修正错误的方法调整投标文件中的投标报价，调整后的价格应对投标人具有约束力。无论投标人是接受或是拒绝调整后的价格，都应当由投标人在系统中确认。</w:t>
      </w:r>
      <w:r>
        <w:rPr>
          <w:rFonts w:hint="eastAsia" w:ascii="宋体"/>
          <w:b/>
          <w:bCs/>
          <w:color w:val="auto"/>
          <w:szCs w:val="21"/>
          <w:highlight w:val="none"/>
        </w:rPr>
        <w:t>投标人拒绝对投标文件出现的错漏按上述原则进行修正、澄清、说明，评标委员会应当否决其投标。</w:t>
      </w:r>
      <w:bookmarkStart w:id="57" w:name="_Toc58430320"/>
      <w:bookmarkStart w:id="58" w:name="_Toc449028880"/>
    </w:p>
    <w:p>
      <w:pPr>
        <w:jc w:val="center"/>
        <w:outlineLvl w:val="1"/>
        <w:rPr>
          <w:rFonts w:hint="eastAsia" w:ascii="宋体" w:hAnsi="Times New Roman" w:eastAsia="宋体" w:cs="Times New Roman"/>
          <w:b/>
          <w:color w:val="auto"/>
          <w:sz w:val="28"/>
          <w:szCs w:val="28"/>
          <w:highlight w:val="none"/>
        </w:rPr>
      </w:pPr>
      <w:r>
        <w:rPr>
          <w:rFonts w:hint="eastAsia" w:ascii="宋体" w:hAnsi="Times New Roman" w:eastAsia="宋体" w:cs="Times New Roman"/>
          <w:b/>
          <w:color w:val="auto"/>
          <w:sz w:val="28"/>
          <w:szCs w:val="28"/>
          <w:highlight w:val="none"/>
        </w:rPr>
        <w:t>四、比较与评价</w:t>
      </w:r>
      <w:bookmarkEnd w:id="57"/>
      <w:bookmarkEnd w:id="58"/>
    </w:p>
    <w:p>
      <w:pPr>
        <w:spacing w:line="440" w:lineRule="exact"/>
        <w:ind w:right="36" w:rightChars="17" w:firstLine="417" w:firstLineChars="198"/>
        <w:jc w:val="left"/>
        <w:rPr>
          <w:rFonts w:ascii="宋体" w:hAnsi="宋体" w:cs="宋体"/>
          <w:b/>
          <w:color w:val="auto"/>
          <w:szCs w:val="21"/>
          <w:highlight w:val="none"/>
        </w:rPr>
      </w:pPr>
      <w:r>
        <w:rPr>
          <w:rFonts w:hint="eastAsia" w:ascii="宋体" w:hAnsi="宋体" w:eastAsia="宋体" w:cs="宋体"/>
          <w:b/>
          <w:color w:val="auto"/>
          <w:sz w:val="21"/>
          <w:szCs w:val="21"/>
          <w:highlight w:val="none"/>
        </w:rPr>
        <w:t xml:space="preserve"> </w:t>
      </w:r>
      <w:bookmarkStart w:id="59" w:name="_Toc362983805"/>
      <w:bookmarkStart w:id="60" w:name="_Toc449028881"/>
      <w:r>
        <w:rPr>
          <w:rFonts w:hint="eastAsia" w:ascii="宋体" w:hAnsi="宋体" w:cs="宋体"/>
          <w:b/>
          <w:color w:val="auto"/>
          <w:szCs w:val="21"/>
          <w:highlight w:val="none"/>
        </w:rPr>
        <w:t>6.详细评审即按招标文件中规定的评标方法和标准，评标委员会将对通过初审的投标文件，进行综合比较与评价。</w:t>
      </w:r>
    </w:p>
    <w:p>
      <w:pPr>
        <w:spacing w:line="440" w:lineRule="exact"/>
        <w:ind w:right="36" w:rightChars="17" w:firstLine="525" w:firstLineChars="250"/>
        <w:jc w:val="left"/>
        <w:rPr>
          <w:rFonts w:ascii="宋体" w:hAnsi="宋体" w:cs="宋体"/>
          <w:color w:val="auto"/>
          <w:szCs w:val="21"/>
          <w:highlight w:val="none"/>
        </w:rPr>
      </w:pPr>
      <w:r>
        <w:rPr>
          <w:rFonts w:hint="eastAsia" w:ascii="宋体" w:hAnsi="宋体" w:cs="宋体"/>
          <w:color w:val="auto"/>
          <w:szCs w:val="21"/>
          <w:highlight w:val="none"/>
        </w:rPr>
        <w:t>6.</w:t>
      </w:r>
      <w:r>
        <w:rPr>
          <w:rFonts w:hint="eastAsia" w:ascii="宋体" w:hAnsi="宋体" w:cs="宋体"/>
          <w:color w:val="auto"/>
          <w:szCs w:val="21"/>
          <w:highlight w:val="none"/>
          <w:lang w:val="en-US" w:eastAsia="zh-CN"/>
        </w:rPr>
        <w:t>1报价</w:t>
      </w:r>
      <w:r>
        <w:rPr>
          <w:rFonts w:hint="eastAsia" w:ascii="宋体" w:hAnsi="宋体" w:cs="宋体"/>
          <w:color w:val="auto"/>
          <w:szCs w:val="21"/>
          <w:highlight w:val="none"/>
        </w:rPr>
        <w:t>评审</w:t>
      </w:r>
    </w:p>
    <w:p>
      <w:pPr>
        <w:spacing w:line="440" w:lineRule="exact"/>
        <w:ind w:firstLine="403" w:firstLineChars="192"/>
        <w:jc w:val="left"/>
        <w:rPr>
          <w:rFonts w:hint="eastAsia" w:ascii="宋体" w:hAnsi="Times New Roman" w:eastAsia="宋体" w:cs="Times New Roman"/>
          <w:color w:val="auto"/>
          <w:szCs w:val="21"/>
          <w:highlight w:val="none"/>
        </w:rPr>
      </w:pPr>
      <w:r>
        <w:rPr>
          <w:rFonts w:hint="eastAsia" w:ascii="宋体" w:hAnsi="Times New Roman" w:eastAsia="宋体" w:cs="Times New Roman"/>
          <w:color w:val="auto"/>
          <w:szCs w:val="21"/>
          <w:highlight w:val="none"/>
        </w:rPr>
        <w:t>6.</w:t>
      </w:r>
      <w:r>
        <w:rPr>
          <w:rFonts w:hint="eastAsia" w:ascii="宋体" w:hAnsi="Times New Roman" w:eastAsia="宋体" w:cs="Times New Roman"/>
          <w:color w:val="auto"/>
          <w:szCs w:val="21"/>
          <w:highlight w:val="none"/>
          <w:lang w:val="en-US" w:eastAsia="zh-CN"/>
        </w:rPr>
        <w:t>1.1</w:t>
      </w:r>
      <w:r>
        <w:rPr>
          <w:rFonts w:hint="eastAsia" w:ascii="宋体" w:hAnsi="Times New Roman" w:eastAsia="宋体" w:cs="Times New Roman"/>
          <w:color w:val="auto"/>
          <w:szCs w:val="21"/>
          <w:highlight w:val="none"/>
        </w:rPr>
        <w:t>评标委员会按修正</w:t>
      </w:r>
      <w:r>
        <w:rPr>
          <w:rFonts w:hint="eastAsia" w:ascii="宋体" w:hAnsi="Times New Roman" w:eastAsia="宋体" w:cs="Times New Roman"/>
          <w:color w:val="auto"/>
          <w:szCs w:val="21"/>
          <w:highlight w:val="none"/>
          <w:lang w:val="en-US" w:eastAsia="zh-CN"/>
        </w:rPr>
        <w:t>且扣税后的</w:t>
      </w:r>
      <w:r>
        <w:rPr>
          <w:rFonts w:hint="eastAsia" w:ascii="宋体" w:hAnsi="Times New Roman" w:eastAsia="宋体" w:cs="Times New Roman"/>
          <w:color w:val="auto"/>
          <w:szCs w:val="21"/>
          <w:highlight w:val="none"/>
        </w:rPr>
        <w:t>报价由低到高顺序排序，确定中标候选人。</w:t>
      </w:r>
    </w:p>
    <w:p>
      <w:pPr>
        <w:spacing w:line="440" w:lineRule="exact"/>
        <w:ind w:firstLine="405" w:firstLineChars="192"/>
        <w:jc w:val="left"/>
        <w:rPr>
          <w:rFonts w:hint="eastAsia" w:ascii="宋体" w:hAnsi="Times New Roman" w:eastAsia="宋体" w:cs="Times New Roman"/>
          <w:b/>
          <w:bCs/>
          <w:color w:val="auto"/>
          <w:szCs w:val="21"/>
          <w:highlight w:val="none"/>
          <w:lang w:val="en-US" w:eastAsia="zh-CN"/>
        </w:rPr>
      </w:pPr>
      <w:r>
        <w:rPr>
          <w:rFonts w:hint="eastAsia" w:ascii="宋体" w:hAnsi="Times New Roman" w:eastAsia="宋体" w:cs="Times New Roman"/>
          <w:b/>
          <w:bCs/>
          <w:color w:val="auto"/>
          <w:szCs w:val="21"/>
          <w:highlight w:val="none"/>
          <w:lang w:val="en-US" w:eastAsia="zh-CN"/>
        </w:rPr>
        <w:t>特别说明：投标人须在开标一览表及投标函中注明中标后开具发票的种类，如提供增值税专用发票，并同步注明税率。</w:t>
      </w:r>
    </w:p>
    <w:p>
      <w:pPr>
        <w:jc w:val="center"/>
        <w:outlineLvl w:val="1"/>
        <w:rPr>
          <w:rFonts w:hint="eastAsia" w:ascii="宋体" w:hAnsi="Times New Roman" w:eastAsia="宋体" w:cs="Times New Roman"/>
          <w:b/>
          <w:color w:val="auto"/>
          <w:sz w:val="28"/>
          <w:szCs w:val="28"/>
          <w:highlight w:val="none"/>
        </w:rPr>
      </w:pPr>
      <w:bookmarkStart w:id="61" w:name="_Toc58430321"/>
      <w:r>
        <w:rPr>
          <w:rFonts w:hint="eastAsia" w:ascii="宋体" w:hAnsi="Times New Roman" w:eastAsia="宋体" w:cs="Times New Roman"/>
          <w:b/>
          <w:color w:val="auto"/>
          <w:sz w:val="28"/>
          <w:szCs w:val="28"/>
          <w:highlight w:val="none"/>
        </w:rPr>
        <w:t>五、推荐中标候选人</w:t>
      </w:r>
      <w:bookmarkEnd w:id="59"/>
      <w:bookmarkEnd w:id="60"/>
      <w:bookmarkEnd w:id="61"/>
    </w:p>
    <w:bookmarkEnd w:id="49"/>
    <w:p>
      <w:pPr>
        <w:spacing w:line="440" w:lineRule="exact"/>
        <w:ind w:right="36" w:rightChars="17" w:firstLine="525" w:firstLineChars="25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7.评标委员会根据第二章投标人须知及前附表的规定数量推荐中标候选人，并标明排序。 </w:t>
      </w:r>
    </w:p>
    <w:p>
      <w:pPr>
        <w:spacing w:line="440" w:lineRule="exact"/>
        <w:ind w:right="36" w:rightChars="17"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7.1如出现</w:t>
      </w:r>
      <w:r>
        <w:rPr>
          <w:rFonts w:hint="eastAsia" w:ascii="宋体" w:hAnsi="宋体" w:eastAsia="宋体" w:cs="宋体"/>
          <w:color w:val="auto"/>
          <w:szCs w:val="21"/>
          <w:highlight w:val="none"/>
          <w:lang w:val="en-US" w:eastAsia="zh-CN"/>
        </w:rPr>
        <w:t>扣税后</w:t>
      </w:r>
      <w:r>
        <w:rPr>
          <w:rFonts w:hint="eastAsia" w:ascii="宋体" w:hAnsi="宋体" w:eastAsia="宋体" w:cs="宋体"/>
          <w:color w:val="auto"/>
          <w:szCs w:val="21"/>
          <w:highlight w:val="none"/>
        </w:rPr>
        <w:t>报价相同情况，则由</w:t>
      </w:r>
      <w:r>
        <w:rPr>
          <w:rFonts w:hint="eastAsia" w:ascii="宋体" w:hAnsi="宋体" w:eastAsia="宋体" w:cs="宋体"/>
          <w:color w:val="auto"/>
          <w:szCs w:val="21"/>
          <w:highlight w:val="none"/>
          <w:lang w:val="en-US" w:eastAsia="zh-CN"/>
        </w:rPr>
        <w:t>招标人</w:t>
      </w:r>
      <w:r>
        <w:rPr>
          <w:rFonts w:hint="eastAsia" w:ascii="宋体" w:hAnsi="宋体" w:eastAsia="宋体" w:cs="宋体"/>
          <w:color w:val="auto"/>
          <w:szCs w:val="21"/>
          <w:highlight w:val="none"/>
        </w:rPr>
        <w:t>现场抽签确定中标候选人排名顺序。</w:t>
      </w:r>
    </w:p>
    <w:p>
      <w:pPr>
        <w:snapToGrid w:val="0"/>
        <w:spacing w:line="440" w:lineRule="exact"/>
        <w:ind w:left="0" w:leftChars="0" w:firstLine="422" w:firstLineChars="200"/>
        <w:jc w:val="left"/>
        <w:rPr>
          <w:rFonts w:hint="eastAsia" w:ascii="宋体" w:hAnsi="宋体" w:cs="宋体"/>
          <w:b/>
          <w:color w:val="auto"/>
          <w:szCs w:val="21"/>
          <w:highlight w:val="none"/>
        </w:rPr>
      </w:pPr>
      <w:r>
        <w:rPr>
          <w:rFonts w:hint="eastAsia" w:ascii="宋体" w:hAnsi="宋体" w:cs="宋体"/>
          <w:b/>
          <w:color w:val="auto"/>
          <w:szCs w:val="21"/>
          <w:highlight w:val="none"/>
        </w:rPr>
        <w:t xml:space="preserve">8. </w:t>
      </w:r>
      <w:bookmarkStart w:id="62" w:name="_Hlk61815781"/>
      <w:r>
        <w:rPr>
          <w:rFonts w:hint="eastAsia" w:ascii="宋体" w:hAnsi="宋体" w:cs="宋体"/>
          <w:b/>
          <w:color w:val="auto"/>
          <w:szCs w:val="21"/>
          <w:highlight w:val="none"/>
        </w:rPr>
        <w:t>无效投标条款</w:t>
      </w:r>
    </w:p>
    <w:p>
      <w:pPr>
        <w:snapToGrid w:val="0"/>
        <w:spacing w:line="440" w:lineRule="exact"/>
        <w:ind w:left="0" w:leftChars="0"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8.1投标文件有下列情形之一的,其投标文件拒收:</w:t>
      </w:r>
    </w:p>
    <w:p>
      <w:pPr>
        <w:snapToGrid w:val="0"/>
        <w:spacing w:line="440" w:lineRule="exact"/>
        <w:ind w:left="0" w:leftChars="0" w:firstLine="0" w:firstLineChars="0"/>
        <w:jc w:val="left"/>
        <w:rPr>
          <w:rFonts w:hint="eastAsia"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(1) 未在开标截止时间前递交有效投标文件的，投标将被拒绝。</w:t>
      </w:r>
    </w:p>
    <w:p>
      <w:pPr>
        <w:snapToGrid w:val="0"/>
        <w:spacing w:line="440" w:lineRule="exact"/>
        <w:ind w:left="0" w:leftChars="0"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8.2投标人有下列情形之一的,资格审查后其投标作无效投标处理：</w:t>
      </w:r>
    </w:p>
    <w:p>
      <w:pPr>
        <w:snapToGrid w:val="0"/>
        <w:spacing w:line="440" w:lineRule="exact"/>
        <w:ind w:left="0" w:leftChars="0"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(1)投标人为本项目提供招标代理服务的；</w:t>
      </w:r>
    </w:p>
    <w:p>
      <w:pPr>
        <w:snapToGrid w:val="0"/>
        <w:spacing w:line="440" w:lineRule="exact"/>
        <w:ind w:left="0" w:leftChars="0"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(2)投标人与在本项目代理机构存在相互任职或工作的；</w:t>
      </w:r>
    </w:p>
    <w:p>
      <w:pPr>
        <w:snapToGrid w:val="0"/>
        <w:spacing w:line="440" w:lineRule="exact"/>
        <w:ind w:left="0" w:leftChars="0"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 评标专家无法查看并检验投标文件中相关资料的；</w:t>
      </w:r>
    </w:p>
    <w:p>
      <w:pPr>
        <w:snapToGrid w:val="0"/>
        <w:spacing w:line="440" w:lineRule="exact"/>
        <w:ind w:left="0" w:leftChars="0"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)被暂停营业的；</w:t>
      </w:r>
    </w:p>
    <w:p>
      <w:pPr>
        <w:snapToGrid w:val="0"/>
        <w:spacing w:line="440" w:lineRule="exact"/>
        <w:ind w:left="0" w:leftChars="0"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)被暂停或取消投标资格的；</w:t>
      </w:r>
    </w:p>
    <w:p>
      <w:pPr>
        <w:snapToGrid w:val="0"/>
        <w:spacing w:line="440" w:lineRule="exact"/>
        <w:ind w:left="0" w:leftChars="0"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)投标人单位负责人为同一人或者存在</w:t>
      </w:r>
      <w:r>
        <w:rPr>
          <w:rFonts w:hint="eastAsia" w:ascii="宋体" w:hAnsi="宋体" w:cs="宋体"/>
          <w:color w:val="auto"/>
          <w:szCs w:val="21"/>
          <w:highlight w:val="none"/>
          <w:lang w:val="en-US" w:eastAsia="zh-CN"/>
        </w:rPr>
        <w:t>直接</w:t>
      </w:r>
      <w:r>
        <w:rPr>
          <w:rFonts w:hint="eastAsia" w:ascii="宋体" w:hAnsi="宋体" w:cs="宋体"/>
          <w:color w:val="auto"/>
          <w:szCs w:val="21"/>
          <w:highlight w:val="none"/>
        </w:rPr>
        <w:t>控股、管理关系的不同单位的；</w:t>
      </w:r>
    </w:p>
    <w:p>
      <w:pPr>
        <w:snapToGrid w:val="0"/>
        <w:spacing w:line="440" w:lineRule="exact"/>
        <w:ind w:left="0" w:leftChars="0"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7</w:t>
      </w:r>
      <w:r>
        <w:rPr>
          <w:rFonts w:hint="eastAsia" w:ascii="宋体" w:hAnsi="宋体" w:cs="宋体"/>
          <w:color w:val="auto"/>
          <w:szCs w:val="21"/>
          <w:highlight w:val="none"/>
        </w:rPr>
        <w:t>)投标人基本资格条件和特定资格条件中有一项及以上不符合要求的；</w:t>
      </w:r>
    </w:p>
    <w:p>
      <w:pPr>
        <w:snapToGrid w:val="0"/>
        <w:spacing w:line="440" w:lineRule="exact"/>
        <w:ind w:left="0" w:leftChars="0"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8</w:t>
      </w:r>
      <w:r>
        <w:rPr>
          <w:rFonts w:hint="eastAsia" w:ascii="宋体" w:hAnsi="宋体" w:cs="宋体"/>
          <w:color w:val="auto"/>
          <w:szCs w:val="21"/>
          <w:highlight w:val="none"/>
        </w:rPr>
        <w:t>)其它情形，经评标委员会委提出按无效投标处理的；</w:t>
      </w:r>
    </w:p>
    <w:p>
      <w:pPr>
        <w:snapToGrid w:val="0"/>
        <w:spacing w:line="440" w:lineRule="exact"/>
        <w:ind w:left="0" w:leftChars="0"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lang w:val="en-US" w:eastAsia="zh-CN"/>
        </w:rPr>
        <w:t>（9</w:t>
      </w:r>
      <w:r>
        <w:rPr>
          <w:rFonts w:hint="eastAsia" w:ascii="宋体" w:hAnsi="宋体" w:cs="宋体"/>
          <w:color w:val="auto"/>
          <w:szCs w:val="21"/>
          <w:highlight w:val="none"/>
        </w:rPr>
        <w:t>)招标文件规定的其它无效投标情形。</w:t>
      </w:r>
    </w:p>
    <w:p>
      <w:pPr>
        <w:snapToGrid w:val="0"/>
        <w:spacing w:line="440" w:lineRule="exact"/>
        <w:ind w:left="0" w:leftChars="0" w:firstLine="0" w:firstLineChars="0"/>
        <w:jc w:val="left"/>
        <w:rPr>
          <w:rFonts w:hint="eastAsia"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8.3 投标人有下列情形之一的,符合性审查后其投标按无效投标处理：</w:t>
      </w:r>
    </w:p>
    <w:p>
      <w:pPr>
        <w:snapToGrid w:val="0"/>
        <w:spacing w:line="440" w:lineRule="exact"/>
        <w:ind w:left="0" w:leftChars="0"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(1)投标文件签字、盖章不全，经评标委员会一致认定对开评标内容有实质性影响的；</w:t>
      </w:r>
    </w:p>
    <w:p>
      <w:pPr>
        <w:snapToGrid w:val="0"/>
        <w:spacing w:line="440" w:lineRule="exact"/>
        <w:ind w:left="0" w:leftChars="0" w:firstLine="420" w:firstLineChars="200"/>
        <w:jc w:val="left"/>
        <w:rPr>
          <w:rFonts w:hint="eastAsia" w:ascii="宋体"/>
          <w:color w:val="auto"/>
          <w:szCs w:val="21"/>
          <w:highlight w:val="none"/>
        </w:rPr>
      </w:pPr>
      <w:r>
        <w:rPr>
          <w:rFonts w:hint="eastAsia" w:ascii="宋体" w:hAnsi="宋体" w:cs="宋体"/>
          <w:color w:val="auto"/>
          <w:szCs w:val="21"/>
          <w:highlight w:val="none"/>
        </w:rPr>
        <w:t>(2)</w:t>
      </w:r>
      <w:r>
        <w:rPr>
          <w:rFonts w:hint="eastAsia" w:ascii="宋体"/>
          <w:color w:val="auto"/>
          <w:szCs w:val="21"/>
          <w:highlight w:val="none"/>
        </w:rPr>
        <w:t>未按规定的格式填写导致实质性内容不全以及实质上不响应，或者关键字迹模糊、无法辨认；</w:t>
      </w:r>
    </w:p>
    <w:p>
      <w:pPr>
        <w:snapToGrid w:val="0"/>
        <w:spacing w:line="440" w:lineRule="exact"/>
        <w:ind w:left="0" w:leftChars="0"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(3)同一投标人提交两个以上不同的投标文件或者投标报价，但招标文件规定提交备选方案的除外；</w:t>
      </w:r>
    </w:p>
    <w:p>
      <w:pPr>
        <w:snapToGrid w:val="0"/>
        <w:spacing w:line="440" w:lineRule="exact"/>
        <w:ind w:left="0" w:leftChars="0"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(4)投标文件没有对招标文件的实质性要求和条件作出响应;</w:t>
      </w:r>
    </w:p>
    <w:p>
      <w:pPr>
        <w:snapToGrid w:val="0"/>
        <w:spacing w:line="440" w:lineRule="exact"/>
        <w:ind w:left="0" w:leftChars="0"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(5)投标报价超出规定的投标限价或公布的采购预算的；</w:t>
      </w:r>
    </w:p>
    <w:p>
      <w:pPr>
        <w:snapToGrid w:val="0"/>
        <w:spacing w:line="440" w:lineRule="exact"/>
        <w:ind w:left="0" w:leftChars="0"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(6)不按评标委员会要求澄清、说明或补正的，或者评标委员会根据招标文件的规定对招标文件的计算错误进行修正后，投标人不接受修正的投标报价的。</w:t>
      </w:r>
    </w:p>
    <w:p>
      <w:pPr>
        <w:snapToGrid w:val="0"/>
        <w:spacing w:line="440" w:lineRule="exact"/>
        <w:ind w:left="0" w:leftChars="0"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(7)其它情形，经评标委员会委提出按无效投标处理的；</w:t>
      </w:r>
    </w:p>
    <w:p>
      <w:pPr>
        <w:snapToGrid w:val="0"/>
        <w:spacing w:line="440" w:lineRule="exact"/>
        <w:ind w:left="0" w:leftChars="0"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(8)投标文件含有</w:t>
      </w:r>
      <w:r>
        <w:rPr>
          <w:rFonts w:hint="eastAsia" w:ascii="宋体" w:hAnsi="宋体" w:cs="宋体"/>
          <w:color w:val="auto"/>
          <w:szCs w:val="21"/>
          <w:highlight w:val="none"/>
          <w:lang w:eastAsia="zh-CN"/>
        </w:rPr>
        <w:t>招标人</w:t>
      </w:r>
      <w:r>
        <w:rPr>
          <w:rFonts w:hint="eastAsia" w:ascii="宋体" w:hAnsi="宋体" w:cs="宋体"/>
          <w:color w:val="auto"/>
          <w:szCs w:val="21"/>
          <w:highlight w:val="none"/>
        </w:rPr>
        <w:t>不能接受的附加条件的；</w:t>
      </w:r>
    </w:p>
    <w:p>
      <w:pPr>
        <w:snapToGrid w:val="0"/>
        <w:spacing w:line="440" w:lineRule="exact"/>
        <w:ind w:left="0" w:leftChars="0"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(9)招标文件规定的其它无效投标情形。</w:t>
      </w:r>
    </w:p>
    <w:p>
      <w:pPr>
        <w:snapToGrid w:val="0"/>
        <w:spacing w:line="440" w:lineRule="exact"/>
        <w:ind w:left="0" w:leftChars="0"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8.4 投标人有下列情形之一的, 详细评审后其投标按无效投标处理：</w:t>
      </w:r>
    </w:p>
    <w:p>
      <w:pPr>
        <w:snapToGrid w:val="0"/>
        <w:spacing w:line="440" w:lineRule="exact"/>
        <w:ind w:left="0" w:leftChars="0"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(1)投标产品不符合必须强制执行的国家标准的；</w:t>
      </w:r>
    </w:p>
    <w:p>
      <w:pPr>
        <w:snapToGrid w:val="0"/>
        <w:spacing w:line="440" w:lineRule="exact"/>
        <w:ind w:left="0" w:leftChars="0"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(2)投标人有串通投标、弄虚作假、行贿等违法行为；</w:t>
      </w:r>
    </w:p>
    <w:p>
      <w:pPr>
        <w:snapToGrid w:val="0"/>
        <w:spacing w:line="440" w:lineRule="exact"/>
        <w:ind w:left="0" w:leftChars="0"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(3)投标文件含有违反国家法律、法规的内容，或附有</w:t>
      </w:r>
      <w:r>
        <w:rPr>
          <w:rFonts w:hint="eastAsia" w:ascii="宋体" w:hAnsi="宋体" w:cs="宋体"/>
          <w:color w:val="auto"/>
          <w:szCs w:val="21"/>
          <w:highlight w:val="none"/>
          <w:lang w:eastAsia="zh-CN"/>
        </w:rPr>
        <w:t>招标人</w:t>
      </w:r>
      <w:r>
        <w:rPr>
          <w:rFonts w:hint="eastAsia" w:ascii="宋体" w:hAnsi="宋体" w:cs="宋体"/>
          <w:color w:val="auto"/>
          <w:szCs w:val="21"/>
          <w:highlight w:val="none"/>
        </w:rPr>
        <w:t>不能接受的条件的；</w:t>
      </w:r>
    </w:p>
    <w:p>
      <w:pPr>
        <w:snapToGrid w:val="0"/>
        <w:spacing w:line="440" w:lineRule="exact"/>
        <w:ind w:left="0" w:leftChars="0"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)报价明显低于其他投标人，且不能证明报价合理性的投标无效；</w:t>
      </w:r>
    </w:p>
    <w:p>
      <w:pPr>
        <w:snapToGrid w:val="0"/>
        <w:spacing w:line="440" w:lineRule="exact"/>
        <w:ind w:left="0" w:leftChars="0"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)拒不确认评标委员会评审修正的投标无效；</w:t>
      </w:r>
    </w:p>
    <w:p>
      <w:pPr>
        <w:snapToGrid w:val="0"/>
        <w:spacing w:line="440" w:lineRule="exact"/>
        <w:ind w:left="0" w:leftChars="0"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)其它情形，经评标委员会委提出按无效投标处理的；</w:t>
      </w:r>
    </w:p>
    <w:p>
      <w:pPr>
        <w:snapToGrid w:val="0"/>
        <w:spacing w:line="440" w:lineRule="exact"/>
        <w:ind w:left="0" w:leftChars="0"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7</w:t>
      </w:r>
      <w:r>
        <w:rPr>
          <w:rFonts w:hint="eastAsia" w:ascii="宋体" w:hAnsi="宋体" w:cs="宋体"/>
          <w:color w:val="auto"/>
          <w:szCs w:val="21"/>
          <w:highlight w:val="none"/>
        </w:rPr>
        <w:t>)招标文件规定的其它无效投标情形。</w:t>
      </w:r>
    </w:p>
    <w:bookmarkEnd w:id="62"/>
    <w:p>
      <w:pPr>
        <w:keepNext w:val="0"/>
        <w:keepLines w:val="0"/>
        <w:pageBreakBefore w:val="0"/>
        <w:widowControl w:val="0"/>
        <w:kinsoku/>
        <w:wordWrap/>
        <w:overflowPunct/>
        <w:topLinePunct w:val="0"/>
        <w:autoSpaceDE/>
        <w:autoSpaceDN/>
        <w:bidi w:val="0"/>
        <w:adjustRightInd/>
        <w:snapToGrid w:val="0"/>
        <w:spacing w:before="157" w:beforeLines="50" w:after="157" w:afterLines="50" w:line="240" w:lineRule="auto"/>
        <w:jc w:val="center"/>
        <w:textAlignment w:val="auto"/>
        <w:rPr>
          <w:rFonts w:hint="eastAsia" w:ascii="宋体"/>
          <w:b/>
          <w:color w:val="auto"/>
          <w:sz w:val="32"/>
          <w:szCs w:val="32"/>
          <w:highlight w:val="none"/>
        </w:rPr>
      </w:pPr>
      <w:bookmarkStart w:id="63" w:name="_Toc58430328"/>
      <w:r>
        <w:rPr>
          <w:rFonts w:hint="eastAsia" w:ascii="宋体"/>
          <w:b/>
          <w:color w:val="auto"/>
          <w:sz w:val="32"/>
          <w:szCs w:val="32"/>
          <w:highlight w:val="none"/>
        </w:rPr>
        <w:br w:type="page"/>
      </w:r>
      <w:r>
        <w:rPr>
          <w:rFonts w:hint="eastAsia" w:ascii="宋体" w:hAnsi="Times New Roman" w:eastAsia="宋体" w:cs="Times New Roman"/>
          <w:b/>
          <w:color w:val="auto"/>
          <w:sz w:val="32"/>
          <w:szCs w:val="32"/>
          <w:highlight w:val="none"/>
        </w:rPr>
        <w:t>第四章  采购需求</w:t>
      </w:r>
    </w:p>
    <w:bookmarkEnd w:id="50"/>
    <w:bookmarkEnd w:id="63"/>
    <w:p>
      <w:pPr>
        <w:keepNext w:val="0"/>
        <w:keepLines w:val="0"/>
        <w:pageBreakBefore w:val="0"/>
        <w:widowControl w:val="0"/>
        <w:kinsoku/>
        <w:wordWrap/>
        <w:overflowPunct/>
        <w:topLinePunct w:val="0"/>
        <w:autoSpaceDE/>
        <w:autoSpaceDN/>
        <w:bidi w:val="0"/>
        <w:adjustRightInd/>
        <w:snapToGrid/>
        <w:spacing w:before="95" w:beforeLines="30" w:after="95" w:afterLines="30" w:line="440" w:lineRule="exact"/>
        <w:ind w:firstLine="482" w:firstLineChars="200"/>
        <w:textAlignment w:val="baseline"/>
        <w:rPr>
          <w:rFonts w:hint="eastAsia" w:ascii="宋体" w:hAnsi="宋体" w:eastAsia="宋体" w:cs="宋体"/>
          <w:b/>
          <w:bCs/>
          <w:color w:val="auto"/>
          <w:sz w:val="24"/>
          <w:szCs w:val="24"/>
        </w:rPr>
      </w:pPr>
      <w:bookmarkStart w:id="64" w:name="_Toc666"/>
      <w:bookmarkStart w:id="65" w:name="_Toc58430329"/>
      <w:bookmarkStart w:id="66" w:name="_Toc449028945"/>
      <w:r>
        <w:rPr>
          <w:rFonts w:hint="eastAsia" w:ascii="宋体" w:hAnsi="宋体" w:eastAsia="宋体" w:cs="宋体"/>
          <w:b/>
          <w:bCs/>
          <w:color w:val="auto"/>
          <w:sz w:val="24"/>
          <w:szCs w:val="24"/>
        </w:rPr>
        <w:t>一、项目概况</w:t>
      </w:r>
      <w:bookmarkEnd w:id="64"/>
    </w:p>
    <w:p>
      <w:pPr>
        <w:keepNext w:val="0"/>
        <w:keepLines w:val="0"/>
        <w:pageBreakBefore w:val="0"/>
        <w:kinsoku/>
        <w:wordWrap/>
        <w:overflowPunct/>
        <w:topLinePunct w:val="0"/>
        <w:autoSpaceDE/>
        <w:autoSpaceDN/>
        <w:bidi w:val="0"/>
        <w:adjustRightInd/>
        <w:snapToGrid/>
        <w:spacing w:line="440" w:lineRule="exact"/>
        <w:ind w:firstLine="420" w:firstLineChars="200"/>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（一）基本情况</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该项目涉及市城泊公司管理的公共停车场、厕所和管理用房的卫生保洁服务，具体包括23个停车场、2间停车场厕所和一套管理用房的卫生保洁服务。服务范围和内容包含停车场日常保洁服务、地面清扫、垃圾清运、房屋内设施卫生打扫和清洗。停车场情况见下表。</w:t>
      </w:r>
    </w:p>
    <w:tbl>
      <w:tblPr>
        <w:tblStyle w:val="34"/>
        <w:tblW w:w="10590" w:type="dxa"/>
        <w:tblInd w:w="-906" w:type="dxa"/>
        <w:tblLayout w:type="fixed"/>
        <w:tblCellMar>
          <w:top w:w="0" w:type="dxa"/>
          <w:left w:w="108" w:type="dxa"/>
          <w:bottom w:w="0" w:type="dxa"/>
          <w:right w:w="108" w:type="dxa"/>
        </w:tblCellMar>
      </w:tblPr>
      <w:tblGrid>
        <w:gridCol w:w="810"/>
        <w:gridCol w:w="2535"/>
        <w:gridCol w:w="915"/>
        <w:gridCol w:w="4545"/>
        <w:gridCol w:w="1785"/>
      </w:tblGrid>
      <w:tr>
        <w:tblPrEx>
          <w:tblCellMar>
            <w:top w:w="0" w:type="dxa"/>
            <w:left w:w="108" w:type="dxa"/>
            <w:bottom w:w="0" w:type="dxa"/>
            <w:right w:w="108" w:type="dxa"/>
          </w:tblCellMar>
        </w:tblPrEx>
        <w:trPr>
          <w:trHeight w:val="380" w:hRule="atLeast"/>
        </w:trPr>
        <w:tc>
          <w:tcPr>
            <w:tcW w:w="8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序号</w:t>
            </w:r>
          </w:p>
        </w:tc>
        <w:tc>
          <w:tcPr>
            <w:tcW w:w="253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停车场</w:t>
            </w:r>
          </w:p>
        </w:tc>
        <w:tc>
          <w:tcPr>
            <w:tcW w:w="91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泊位数</w:t>
            </w:r>
          </w:p>
        </w:tc>
        <w:tc>
          <w:tcPr>
            <w:tcW w:w="454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位置</w:t>
            </w:r>
          </w:p>
        </w:tc>
        <w:tc>
          <w:tcPr>
            <w:tcW w:w="178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面积</w:t>
            </w:r>
          </w:p>
        </w:tc>
      </w:tr>
      <w:tr>
        <w:tblPrEx>
          <w:tblCellMar>
            <w:top w:w="0" w:type="dxa"/>
            <w:left w:w="108" w:type="dxa"/>
            <w:bottom w:w="0" w:type="dxa"/>
            <w:right w:w="108" w:type="dxa"/>
          </w:tblCellMar>
        </w:tblPrEx>
        <w:trPr>
          <w:trHeight w:val="3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253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育新西路</w:t>
            </w:r>
          </w:p>
        </w:tc>
        <w:tc>
          <w:tcPr>
            <w:tcW w:w="91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86</w:t>
            </w:r>
          </w:p>
        </w:tc>
        <w:tc>
          <w:tcPr>
            <w:tcW w:w="454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丰乐大道与育新路交口东北角</w:t>
            </w:r>
          </w:p>
        </w:tc>
        <w:tc>
          <w:tcPr>
            <w:tcW w:w="178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约4000平方米</w:t>
            </w:r>
          </w:p>
        </w:tc>
      </w:tr>
      <w:tr>
        <w:tblPrEx>
          <w:tblCellMar>
            <w:top w:w="0" w:type="dxa"/>
            <w:left w:w="108" w:type="dxa"/>
            <w:bottom w:w="0" w:type="dxa"/>
            <w:right w:w="108" w:type="dxa"/>
          </w:tblCellMar>
        </w:tblPrEx>
        <w:trPr>
          <w:trHeight w:val="3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253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明光路</w:t>
            </w:r>
          </w:p>
        </w:tc>
        <w:tc>
          <w:tcPr>
            <w:tcW w:w="91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152</w:t>
            </w:r>
          </w:p>
        </w:tc>
        <w:tc>
          <w:tcPr>
            <w:tcW w:w="454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定远路与明光路交口西南角</w:t>
            </w:r>
          </w:p>
        </w:tc>
        <w:tc>
          <w:tcPr>
            <w:tcW w:w="178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约5700平方米</w:t>
            </w:r>
          </w:p>
        </w:tc>
      </w:tr>
      <w:tr>
        <w:tblPrEx>
          <w:tblCellMar>
            <w:top w:w="0" w:type="dxa"/>
            <w:left w:w="108" w:type="dxa"/>
            <w:bottom w:w="0" w:type="dxa"/>
            <w:right w:w="108" w:type="dxa"/>
          </w:tblCellMar>
        </w:tblPrEx>
        <w:trPr>
          <w:trHeight w:val="3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3</w:t>
            </w:r>
          </w:p>
        </w:tc>
        <w:tc>
          <w:tcPr>
            <w:tcW w:w="253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二纺机、怡景园</w:t>
            </w:r>
          </w:p>
        </w:tc>
        <w:tc>
          <w:tcPr>
            <w:tcW w:w="91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70</w:t>
            </w:r>
          </w:p>
        </w:tc>
        <w:tc>
          <w:tcPr>
            <w:tcW w:w="454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丰乐大道与明光路交口东北角</w:t>
            </w:r>
          </w:p>
        </w:tc>
        <w:tc>
          <w:tcPr>
            <w:tcW w:w="178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约1800平方米</w:t>
            </w:r>
          </w:p>
        </w:tc>
      </w:tr>
      <w:tr>
        <w:tblPrEx>
          <w:tblCellMar>
            <w:top w:w="0" w:type="dxa"/>
            <w:left w:w="108" w:type="dxa"/>
            <w:bottom w:w="0" w:type="dxa"/>
            <w:right w:w="108" w:type="dxa"/>
          </w:tblCellMar>
        </w:tblPrEx>
        <w:trPr>
          <w:trHeight w:val="3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4</w:t>
            </w:r>
          </w:p>
        </w:tc>
        <w:tc>
          <w:tcPr>
            <w:tcW w:w="253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王桥</w:t>
            </w:r>
          </w:p>
        </w:tc>
        <w:tc>
          <w:tcPr>
            <w:tcW w:w="91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97</w:t>
            </w:r>
          </w:p>
        </w:tc>
        <w:tc>
          <w:tcPr>
            <w:tcW w:w="454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丰乐大道与天长路交口东南方向200米</w:t>
            </w:r>
          </w:p>
        </w:tc>
        <w:tc>
          <w:tcPr>
            <w:tcW w:w="178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约3200平方米</w:t>
            </w:r>
          </w:p>
        </w:tc>
      </w:tr>
      <w:tr>
        <w:tblPrEx>
          <w:tblCellMar>
            <w:top w:w="0" w:type="dxa"/>
            <w:left w:w="108" w:type="dxa"/>
            <w:bottom w:w="0" w:type="dxa"/>
            <w:right w:w="108" w:type="dxa"/>
          </w:tblCellMar>
        </w:tblPrEx>
        <w:trPr>
          <w:trHeight w:val="3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5</w:t>
            </w:r>
          </w:p>
        </w:tc>
        <w:tc>
          <w:tcPr>
            <w:tcW w:w="253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小桥湖</w:t>
            </w:r>
          </w:p>
        </w:tc>
        <w:tc>
          <w:tcPr>
            <w:tcW w:w="91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323</w:t>
            </w:r>
          </w:p>
        </w:tc>
        <w:tc>
          <w:tcPr>
            <w:tcW w:w="454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丰乐大道与清流路交口东南方向200米</w:t>
            </w:r>
          </w:p>
        </w:tc>
        <w:tc>
          <w:tcPr>
            <w:tcW w:w="178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约15000平方米</w:t>
            </w:r>
          </w:p>
        </w:tc>
      </w:tr>
      <w:tr>
        <w:tblPrEx>
          <w:tblCellMar>
            <w:top w:w="0" w:type="dxa"/>
            <w:left w:w="108" w:type="dxa"/>
            <w:bottom w:w="0" w:type="dxa"/>
            <w:right w:w="108" w:type="dxa"/>
          </w:tblCellMar>
        </w:tblPrEx>
        <w:trPr>
          <w:trHeight w:val="3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6</w:t>
            </w:r>
          </w:p>
        </w:tc>
        <w:tc>
          <w:tcPr>
            <w:tcW w:w="253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明珠园</w:t>
            </w:r>
          </w:p>
        </w:tc>
        <w:tc>
          <w:tcPr>
            <w:tcW w:w="91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42</w:t>
            </w:r>
          </w:p>
        </w:tc>
        <w:tc>
          <w:tcPr>
            <w:tcW w:w="454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南谯路与清流路交口西北角200米</w:t>
            </w:r>
          </w:p>
        </w:tc>
        <w:tc>
          <w:tcPr>
            <w:tcW w:w="178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约1400平方米</w:t>
            </w:r>
          </w:p>
        </w:tc>
      </w:tr>
      <w:tr>
        <w:tblPrEx>
          <w:tblCellMar>
            <w:top w:w="0" w:type="dxa"/>
            <w:left w:w="108" w:type="dxa"/>
            <w:bottom w:w="0" w:type="dxa"/>
            <w:right w:w="108" w:type="dxa"/>
          </w:tblCellMar>
        </w:tblPrEx>
        <w:trPr>
          <w:trHeight w:val="3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7</w:t>
            </w:r>
          </w:p>
        </w:tc>
        <w:tc>
          <w:tcPr>
            <w:tcW w:w="253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三里亭</w:t>
            </w:r>
          </w:p>
        </w:tc>
        <w:tc>
          <w:tcPr>
            <w:tcW w:w="91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29</w:t>
            </w:r>
          </w:p>
        </w:tc>
        <w:tc>
          <w:tcPr>
            <w:tcW w:w="454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西涧路与琅琊路交口西北角100米</w:t>
            </w:r>
          </w:p>
        </w:tc>
        <w:tc>
          <w:tcPr>
            <w:tcW w:w="178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约750平方米</w:t>
            </w:r>
          </w:p>
        </w:tc>
      </w:tr>
      <w:tr>
        <w:tblPrEx>
          <w:tblCellMar>
            <w:top w:w="0" w:type="dxa"/>
            <w:left w:w="108" w:type="dxa"/>
            <w:bottom w:w="0" w:type="dxa"/>
            <w:right w:w="108" w:type="dxa"/>
          </w:tblCellMar>
        </w:tblPrEx>
        <w:trPr>
          <w:trHeight w:val="3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8</w:t>
            </w:r>
          </w:p>
        </w:tc>
        <w:tc>
          <w:tcPr>
            <w:tcW w:w="253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一附小</w:t>
            </w:r>
          </w:p>
        </w:tc>
        <w:tc>
          <w:tcPr>
            <w:tcW w:w="91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63</w:t>
            </w:r>
          </w:p>
        </w:tc>
        <w:tc>
          <w:tcPr>
            <w:tcW w:w="454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四牌楼街一附小南侧</w:t>
            </w:r>
          </w:p>
        </w:tc>
        <w:tc>
          <w:tcPr>
            <w:tcW w:w="178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约1900平方米</w:t>
            </w:r>
          </w:p>
        </w:tc>
      </w:tr>
      <w:tr>
        <w:tblPrEx>
          <w:tblCellMar>
            <w:top w:w="0" w:type="dxa"/>
            <w:left w:w="108" w:type="dxa"/>
            <w:bottom w:w="0" w:type="dxa"/>
            <w:right w:w="108" w:type="dxa"/>
          </w:tblCellMar>
        </w:tblPrEx>
        <w:trPr>
          <w:trHeight w:val="3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9</w:t>
            </w:r>
          </w:p>
        </w:tc>
        <w:tc>
          <w:tcPr>
            <w:tcW w:w="253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青琅茶楼</w:t>
            </w:r>
          </w:p>
        </w:tc>
        <w:tc>
          <w:tcPr>
            <w:tcW w:w="91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26</w:t>
            </w:r>
          </w:p>
        </w:tc>
        <w:tc>
          <w:tcPr>
            <w:tcW w:w="454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琅琊路与三里亭路交口西北侧</w:t>
            </w:r>
          </w:p>
        </w:tc>
        <w:tc>
          <w:tcPr>
            <w:tcW w:w="178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约1000平方米</w:t>
            </w:r>
          </w:p>
        </w:tc>
      </w:tr>
      <w:tr>
        <w:tblPrEx>
          <w:tblCellMar>
            <w:top w:w="0" w:type="dxa"/>
            <w:left w:w="108" w:type="dxa"/>
            <w:bottom w:w="0" w:type="dxa"/>
            <w:right w:w="108" w:type="dxa"/>
          </w:tblCellMar>
        </w:tblPrEx>
        <w:trPr>
          <w:trHeight w:val="3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10</w:t>
            </w:r>
          </w:p>
        </w:tc>
        <w:tc>
          <w:tcPr>
            <w:tcW w:w="253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文德街</w:t>
            </w:r>
          </w:p>
        </w:tc>
        <w:tc>
          <w:tcPr>
            <w:tcW w:w="91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50</w:t>
            </w:r>
          </w:p>
        </w:tc>
        <w:tc>
          <w:tcPr>
            <w:tcW w:w="454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文德街与长巷交口</w:t>
            </w:r>
          </w:p>
        </w:tc>
        <w:tc>
          <w:tcPr>
            <w:tcW w:w="1785" w:type="dxa"/>
            <w:tcBorders>
              <w:top w:val="nil"/>
              <w:left w:val="nil"/>
              <w:bottom w:val="nil"/>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约1500平方米</w:t>
            </w:r>
          </w:p>
        </w:tc>
      </w:tr>
      <w:tr>
        <w:tblPrEx>
          <w:tblCellMar>
            <w:top w:w="0" w:type="dxa"/>
            <w:left w:w="108" w:type="dxa"/>
            <w:bottom w:w="0" w:type="dxa"/>
            <w:right w:w="108" w:type="dxa"/>
          </w:tblCellMar>
        </w:tblPrEx>
        <w:trPr>
          <w:trHeight w:val="3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11</w:t>
            </w:r>
          </w:p>
        </w:tc>
        <w:tc>
          <w:tcPr>
            <w:tcW w:w="253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育新东路</w:t>
            </w:r>
          </w:p>
        </w:tc>
        <w:tc>
          <w:tcPr>
            <w:tcW w:w="91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77</w:t>
            </w:r>
          </w:p>
        </w:tc>
        <w:tc>
          <w:tcPr>
            <w:tcW w:w="454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育新东路国际大酒店南侧</w:t>
            </w:r>
          </w:p>
        </w:tc>
        <w:tc>
          <w:tcPr>
            <w:tcW w:w="178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约2800平方米</w:t>
            </w:r>
          </w:p>
        </w:tc>
      </w:tr>
      <w:tr>
        <w:tblPrEx>
          <w:tblCellMar>
            <w:top w:w="0" w:type="dxa"/>
            <w:left w:w="108" w:type="dxa"/>
            <w:bottom w:w="0" w:type="dxa"/>
            <w:right w:w="108" w:type="dxa"/>
          </w:tblCellMar>
        </w:tblPrEx>
        <w:trPr>
          <w:trHeight w:val="3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12</w:t>
            </w:r>
          </w:p>
        </w:tc>
        <w:tc>
          <w:tcPr>
            <w:tcW w:w="253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西涧一村</w:t>
            </w:r>
          </w:p>
        </w:tc>
        <w:tc>
          <w:tcPr>
            <w:tcW w:w="91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41</w:t>
            </w:r>
          </w:p>
        </w:tc>
        <w:tc>
          <w:tcPr>
            <w:tcW w:w="454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西涧路与明光路交界口西侧</w:t>
            </w:r>
          </w:p>
        </w:tc>
        <w:tc>
          <w:tcPr>
            <w:tcW w:w="178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约1200平方米</w:t>
            </w:r>
          </w:p>
        </w:tc>
      </w:tr>
      <w:tr>
        <w:tblPrEx>
          <w:tblCellMar>
            <w:top w:w="0" w:type="dxa"/>
            <w:left w:w="108" w:type="dxa"/>
            <w:bottom w:w="0" w:type="dxa"/>
            <w:right w:w="108" w:type="dxa"/>
          </w:tblCellMar>
        </w:tblPrEx>
        <w:trPr>
          <w:trHeight w:val="3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13</w:t>
            </w:r>
          </w:p>
        </w:tc>
        <w:tc>
          <w:tcPr>
            <w:tcW w:w="253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扬子宾馆</w:t>
            </w:r>
          </w:p>
        </w:tc>
        <w:tc>
          <w:tcPr>
            <w:tcW w:w="91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403</w:t>
            </w:r>
          </w:p>
        </w:tc>
        <w:tc>
          <w:tcPr>
            <w:tcW w:w="454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南谯路与清流路交口西侧200米</w:t>
            </w:r>
          </w:p>
        </w:tc>
        <w:tc>
          <w:tcPr>
            <w:tcW w:w="178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约16000平方米</w:t>
            </w:r>
          </w:p>
        </w:tc>
      </w:tr>
      <w:tr>
        <w:tblPrEx>
          <w:tblCellMar>
            <w:top w:w="0" w:type="dxa"/>
            <w:left w:w="108" w:type="dxa"/>
            <w:bottom w:w="0" w:type="dxa"/>
            <w:right w:w="108" w:type="dxa"/>
          </w:tblCellMar>
        </w:tblPrEx>
        <w:trPr>
          <w:trHeight w:val="3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14</w:t>
            </w:r>
          </w:p>
        </w:tc>
        <w:tc>
          <w:tcPr>
            <w:tcW w:w="253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南小庄</w:t>
            </w:r>
          </w:p>
        </w:tc>
        <w:tc>
          <w:tcPr>
            <w:tcW w:w="91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229</w:t>
            </w:r>
          </w:p>
        </w:tc>
        <w:tc>
          <w:tcPr>
            <w:tcW w:w="454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南谯路与凤谯路交口西南角</w:t>
            </w:r>
          </w:p>
        </w:tc>
        <w:tc>
          <w:tcPr>
            <w:tcW w:w="178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约8200平方米</w:t>
            </w:r>
          </w:p>
        </w:tc>
      </w:tr>
      <w:tr>
        <w:tblPrEx>
          <w:tblCellMar>
            <w:top w:w="0" w:type="dxa"/>
            <w:left w:w="108" w:type="dxa"/>
            <w:bottom w:w="0" w:type="dxa"/>
            <w:right w:w="108" w:type="dxa"/>
          </w:tblCellMar>
        </w:tblPrEx>
        <w:trPr>
          <w:trHeight w:val="3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15</w:t>
            </w:r>
          </w:p>
        </w:tc>
        <w:tc>
          <w:tcPr>
            <w:tcW w:w="253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紫西社区</w:t>
            </w:r>
          </w:p>
        </w:tc>
        <w:tc>
          <w:tcPr>
            <w:tcW w:w="91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18</w:t>
            </w:r>
          </w:p>
        </w:tc>
        <w:tc>
          <w:tcPr>
            <w:tcW w:w="454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中都大道与清流路交口西北方向500米</w:t>
            </w:r>
          </w:p>
        </w:tc>
        <w:tc>
          <w:tcPr>
            <w:tcW w:w="178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约850平方米</w:t>
            </w:r>
          </w:p>
        </w:tc>
      </w:tr>
      <w:tr>
        <w:tblPrEx>
          <w:tblCellMar>
            <w:top w:w="0" w:type="dxa"/>
            <w:left w:w="108" w:type="dxa"/>
            <w:bottom w:w="0" w:type="dxa"/>
            <w:right w:w="108" w:type="dxa"/>
          </w:tblCellMar>
        </w:tblPrEx>
        <w:trPr>
          <w:trHeight w:val="3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16</w:t>
            </w:r>
          </w:p>
        </w:tc>
        <w:tc>
          <w:tcPr>
            <w:tcW w:w="253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金地大酒店东侧</w:t>
            </w:r>
          </w:p>
        </w:tc>
        <w:tc>
          <w:tcPr>
            <w:tcW w:w="91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90</w:t>
            </w:r>
          </w:p>
        </w:tc>
        <w:tc>
          <w:tcPr>
            <w:tcW w:w="454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中都大道与凤凰路交口东北角</w:t>
            </w:r>
          </w:p>
        </w:tc>
        <w:tc>
          <w:tcPr>
            <w:tcW w:w="178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4435平方米</w:t>
            </w:r>
          </w:p>
        </w:tc>
      </w:tr>
      <w:tr>
        <w:tblPrEx>
          <w:tblCellMar>
            <w:top w:w="0" w:type="dxa"/>
            <w:left w:w="108" w:type="dxa"/>
            <w:bottom w:w="0" w:type="dxa"/>
            <w:right w:w="108" w:type="dxa"/>
          </w:tblCellMar>
        </w:tblPrEx>
        <w:trPr>
          <w:trHeight w:val="3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17</w:t>
            </w:r>
          </w:p>
        </w:tc>
        <w:tc>
          <w:tcPr>
            <w:tcW w:w="253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定远路建行宿舍</w:t>
            </w:r>
          </w:p>
        </w:tc>
        <w:tc>
          <w:tcPr>
            <w:tcW w:w="91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65</w:t>
            </w:r>
          </w:p>
        </w:tc>
        <w:tc>
          <w:tcPr>
            <w:tcW w:w="454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定远路与明光路交口西南方向500米</w:t>
            </w:r>
          </w:p>
        </w:tc>
        <w:tc>
          <w:tcPr>
            <w:tcW w:w="178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4713平方米</w:t>
            </w:r>
          </w:p>
        </w:tc>
      </w:tr>
      <w:tr>
        <w:tblPrEx>
          <w:tblCellMar>
            <w:top w:w="0" w:type="dxa"/>
            <w:left w:w="108" w:type="dxa"/>
            <w:bottom w:w="0" w:type="dxa"/>
            <w:right w:w="108" w:type="dxa"/>
          </w:tblCellMar>
        </w:tblPrEx>
        <w:trPr>
          <w:trHeight w:val="3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18</w:t>
            </w:r>
          </w:p>
        </w:tc>
        <w:tc>
          <w:tcPr>
            <w:tcW w:w="253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新生路</w:t>
            </w:r>
          </w:p>
        </w:tc>
        <w:tc>
          <w:tcPr>
            <w:tcW w:w="91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80</w:t>
            </w:r>
          </w:p>
        </w:tc>
        <w:tc>
          <w:tcPr>
            <w:tcW w:w="454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金陵北路与新生路交口西南角</w:t>
            </w:r>
          </w:p>
        </w:tc>
        <w:tc>
          <w:tcPr>
            <w:tcW w:w="178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2925平方米</w:t>
            </w:r>
          </w:p>
        </w:tc>
      </w:tr>
      <w:tr>
        <w:tblPrEx>
          <w:tblCellMar>
            <w:top w:w="0" w:type="dxa"/>
            <w:left w:w="108" w:type="dxa"/>
            <w:bottom w:w="0" w:type="dxa"/>
            <w:right w:w="108" w:type="dxa"/>
          </w:tblCellMar>
        </w:tblPrEx>
        <w:trPr>
          <w:trHeight w:val="3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19</w:t>
            </w:r>
          </w:p>
        </w:tc>
        <w:tc>
          <w:tcPr>
            <w:tcW w:w="253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卫校巷</w:t>
            </w:r>
          </w:p>
        </w:tc>
        <w:tc>
          <w:tcPr>
            <w:tcW w:w="91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280</w:t>
            </w:r>
          </w:p>
        </w:tc>
        <w:tc>
          <w:tcPr>
            <w:tcW w:w="454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中都大道与琅琊路交口东南角</w:t>
            </w:r>
          </w:p>
        </w:tc>
        <w:tc>
          <w:tcPr>
            <w:tcW w:w="178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10868平方米</w:t>
            </w:r>
          </w:p>
        </w:tc>
      </w:tr>
      <w:tr>
        <w:tblPrEx>
          <w:tblCellMar>
            <w:top w:w="0" w:type="dxa"/>
            <w:left w:w="108" w:type="dxa"/>
            <w:bottom w:w="0" w:type="dxa"/>
            <w:right w:w="108" w:type="dxa"/>
          </w:tblCellMar>
        </w:tblPrEx>
        <w:trPr>
          <w:trHeight w:val="3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20</w:t>
            </w:r>
          </w:p>
        </w:tc>
        <w:tc>
          <w:tcPr>
            <w:tcW w:w="253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裕安园</w:t>
            </w:r>
          </w:p>
        </w:tc>
        <w:tc>
          <w:tcPr>
            <w:tcW w:w="91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50</w:t>
            </w:r>
          </w:p>
        </w:tc>
        <w:tc>
          <w:tcPr>
            <w:tcW w:w="454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紫薇北路与明光路交口西北角</w:t>
            </w:r>
          </w:p>
        </w:tc>
        <w:tc>
          <w:tcPr>
            <w:tcW w:w="178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1933平方米</w:t>
            </w:r>
          </w:p>
        </w:tc>
      </w:tr>
      <w:tr>
        <w:tblPrEx>
          <w:tblCellMar>
            <w:top w:w="0" w:type="dxa"/>
            <w:left w:w="108" w:type="dxa"/>
            <w:bottom w:w="0" w:type="dxa"/>
            <w:right w:w="108" w:type="dxa"/>
          </w:tblCellMar>
        </w:tblPrEx>
        <w:trPr>
          <w:trHeight w:val="3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21</w:t>
            </w:r>
          </w:p>
        </w:tc>
        <w:tc>
          <w:tcPr>
            <w:tcW w:w="253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凤凰西路停车场</w:t>
            </w:r>
          </w:p>
        </w:tc>
        <w:tc>
          <w:tcPr>
            <w:tcW w:w="91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169</w:t>
            </w:r>
          </w:p>
        </w:tc>
        <w:tc>
          <w:tcPr>
            <w:tcW w:w="454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凤凰路凤凰菜场巷内</w:t>
            </w:r>
          </w:p>
        </w:tc>
        <w:tc>
          <w:tcPr>
            <w:tcW w:w="178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8539平方米</w:t>
            </w:r>
          </w:p>
        </w:tc>
      </w:tr>
      <w:tr>
        <w:tblPrEx>
          <w:tblCellMar>
            <w:top w:w="0" w:type="dxa"/>
            <w:left w:w="108" w:type="dxa"/>
            <w:bottom w:w="0" w:type="dxa"/>
            <w:right w:w="108" w:type="dxa"/>
          </w:tblCellMar>
        </w:tblPrEx>
        <w:trPr>
          <w:trHeight w:val="3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22</w:t>
            </w:r>
          </w:p>
        </w:tc>
        <w:tc>
          <w:tcPr>
            <w:tcW w:w="253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丰乐大道与凤凰路交口</w:t>
            </w:r>
          </w:p>
        </w:tc>
        <w:tc>
          <w:tcPr>
            <w:tcW w:w="91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189</w:t>
            </w:r>
          </w:p>
        </w:tc>
        <w:tc>
          <w:tcPr>
            <w:tcW w:w="454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丰乐大道与凤凰路交口东南角</w:t>
            </w:r>
          </w:p>
        </w:tc>
        <w:tc>
          <w:tcPr>
            <w:tcW w:w="178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10829平方米</w:t>
            </w:r>
          </w:p>
        </w:tc>
      </w:tr>
      <w:tr>
        <w:tblPrEx>
          <w:tblCellMar>
            <w:top w:w="0" w:type="dxa"/>
            <w:left w:w="108" w:type="dxa"/>
            <w:bottom w:w="0" w:type="dxa"/>
            <w:right w:w="108" w:type="dxa"/>
          </w:tblCellMar>
        </w:tblPrEx>
        <w:trPr>
          <w:trHeight w:val="415" w:hRule="atLeast"/>
        </w:trPr>
        <w:tc>
          <w:tcPr>
            <w:tcW w:w="8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23</w:t>
            </w:r>
          </w:p>
        </w:tc>
        <w:tc>
          <w:tcPr>
            <w:tcW w:w="253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琴轩路</w:t>
            </w:r>
          </w:p>
        </w:tc>
        <w:tc>
          <w:tcPr>
            <w:tcW w:w="91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28</w:t>
            </w:r>
          </w:p>
        </w:tc>
        <w:tc>
          <w:tcPr>
            <w:tcW w:w="454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琴轩东路与阳明路交口东北角</w:t>
            </w:r>
          </w:p>
        </w:tc>
        <w:tc>
          <w:tcPr>
            <w:tcW w:w="1785" w:type="dxa"/>
            <w:tcBorders>
              <w:top w:val="single" w:color="auto" w:sz="4" w:space="0"/>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约990平方米</w:t>
            </w:r>
          </w:p>
        </w:tc>
      </w:tr>
      <w:tr>
        <w:tblPrEx>
          <w:tblCellMar>
            <w:top w:w="0" w:type="dxa"/>
            <w:left w:w="108" w:type="dxa"/>
            <w:bottom w:w="0" w:type="dxa"/>
            <w:right w:w="108" w:type="dxa"/>
          </w:tblCellMar>
        </w:tblPrEx>
        <w:trPr>
          <w:trHeight w:val="380" w:hRule="atLeast"/>
        </w:trPr>
        <w:tc>
          <w:tcPr>
            <w:tcW w:w="8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24</w:t>
            </w:r>
          </w:p>
        </w:tc>
        <w:tc>
          <w:tcPr>
            <w:tcW w:w="253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扬子宾馆停车场管理用房</w:t>
            </w:r>
          </w:p>
        </w:tc>
        <w:tc>
          <w:tcPr>
            <w:tcW w:w="91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p>
        </w:tc>
        <w:tc>
          <w:tcPr>
            <w:tcW w:w="454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南谯路与清流路交口西侧200米</w:t>
            </w:r>
          </w:p>
        </w:tc>
        <w:tc>
          <w:tcPr>
            <w:tcW w:w="1785" w:type="dxa"/>
            <w:tcBorders>
              <w:top w:val="single" w:color="auto" w:sz="4" w:space="0"/>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约150平方米</w:t>
            </w:r>
          </w:p>
        </w:tc>
      </w:tr>
      <w:tr>
        <w:tblPrEx>
          <w:tblCellMar>
            <w:top w:w="0" w:type="dxa"/>
            <w:left w:w="108" w:type="dxa"/>
            <w:bottom w:w="0" w:type="dxa"/>
            <w:right w:w="108" w:type="dxa"/>
          </w:tblCellMar>
        </w:tblPrEx>
        <w:trPr>
          <w:trHeight w:val="380" w:hRule="atLeast"/>
        </w:trPr>
        <w:tc>
          <w:tcPr>
            <w:tcW w:w="8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25</w:t>
            </w:r>
          </w:p>
        </w:tc>
        <w:tc>
          <w:tcPr>
            <w:tcW w:w="253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小桥湖停车场厕所</w:t>
            </w:r>
          </w:p>
        </w:tc>
        <w:tc>
          <w:tcPr>
            <w:tcW w:w="91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p>
        </w:tc>
        <w:tc>
          <w:tcPr>
            <w:tcW w:w="454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丰乐大道与清流路交口东南方向200米</w:t>
            </w:r>
          </w:p>
        </w:tc>
        <w:tc>
          <w:tcPr>
            <w:tcW w:w="1785" w:type="dxa"/>
            <w:tcBorders>
              <w:top w:val="single" w:color="auto" w:sz="4" w:space="0"/>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kern w:val="0"/>
                <w:sz w:val="21"/>
                <w:szCs w:val="21"/>
              </w:rPr>
            </w:pPr>
          </w:p>
        </w:tc>
      </w:tr>
      <w:tr>
        <w:tblPrEx>
          <w:tblCellMar>
            <w:top w:w="0" w:type="dxa"/>
            <w:left w:w="108" w:type="dxa"/>
            <w:bottom w:w="0" w:type="dxa"/>
            <w:right w:w="108" w:type="dxa"/>
          </w:tblCellMar>
        </w:tblPrEx>
        <w:trPr>
          <w:trHeight w:val="380" w:hRule="atLeast"/>
        </w:trPr>
        <w:tc>
          <w:tcPr>
            <w:tcW w:w="8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26</w:t>
            </w:r>
          </w:p>
        </w:tc>
        <w:tc>
          <w:tcPr>
            <w:tcW w:w="253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职业技术学院停车场公厕</w:t>
            </w:r>
          </w:p>
        </w:tc>
        <w:tc>
          <w:tcPr>
            <w:tcW w:w="91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p>
        </w:tc>
        <w:tc>
          <w:tcPr>
            <w:tcW w:w="454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敬梓路与西涧路交口东南角，城际铁路线区域内</w:t>
            </w:r>
          </w:p>
        </w:tc>
        <w:tc>
          <w:tcPr>
            <w:tcW w:w="1785" w:type="dxa"/>
            <w:tcBorders>
              <w:top w:val="single" w:color="auto" w:sz="4" w:space="0"/>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color w:val="auto"/>
                <w:kern w:val="0"/>
                <w:sz w:val="21"/>
                <w:szCs w:val="21"/>
              </w:rPr>
            </w:pPr>
          </w:p>
        </w:tc>
      </w:tr>
    </w:tbl>
    <w:p>
      <w:pPr>
        <w:keepNext w:val="0"/>
        <w:keepLines w:val="0"/>
        <w:pageBreakBefore w:val="0"/>
        <w:widowControl w:val="0"/>
        <w:kinsoku/>
        <w:wordWrap/>
        <w:overflowPunct/>
        <w:topLinePunct w:val="0"/>
        <w:autoSpaceDE/>
        <w:autoSpaceDN/>
        <w:bidi w:val="0"/>
        <w:adjustRightInd/>
        <w:snapToGrid/>
        <w:spacing w:before="95" w:beforeLines="30" w:after="95" w:afterLines="30" w:line="440" w:lineRule="exact"/>
        <w:ind w:firstLine="482" w:firstLineChars="200"/>
        <w:textAlignment w:val="baseline"/>
        <w:rPr>
          <w:rFonts w:hint="eastAsia" w:ascii="宋体" w:hAnsi="宋体" w:eastAsia="宋体" w:cs="宋体"/>
          <w:b/>
          <w:bCs/>
          <w:color w:val="auto"/>
          <w:sz w:val="24"/>
          <w:szCs w:val="24"/>
        </w:rPr>
      </w:pPr>
      <w:bookmarkStart w:id="67" w:name="_Toc17735_WPSOffice_Level1"/>
      <w:bookmarkStart w:id="68" w:name="_Toc28508"/>
      <w:r>
        <w:rPr>
          <w:rFonts w:hint="eastAsia" w:ascii="宋体" w:hAnsi="宋体" w:eastAsia="宋体" w:cs="宋体"/>
          <w:b/>
          <w:bCs/>
          <w:color w:val="auto"/>
          <w:sz w:val="24"/>
          <w:szCs w:val="24"/>
        </w:rPr>
        <w:t>二、</w:t>
      </w:r>
      <w:bookmarkEnd w:id="67"/>
      <w:bookmarkEnd w:id="68"/>
      <w:r>
        <w:rPr>
          <w:rFonts w:hint="eastAsia" w:ascii="宋体" w:hAnsi="宋体" w:eastAsia="宋体" w:cs="宋体"/>
          <w:b/>
          <w:bCs/>
          <w:color w:val="auto"/>
          <w:sz w:val="24"/>
          <w:szCs w:val="24"/>
        </w:rPr>
        <w:t>服务期限</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baseline"/>
        <w:rPr>
          <w:rFonts w:hint="eastAsia" w:ascii="宋体" w:hAnsi="宋体" w:eastAsia="宋体" w:cs="宋体"/>
          <w:color w:val="auto"/>
          <w:sz w:val="21"/>
          <w:szCs w:val="21"/>
          <w:highlight w:val="none"/>
          <w:lang w:val="en-US" w:eastAsia="zh-CN"/>
        </w:rPr>
      </w:pPr>
      <w:bookmarkStart w:id="69" w:name="_Toc31493"/>
      <w:bookmarkStart w:id="70" w:name="_Toc9926"/>
      <w:bookmarkStart w:id="71" w:name="_Toc2501"/>
      <w:bookmarkStart w:id="72" w:name="_Toc18472"/>
      <w:bookmarkStart w:id="73" w:name="_Toc21817"/>
      <w:r>
        <w:rPr>
          <w:rFonts w:hint="eastAsia" w:ascii="宋体" w:hAnsi="宋体" w:eastAsia="宋体" w:cs="宋体"/>
          <w:color w:val="auto"/>
          <w:sz w:val="21"/>
          <w:szCs w:val="21"/>
          <w:highlight w:val="none"/>
          <w:lang w:val="en-US" w:eastAsia="zh-CN"/>
        </w:rPr>
        <w:t>自合同签订之日起一年，如服务期满，经招标方业绩考核满意，可以续签1年服务期。</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baseline"/>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注：自合同签订之日起开始计算进行为期两个月的考核期，如考核期内不合格，招标人有权单方解除合同。</w:t>
      </w:r>
      <w:r>
        <w:rPr>
          <w:rFonts w:hint="eastAsia" w:ascii="宋体" w:hAnsi="宋体" w:cs="宋体"/>
          <w:color w:val="auto"/>
          <w:sz w:val="21"/>
          <w:szCs w:val="21"/>
          <w:highlight w:val="none"/>
          <w:lang w:val="en-US" w:eastAsia="zh-CN"/>
        </w:rPr>
        <w:t>服务期限中含两个月考核期。</w:t>
      </w:r>
    </w:p>
    <w:bookmarkEnd w:id="69"/>
    <w:bookmarkEnd w:id="70"/>
    <w:bookmarkEnd w:id="71"/>
    <w:bookmarkEnd w:id="72"/>
    <w:bookmarkEnd w:id="73"/>
    <w:p>
      <w:pPr>
        <w:keepNext w:val="0"/>
        <w:keepLines w:val="0"/>
        <w:pageBreakBefore w:val="0"/>
        <w:widowControl w:val="0"/>
        <w:kinsoku/>
        <w:wordWrap/>
        <w:overflowPunct/>
        <w:topLinePunct w:val="0"/>
        <w:autoSpaceDE/>
        <w:autoSpaceDN/>
        <w:bidi w:val="0"/>
        <w:adjustRightInd/>
        <w:snapToGrid/>
        <w:spacing w:before="95" w:beforeLines="30" w:after="95" w:afterLines="30" w:line="440" w:lineRule="exact"/>
        <w:ind w:firstLine="482" w:firstLineChars="200"/>
        <w:textAlignment w:val="baseline"/>
        <w:rPr>
          <w:rFonts w:hint="eastAsia" w:ascii="宋体" w:hAnsi="宋体" w:eastAsia="宋体" w:cs="宋体"/>
          <w:b/>
          <w:bCs/>
          <w:color w:val="auto"/>
          <w:sz w:val="24"/>
          <w:szCs w:val="24"/>
        </w:rPr>
      </w:pPr>
      <w:bookmarkStart w:id="74" w:name="_Toc5967"/>
      <w:bookmarkStart w:id="75" w:name="_Toc13256"/>
      <w:bookmarkStart w:id="76" w:name="_Toc175"/>
      <w:bookmarkStart w:id="77" w:name="_Toc6553"/>
      <w:bookmarkStart w:id="78" w:name="_Toc11011"/>
      <w:r>
        <w:rPr>
          <w:rFonts w:hint="eastAsia" w:ascii="宋体" w:hAnsi="宋体" w:eastAsia="宋体" w:cs="宋体"/>
          <w:b/>
          <w:bCs/>
          <w:color w:val="auto"/>
          <w:sz w:val="24"/>
          <w:szCs w:val="24"/>
        </w:rPr>
        <w:t>三、项目管控要求</w:t>
      </w:r>
      <w:bookmarkEnd w:id="74"/>
      <w:bookmarkEnd w:id="75"/>
      <w:bookmarkEnd w:id="76"/>
      <w:bookmarkEnd w:id="77"/>
      <w:bookmarkEnd w:id="78"/>
    </w:p>
    <w:p>
      <w:pPr>
        <w:keepNext w:val="0"/>
        <w:keepLines w:val="0"/>
        <w:pageBreakBefore w:val="0"/>
        <w:kinsoku/>
        <w:wordWrap/>
        <w:overflowPunct/>
        <w:topLinePunct w:val="0"/>
        <w:autoSpaceDE/>
        <w:autoSpaceDN/>
        <w:bidi w:val="0"/>
        <w:adjustRightInd/>
        <w:snapToGrid/>
        <w:spacing w:line="440" w:lineRule="exact"/>
        <w:ind w:firstLine="422" w:firstLineChars="200"/>
        <w:textAlignment w:val="baseline"/>
        <w:rPr>
          <w:rFonts w:hint="eastAsia" w:ascii="宋体" w:hAnsi="宋体" w:eastAsia="宋体" w:cs="宋体"/>
          <w:b/>
          <w:bCs/>
          <w:color w:val="auto"/>
          <w:sz w:val="21"/>
          <w:szCs w:val="21"/>
        </w:rPr>
      </w:pPr>
      <w:r>
        <w:rPr>
          <w:rFonts w:hint="eastAsia" w:ascii="宋体" w:hAnsi="宋体" w:cs="宋体"/>
          <w:b/>
          <w:bCs/>
          <w:color w:val="auto"/>
          <w:sz w:val="21"/>
          <w:szCs w:val="21"/>
          <w:lang w:val="en-US" w:eastAsia="zh-CN"/>
        </w:rPr>
        <w:t>1</w:t>
      </w:r>
      <w:r>
        <w:rPr>
          <w:rFonts w:hint="eastAsia" w:ascii="宋体" w:hAnsi="宋体" w:eastAsia="宋体" w:cs="宋体"/>
          <w:b/>
          <w:bCs/>
          <w:color w:val="auto"/>
          <w:sz w:val="21"/>
          <w:szCs w:val="21"/>
        </w:rPr>
        <w:t>.保洁人员要求</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（1）身体健康，个人形象良好，工作责任心强，无被收容教育、强制隔离戒毒、劳动教养、治安刑事处罚等记录。能胜任工作，无高血压、先天性心脏病等影响工作的一系列疾病。</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（2）所有保洁人员均须做好岗前培训，熟悉项目现场具体情况后，方能上岗。培训内容包括但不限于文明用语、安全生产、消</w:t>
      </w:r>
      <w:r>
        <w:rPr>
          <w:rFonts w:hint="eastAsia" w:ascii="宋体" w:hAnsi="宋体" w:eastAsia="宋体" w:cs="宋体"/>
          <w:color w:val="auto"/>
          <w:spacing w:val="-6"/>
          <w:sz w:val="21"/>
          <w:szCs w:val="21"/>
        </w:rPr>
        <w:t>防安全和操作规程、应急处置和垃圾分类知识等。</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（3）所有服务人员需具备思想政治立场坚定、有一定文化素质、精神面貌良好、身体健康、品行良好、工作热情、责任心强等条件。</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（4）服务期内服务人员与上述要求不符的，中标方应及时更换且需在更换前5个工作日内向招标方提供更换人员的名单及其相关资料。</w:t>
      </w:r>
    </w:p>
    <w:p>
      <w:pPr>
        <w:keepNext w:val="0"/>
        <w:keepLines w:val="0"/>
        <w:pageBreakBefore w:val="0"/>
        <w:kinsoku/>
        <w:wordWrap/>
        <w:overflowPunct/>
        <w:topLinePunct w:val="0"/>
        <w:autoSpaceDE/>
        <w:autoSpaceDN/>
        <w:bidi w:val="0"/>
        <w:adjustRightInd/>
        <w:snapToGrid/>
        <w:spacing w:line="440" w:lineRule="exact"/>
        <w:ind w:firstLine="422" w:firstLineChars="200"/>
        <w:textAlignment w:val="baseline"/>
        <w:rPr>
          <w:rFonts w:hint="eastAsia" w:ascii="宋体" w:hAnsi="宋体" w:eastAsia="宋体" w:cs="宋体"/>
          <w:b/>
          <w:bCs/>
          <w:color w:val="auto"/>
          <w:sz w:val="21"/>
          <w:szCs w:val="21"/>
        </w:rPr>
      </w:pPr>
      <w:r>
        <w:rPr>
          <w:rFonts w:hint="eastAsia" w:ascii="宋体" w:hAnsi="宋体" w:cs="宋体"/>
          <w:b/>
          <w:bCs/>
          <w:color w:val="auto"/>
          <w:sz w:val="21"/>
          <w:szCs w:val="21"/>
          <w:lang w:val="en-US" w:eastAsia="zh-CN"/>
        </w:rPr>
        <w:t>2</w:t>
      </w:r>
      <w:r>
        <w:rPr>
          <w:rFonts w:hint="eastAsia" w:ascii="宋体" w:hAnsi="宋体" w:eastAsia="宋体" w:cs="宋体"/>
          <w:b/>
          <w:bCs/>
          <w:color w:val="auto"/>
          <w:sz w:val="21"/>
          <w:szCs w:val="21"/>
        </w:rPr>
        <w:t>.人数配置要求</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保洁人员数量必须严格按照保洁服务最低人员配备表执行。合同期内，以保洁工作质量和效果为最终标准，招标方可根据实际情况对各区域保洁人数配置数量进行调整，具体以招标方书面通知为准。</w:t>
      </w:r>
    </w:p>
    <w:tbl>
      <w:tblPr>
        <w:tblStyle w:val="35"/>
        <w:tblW w:w="91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2571"/>
        <w:gridCol w:w="1155"/>
        <w:gridCol w:w="4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912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3938"/>
              </w:tabs>
              <w:kinsoku/>
              <w:wordWrap/>
              <w:overflowPunct/>
              <w:topLinePunct w:val="0"/>
              <w:autoSpaceDE/>
              <w:autoSpaceDN/>
              <w:bidi w:val="0"/>
              <w:adjustRightInd/>
              <w:snapToGrid/>
              <w:spacing w:line="440" w:lineRule="exact"/>
              <w:jc w:val="center"/>
              <w:textAlignment w:val="baseline"/>
              <w:rPr>
                <w:rFonts w:hint="eastAsia" w:ascii="宋体" w:hAnsi="宋体" w:eastAsia="宋体" w:cs="宋体"/>
                <w:b/>
                <w:color w:val="auto"/>
                <w:sz w:val="21"/>
                <w:szCs w:val="21"/>
              </w:rPr>
            </w:pPr>
            <w:r>
              <w:rPr>
                <w:rFonts w:hint="eastAsia" w:ascii="宋体" w:hAnsi="宋体" w:eastAsia="宋体" w:cs="宋体"/>
                <w:b/>
                <w:color w:val="auto"/>
                <w:sz w:val="21"/>
                <w:szCs w:val="21"/>
              </w:rPr>
              <w:t>保洁服务最低人数配备表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7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b/>
                <w:color w:val="auto"/>
                <w:sz w:val="21"/>
                <w:szCs w:val="21"/>
              </w:rPr>
            </w:pPr>
            <w:r>
              <w:rPr>
                <w:rFonts w:hint="eastAsia" w:ascii="宋体" w:hAnsi="宋体" w:eastAsia="宋体" w:cs="宋体"/>
                <w:b/>
                <w:bCs/>
                <w:color w:val="auto"/>
                <w:kern w:val="0"/>
                <w:sz w:val="21"/>
                <w:szCs w:val="21"/>
              </w:rPr>
              <w:t>序号</w:t>
            </w:r>
          </w:p>
        </w:tc>
        <w:tc>
          <w:tcPr>
            <w:tcW w:w="25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b/>
                <w:color w:val="auto"/>
                <w:sz w:val="21"/>
                <w:szCs w:val="21"/>
              </w:rPr>
            </w:pPr>
            <w:r>
              <w:rPr>
                <w:rFonts w:hint="eastAsia" w:ascii="宋体" w:hAnsi="宋体" w:eastAsia="宋体" w:cs="宋体"/>
                <w:b/>
                <w:bCs/>
                <w:color w:val="auto"/>
                <w:kern w:val="0"/>
                <w:sz w:val="21"/>
                <w:szCs w:val="21"/>
              </w:rPr>
              <w:t>停车场</w:t>
            </w:r>
          </w:p>
        </w:tc>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b/>
                <w:color w:val="auto"/>
                <w:sz w:val="21"/>
                <w:szCs w:val="21"/>
              </w:rPr>
            </w:pPr>
            <w:r>
              <w:rPr>
                <w:rFonts w:hint="eastAsia" w:ascii="宋体" w:hAnsi="宋体" w:eastAsia="宋体" w:cs="宋体"/>
                <w:b/>
                <w:color w:val="auto"/>
                <w:sz w:val="21"/>
                <w:szCs w:val="21"/>
              </w:rPr>
              <w:t>最低人数</w:t>
            </w:r>
          </w:p>
        </w:tc>
        <w:tc>
          <w:tcPr>
            <w:tcW w:w="46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b/>
                <w:color w:val="auto"/>
                <w:sz w:val="21"/>
                <w:szCs w:val="21"/>
              </w:rPr>
            </w:pPr>
            <w:r>
              <w:rPr>
                <w:rFonts w:hint="eastAsia" w:ascii="宋体" w:hAnsi="宋体" w:eastAsia="宋体" w:cs="宋体"/>
                <w:b/>
                <w:color w:val="auto"/>
                <w:sz w:val="21"/>
                <w:szCs w:val="21"/>
              </w:rPr>
              <w:t>作业内容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7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25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育新西路</w:t>
            </w:r>
          </w:p>
        </w:tc>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4618"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地面干净，无杂物，无明显油渍、污渍；停车场内设备、灯具表面干净、蛛网；停车场内垃圾桶杂物超过2/3应及时倾倒；各种指示牌表面干净；消防器材表面干净，摆放整齐；减速带表面干净无明显污迹，各种道闸表面干净无明显污迹；所有垃圾清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7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2571" w:type="dxa"/>
            <w:tcBorders>
              <w:top w:val="single" w:color="auto" w:sz="4" w:space="0"/>
              <w:left w:val="single" w:color="auto" w:sz="4" w:space="0"/>
              <w:bottom w:val="nil"/>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明光路</w:t>
            </w:r>
          </w:p>
        </w:tc>
        <w:tc>
          <w:tcPr>
            <w:tcW w:w="1155" w:type="dxa"/>
            <w:tcBorders>
              <w:top w:val="single" w:color="auto" w:sz="4" w:space="0"/>
              <w:left w:val="single" w:color="auto" w:sz="4" w:space="0"/>
              <w:bottom w:val="nil"/>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4618"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jc w:val="center"/>
        </w:trPr>
        <w:tc>
          <w:tcPr>
            <w:tcW w:w="7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3</w:t>
            </w:r>
          </w:p>
        </w:tc>
        <w:tc>
          <w:tcPr>
            <w:tcW w:w="25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二纺机、怡景园</w:t>
            </w:r>
          </w:p>
        </w:tc>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4618"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7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4</w:t>
            </w:r>
          </w:p>
        </w:tc>
        <w:tc>
          <w:tcPr>
            <w:tcW w:w="25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王桥</w:t>
            </w:r>
          </w:p>
        </w:tc>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4618"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7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5</w:t>
            </w:r>
          </w:p>
        </w:tc>
        <w:tc>
          <w:tcPr>
            <w:tcW w:w="25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小桥湖</w:t>
            </w:r>
          </w:p>
        </w:tc>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4618"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240" w:hanging="210" w:hangingChars="100"/>
              <w:jc w:val="center"/>
              <w:textAlignment w:val="baseline"/>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7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6</w:t>
            </w:r>
          </w:p>
        </w:tc>
        <w:tc>
          <w:tcPr>
            <w:tcW w:w="25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明珠园</w:t>
            </w:r>
          </w:p>
        </w:tc>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4618"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7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7</w:t>
            </w:r>
          </w:p>
        </w:tc>
        <w:tc>
          <w:tcPr>
            <w:tcW w:w="25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三里亭</w:t>
            </w:r>
          </w:p>
        </w:tc>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4618"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7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8</w:t>
            </w:r>
          </w:p>
        </w:tc>
        <w:tc>
          <w:tcPr>
            <w:tcW w:w="25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一附小</w:t>
            </w:r>
          </w:p>
        </w:tc>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4618"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7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9</w:t>
            </w:r>
          </w:p>
        </w:tc>
        <w:tc>
          <w:tcPr>
            <w:tcW w:w="25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青琅茶楼</w:t>
            </w:r>
          </w:p>
        </w:tc>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4618"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10</w:t>
            </w:r>
          </w:p>
        </w:tc>
        <w:tc>
          <w:tcPr>
            <w:tcW w:w="25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文德街</w:t>
            </w:r>
          </w:p>
        </w:tc>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4618"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7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11</w:t>
            </w:r>
          </w:p>
        </w:tc>
        <w:tc>
          <w:tcPr>
            <w:tcW w:w="25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育新东路</w:t>
            </w:r>
          </w:p>
        </w:tc>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4618"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7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12</w:t>
            </w:r>
          </w:p>
        </w:tc>
        <w:tc>
          <w:tcPr>
            <w:tcW w:w="25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西涧一村</w:t>
            </w:r>
          </w:p>
        </w:tc>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4618"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7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13</w:t>
            </w:r>
          </w:p>
        </w:tc>
        <w:tc>
          <w:tcPr>
            <w:tcW w:w="25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扬子宾馆</w:t>
            </w:r>
          </w:p>
        </w:tc>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4618"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7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14</w:t>
            </w:r>
          </w:p>
        </w:tc>
        <w:tc>
          <w:tcPr>
            <w:tcW w:w="25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南小庄</w:t>
            </w:r>
          </w:p>
        </w:tc>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4618"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7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15</w:t>
            </w:r>
          </w:p>
        </w:tc>
        <w:tc>
          <w:tcPr>
            <w:tcW w:w="25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紫西社区</w:t>
            </w:r>
          </w:p>
        </w:tc>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4618"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7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16</w:t>
            </w:r>
          </w:p>
        </w:tc>
        <w:tc>
          <w:tcPr>
            <w:tcW w:w="25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金地大酒店东侧</w:t>
            </w:r>
          </w:p>
        </w:tc>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4618"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7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17</w:t>
            </w:r>
          </w:p>
        </w:tc>
        <w:tc>
          <w:tcPr>
            <w:tcW w:w="25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定远路建行宿舍</w:t>
            </w:r>
          </w:p>
        </w:tc>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4618"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7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18</w:t>
            </w:r>
          </w:p>
        </w:tc>
        <w:tc>
          <w:tcPr>
            <w:tcW w:w="25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新生路</w:t>
            </w:r>
          </w:p>
        </w:tc>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4618"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7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19</w:t>
            </w:r>
          </w:p>
        </w:tc>
        <w:tc>
          <w:tcPr>
            <w:tcW w:w="25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卫校巷</w:t>
            </w:r>
          </w:p>
        </w:tc>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4618"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20</w:t>
            </w:r>
          </w:p>
        </w:tc>
        <w:tc>
          <w:tcPr>
            <w:tcW w:w="25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裕安园</w:t>
            </w:r>
          </w:p>
        </w:tc>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4618"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7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21</w:t>
            </w:r>
          </w:p>
        </w:tc>
        <w:tc>
          <w:tcPr>
            <w:tcW w:w="25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凤凰西路停车场</w:t>
            </w:r>
          </w:p>
        </w:tc>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4618"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7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22</w:t>
            </w:r>
          </w:p>
        </w:tc>
        <w:tc>
          <w:tcPr>
            <w:tcW w:w="25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丰乐大道与凤凰路交口</w:t>
            </w:r>
          </w:p>
        </w:tc>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4618"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7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23</w:t>
            </w:r>
          </w:p>
        </w:tc>
        <w:tc>
          <w:tcPr>
            <w:tcW w:w="25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琴轩路</w:t>
            </w:r>
          </w:p>
        </w:tc>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4618"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24</w:t>
            </w:r>
          </w:p>
        </w:tc>
        <w:tc>
          <w:tcPr>
            <w:tcW w:w="25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扬子宾馆停车场管理用房</w:t>
            </w:r>
          </w:p>
        </w:tc>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46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楼内、公共通道、公共卫生间地面干净、无污渍；门框、窗框、窗台、金件表面光亮、无灰尘、无污渍；门窗玻璃干净无尘，透光性好，无明显印迹；各种金属件表面干净，无污渍，有金属光泽；门把手干净、无印迹、定时消毒；天花板干净，无污渍、无蛛网；灯具干净无积尘，中央空调风口干净，无污迹，进出口地垫摆放整齐，表面干净无杂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25</w:t>
            </w:r>
          </w:p>
        </w:tc>
        <w:tc>
          <w:tcPr>
            <w:tcW w:w="25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小桥湖停车场厕所</w:t>
            </w:r>
          </w:p>
        </w:tc>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4618"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地面干净，无污渍、无积水，大小便器表面干净，无污渍；各种隔断表面干净，无乱写乱画，金属饰件表面干净，无污迹；墙壁表面干净，天花板无污渍、蛛网；风口或换气扇表面干净无积尘；门窗表面干净，窗台无灰尘；玻璃干净无水渍；洗手台干净无积水，面盆无污垢；各种管道表面干净无污渍；各种物品摆放整齐规范；废纸篓杂物超过2/3应及时倾倒，卫生间内空气流通并且无明显异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26</w:t>
            </w:r>
          </w:p>
        </w:tc>
        <w:tc>
          <w:tcPr>
            <w:tcW w:w="25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职业技术学院停车场公厕</w:t>
            </w:r>
          </w:p>
        </w:tc>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1</w:t>
            </w:r>
          </w:p>
        </w:tc>
        <w:tc>
          <w:tcPr>
            <w:tcW w:w="4618"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 w:hRule="atLeast"/>
          <w:jc w:val="center"/>
        </w:trPr>
        <w:tc>
          <w:tcPr>
            <w:tcW w:w="912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备注：</w:t>
            </w:r>
          </w:p>
          <w:p>
            <w:pPr>
              <w:keepNext w:val="0"/>
              <w:keepLines w:val="0"/>
              <w:pageBreakBefore w:val="0"/>
              <w:kinsoku/>
              <w:wordWrap/>
              <w:overflowPunct/>
              <w:topLinePunct w:val="0"/>
              <w:autoSpaceDE/>
              <w:autoSpaceDN/>
              <w:bidi w:val="0"/>
              <w:adjustRightInd/>
              <w:snapToGrid/>
              <w:spacing w:line="440" w:lineRule="exact"/>
              <w:jc w:val="left"/>
              <w:textAlignment w:val="baseline"/>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rPr>
              <w:t>1.</w:t>
            </w:r>
            <w:r>
              <w:rPr>
                <w:rFonts w:hint="eastAsia" w:ascii="宋体" w:hAnsi="宋体" w:cs="宋体"/>
                <w:b/>
                <w:bCs/>
                <w:color w:val="auto"/>
                <w:sz w:val="21"/>
                <w:szCs w:val="21"/>
                <w:lang w:val="en-US" w:eastAsia="zh-CN"/>
              </w:rPr>
              <w:t>本项目除上述人员外，须另</w:t>
            </w:r>
            <w:r>
              <w:rPr>
                <w:rFonts w:hint="eastAsia" w:ascii="宋体" w:hAnsi="宋体" w:eastAsia="宋体" w:cs="宋体"/>
                <w:b/>
                <w:bCs/>
                <w:color w:val="auto"/>
                <w:sz w:val="21"/>
                <w:szCs w:val="21"/>
              </w:rPr>
              <w:t>配备1名现场项目管理人员，</w:t>
            </w:r>
            <w:r>
              <w:rPr>
                <w:rFonts w:hint="eastAsia" w:ascii="宋体" w:hAnsi="宋体" w:cs="宋体"/>
                <w:b/>
                <w:bCs/>
                <w:color w:val="auto"/>
                <w:sz w:val="21"/>
                <w:szCs w:val="21"/>
                <w:lang w:val="en-US" w:eastAsia="zh-CN"/>
              </w:rPr>
              <w:t>其费用含在投标总价中</w:t>
            </w:r>
            <w:r>
              <w:rPr>
                <w:rFonts w:hint="eastAsia" w:ascii="宋体" w:hAnsi="宋体" w:cs="宋体"/>
                <w:b/>
                <w:bCs/>
                <w:color w:val="auto"/>
                <w:sz w:val="21"/>
                <w:szCs w:val="21"/>
                <w:lang w:eastAsia="zh-CN"/>
              </w:rPr>
              <w:t>。</w:t>
            </w:r>
          </w:p>
          <w:p>
            <w:pPr>
              <w:keepNext w:val="0"/>
              <w:keepLines w:val="0"/>
              <w:pageBreakBefore w:val="0"/>
              <w:kinsoku/>
              <w:wordWrap/>
              <w:overflowPunct/>
              <w:topLinePunct w:val="0"/>
              <w:autoSpaceDE/>
              <w:autoSpaceDN/>
              <w:bidi w:val="0"/>
              <w:adjustRightInd/>
              <w:snapToGrid/>
              <w:spacing w:line="440" w:lineRule="exact"/>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2.重大节假日、重大活动时提前做好人员储备，如遇临时性突击任务需临时增加人员支援的，不另行支付费用。</w:t>
            </w:r>
          </w:p>
        </w:tc>
      </w:tr>
    </w:tbl>
    <w:p>
      <w:pPr>
        <w:keepNext w:val="0"/>
        <w:keepLines w:val="0"/>
        <w:pageBreakBefore w:val="0"/>
        <w:kinsoku/>
        <w:wordWrap/>
        <w:overflowPunct/>
        <w:topLinePunct w:val="0"/>
        <w:autoSpaceDE/>
        <w:autoSpaceDN/>
        <w:bidi w:val="0"/>
        <w:adjustRightInd/>
        <w:snapToGrid/>
        <w:spacing w:line="440" w:lineRule="exact"/>
        <w:ind w:firstLine="420" w:firstLineChars="200"/>
        <w:textAlignment w:val="baseline"/>
        <w:rPr>
          <w:rFonts w:hint="eastAsia" w:ascii="宋体" w:hAnsi="宋体" w:eastAsia="宋体" w:cs="宋体"/>
          <w:color w:val="auto"/>
          <w:sz w:val="21"/>
          <w:szCs w:val="21"/>
        </w:rPr>
      </w:pPr>
      <w:bookmarkStart w:id="79" w:name="_Toc24702"/>
      <w:bookmarkStart w:id="80" w:name="_Toc21115"/>
      <w:bookmarkStart w:id="81" w:name="_Toc30247"/>
      <w:bookmarkStart w:id="82" w:name="_Toc12496"/>
      <w:bookmarkStart w:id="83" w:name="_Toc15957"/>
      <w:bookmarkStart w:id="84" w:name="_Toc26986"/>
      <w:r>
        <w:rPr>
          <w:rFonts w:hint="eastAsia" w:ascii="宋体" w:hAnsi="宋体" w:eastAsia="宋体" w:cs="宋体"/>
          <w:color w:val="auto"/>
          <w:sz w:val="21"/>
          <w:szCs w:val="21"/>
        </w:rPr>
        <w:t>（二）工作时间</w:t>
      </w:r>
      <w:bookmarkEnd w:id="79"/>
      <w:bookmarkEnd w:id="80"/>
      <w:bookmarkEnd w:id="81"/>
      <w:bookmarkEnd w:id="82"/>
      <w:bookmarkEnd w:id="83"/>
      <w:bookmarkEnd w:id="84"/>
      <w:r>
        <w:rPr>
          <w:rFonts w:hint="eastAsia" w:ascii="宋体" w:hAnsi="宋体" w:eastAsia="宋体" w:cs="宋体"/>
          <w:color w:val="auto"/>
          <w:sz w:val="21"/>
          <w:szCs w:val="21"/>
        </w:rPr>
        <w:t>要求</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baseline"/>
        <w:rPr>
          <w:rFonts w:hint="eastAsia" w:ascii="宋体" w:hAnsi="宋体" w:eastAsia="宋体" w:cs="宋体"/>
          <w:color w:val="auto"/>
          <w:sz w:val="21"/>
          <w:szCs w:val="21"/>
        </w:rPr>
      </w:pPr>
      <w:bookmarkStart w:id="85" w:name="_Toc31085"/>
      <w:r>
        <w:rPr>
          <w:rFonts w:hint="eastAsia" w:ascii="宋体" w:hAnsi="宋体" w:eastAsia="宋体" w:cs="宋体"/>
          <w:color w:val="auto"/>
          <w:sz w:val="21"/>
          <w:szCs w:val="21"/>
        </w:rPr>
        <w:t>1.保洁人员按工作时间表上班。</w:t>
      </w:r>
    </w:p>
    <w:tbl>
      <w:tblPr>
        <w:tblStyle w:val="34"/>
        <w:tblW w:w="9320" w:type="dxa"/>
        <w:jc w:val="center"/>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98"/>
        <w:gridCol w:w="1739"/>
        <w:gridCol w:w="6783"/>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71" w:hRule="atLeast"/>
          <w:tblHeader/>
          <w:jc w:val="center"/>
        </w:trPr>
        <w:tc>
          <w:tcPr>
            <w:tcW w:w="932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b/>
                <w:bCs/>
                <w:color w:val="auto"/>
                <w:sz w:val="21"/>
                <w:szCs w:val="21"/>
              </w:rPr>
            </w:pPr>
            <w:r>
              <w:rPr>
                <w:rFonts w:hint="eastAsia" w:ascii="宋体" w:hAnsi="宋体" w:eastAsia="宋体" w:cs="宋体"/>
                <w:b/>
                <w:bCs/>
                <w:color w:val="auto"/>
                <w:sz w:val="21"/>
                <w:szCs w:val="21"/>
              </w:rPr>
              <w:t>保洁人员工作时间表</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71" w:hRule="atLeast"/>
          <w:tblHeader/>
          <w:jc w:val="center"/>
        </w:trPr>
        <w:tc>
          <w:tcPr>
            <w:tcW w:w="7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b/>
                <w:bCs/>
                <w:color w:val="auto"/>
                <w:sz w:val="21"/>
                <w:szCs w:val="21"/>
              </w:rPr>
            </w:pPr>
            <w:r>
              <w:rPr>
                <w:rFonts w:hint="eastAsia" w:ascii="宋体" w:hAnsi="宋体" w:eastAsia="宋体" w:cs="宋体"/>
                <w:b/>
                <w:bCs/>
                <w:color w:val="auto"/>
                <w:sz w:val="21"/>
                <w:szCs w:val="21"/>
              </w:rPr>
              <w:t>序号</w:t>
            </w:r>
          </w:p>
        </w:tc>
        <w:tc>
          <w:tcPr>
            <w:tcW w:w="17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b/>
                <w:bCs/>
                <w:color w:val="auto"/>
                <w:sz w:val="21"/>
                <w:szCs w:val="21"/>
              </w:rPr>
            </w:pPr>
            <w:r>
              <w:rPr>
                <w:rFonts w:hint="eastAsia" w:ascii="宋体" w:hAnsi="宋体" w:eastAsia="宋体" w:cs="宋体"/>
                <w:b/>
                <w:bCs/>
                <w:color w:val="auto"/>
                <w:sz w:val="21"/>
                <w:szCs w:val="21"/>
              </w:rPr>
              <w:t>工作场地</w:t>
            </w:r>
          </w:p>
        </w:tc>
        <w:tc>
          <w:tcPr>
            <w:tcW w:w="67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b/>
                <w:bCs/>
                <w:color w:val="auto"/>
                <w:sz w:val="21"/>
                <w:szCs w:val="21"/>
              </w:rPr>
            </w:pPr>
            <w:r>
              <w:rPr>
                <w:rFonts w:hint="eastAsia" w:ascii="宋体" w:hAnsi="宋体" w:eastAsia="宋体" w:cs="宋体"/>
                <w:b/>
                <w:bCs/>
                <w:color w:val="auto"/>
                <w:sz w:val="21"/>
                <w:szCs w:val="21"/>
              </w:rPr>
              <w:t>工作时间安排及主要工作检查</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cantSplit/>
          <w:trHeight w:val="627" w:hRule="atLeast"/>
          <w:jc w:val="center"/>
        </w:trPr>
        <w:tc>
          <w:tcPr>
            <w:tcW w:w="7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1739"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停车场、管理用房</w:t>
            </w:r>
          </w:p>
        </w:tc>
        <w:tc>
          <w:tcPr>
            <w:tcW w:w="67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07：30～17：30（08：30前完成首次保洁工作，14：30-17：30完成二次保洁工作）</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76" w:hRule="atLeast"/>
          <w:jc w:val="center"/>
        </w:trPr>
        <w:tc>
          <w:tcPr>
            <w:tcW w:w="7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1739"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公厕管理</w:t>
            </w:r>
          </w:p>
        </w:tc>
        <w:tc>
          <w:tcPr>
            <w:tcW w:w="67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8：00-20：00（时间段有人值守打扫）</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76" w:hRule="atLeast"/>
          <w:jc w:val="center"/>
        </w:trPr>
        <w:tc>
          <w:tcPr>
            <w:tcW w:w="932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备注：</w:t>
            </w:r>
          </w:p>
          <w:p>
            <w:pPr>
              <w:keepNext w:val="0"/>
              <w:keepLines w:val="0"/>
              <w:pageBreakBefore w:val="0"/>
              <w:kinsoku/>
              <w:wordWrap/>
              <w:overflowPunct/>
              <w:topLinePunct w:val="0"/>
              <w:autoSpaceDE/>
              <w:autoSpaceDN/>
              <w:bidi w:val="0"/>
              <w:adjustRightInd/>
              <w:snapToGrid/>
              <w:spacing w:line="440" w:lineRule="exact"/>
              <w:jc w:val="left"/>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重大节假日、重大活动时或突击任务时根据实际要求灵活调配工作时间，不另行支付费用。</w:t>
            </w:r>
          </w:p>
        </w:tc>
      </w:tr>
    </w:tbl>
    <w:p>
      <w:pPr>
        <w:keepNext w:val="0"/>
        <w:keepLines w:val="0"/>
        <w:pageBreakBefore w:val="0"/>
        <w:kinsoku/>
        <w:wordWrap/>
        <w:overflowPunct/>
        <w:topLinePunct w:val="0"/>
        <w:autoSpaceDE/>
        <w:autoSpaceDN/>
        <w:bidi w:val="0"/>
        <w:adjustRightInd/>
        <w:snapToGrid/>
        <w:spacing w:line="440" w:lineRule="exact"/>
        <w:ind w:firstLine="420" w:firstLineChars="200"/>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2.确保每天至少有1名</w:t>
      </w:r>
      <w:r>
        <w:rPr>
          <w:rFonts w:hint="eastAsia" w:ascii="宋体" w:hAnsi="宋体" w:cs="宋体"/>
          <w:color w:val="auto"/>
          <w:sz w:val="21"/>
          <w:szCs w:val="21"/>
          <w:lang w:val="en-US" w:eastAsia="zh-CN"/>
        </w:rPr>
        <w:t>现场项目</w:t>
      </w:r>
      <w:r>
        <w:rPr>
          <w:rFonts w:hint="eastAsia" w:ascii="宋体" w:hAnsi="宋体" w:eastAsia="宋体" w:cs="宋体"/>
          <w:color w:val="auto"/>
          <w:sz w:val="21"/>
          <w:szCs w:val="21"/>
        </w:rPr>
        <w:t>管理人员在岗，工作时间为：8:00-17:30，如遇特殊情况中标方应安排其他人员及时到岗组织做好各项工作。</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3.具体工作时间可根据现场实际情况适当调整,特殊情况中标方根据现场实际需要调整时间，须经招标方研究同意。</w:t>
      </w:r>
      <w:bookmarkEnd w:id="85"/>
    </w:p>
    <w:p>
      <w:pPr>
        <w:keepNext w:val="0"/>
        <w:keepLines w:val="0"/>
        <w:pageBreakBefore w:val="0"/>
        <w:kinsoku/>
        <w:wordWrap/>
        <w:overflowPunct/>
        <w:topLinePunct w:val="0"/>
        <w:autoSpaceDE/>
        <w:autoSpaceDN/>
        <w:bidi w:val="0"/>
        <w:adjustRightInd/>
        <w:snapToGrid/>
        <w:spacing w:line="440" w:lineRule="exact"/>
        <w:ind w:firstLine="420" w:firstLineChars="200"/>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（三）服务内容要求</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负责区域内卫生保洁工作，包括：各停车场、管理用房、公厕公共区域的地面、门窗、卫生间、通道、公共设施（设备、广告牌、不锈钢制品等）以及出入口与市政环卫交界处的日常卫生保洁、清洗、和垃圾处理等工作。</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2.负责区域内的除“四害”工作。</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3.负责区域内化粪池、沉水井、明渠、水渠的疏通和清淤工作（日常问题随时处理）。</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4.负责区域内卫生间设备设施日常管理及保洁工作。</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5.负责区域内乱张贴广告等不文明行为，并及时清除。</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6.负责区域内的垃圾清运工作。</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7.负责根据相关要求做好区域内消毒工作 。</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8.负责区域内杂草清理工作（至少每季度1次）。</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baseline"/>
        <w:rPr>
          <w:rFonts w:hint="eastAsia" w:ascii="宋体" w:hAnsi="宋体" w:eastAsia="宋体" w:cs="宋体"/>
          <w:color w:val="auto"/>
          <w:sz w:val="21"/>
          <w:szCs w:val="21"/>
        </w:rPr>
      </w:pPr>
      <w:bookmarkStart w:id="86" w:name="_Toc26218"/>
      <w:bookmarkStart w:id="87" w:name="_Toc26649"/>
      <w:bookmarkStart w:id="88" w:name="_Toc17654"/>
      <w:bookmarkStart w:id="89" w:name="_Toc488"/>
      <w:bookmarkStart w:id="90" w:name="_Toc2495"/>
      <w:bookmarkStart w:id="91" w:name="_Toc28277"/>
      <w:r>
        <w:rPr>
          <w:rFonts w:hint="eastAsia" w:ascii="宋体" w:hAnsi="宋体" w:eastAsia="宋体" w:cs="宋体"/>
          <w:color w:val="auto"/>
          <w:sz w:val="21"/>
          <w:szCs w:val="21"/>
        </w:rPr>
        <w:t>9.负责按招标人环境管理体系要求，做好垃圾分类、危废品处置、节能降耗等相关工作。</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10.负责区域内如有绿化遮挡或者影响车辆通行等，中标人根据招标人要求对绿化无偿修剪。</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10.其它按性质应纳入保洁服务的工作。</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（四）服务标准及质量</w:t>
      </w:r>
      <w:bookmarkEnd w:id="86"/>
      <w:bookmarkEnd w:id="87"/>
      <w:bookmarkEnd w:id="88"/>
      <w:bookmarkEnd w:id="89"/>
      <w:bookmarkEnd w:id="90"/>
      <w:bookmarkEnd w:id="91"/>
      <w:r>
        <w:rPr>
          <w:rFonts w:hint="eastAsia" w:ascii="宋体" w:hAnsi="宋体" w:eastAsia="宋体" w:cs="宋体"/>
          <w:color w:val="auto"/>
          <w:sz w:val="21"/>
          <w:szCs w:val="21"/>
        </w:rPr>
        <w:t>要求</w:t>
      </w:r>
    </w:p>
    <w:p>
      <w:pPr>
        <w:keepNext w:val="0"/>
        <w:keepLines w:val="0"/>
        <w:pageBreakBefore w:val="0"/>
        <w:kinsoku/>
        <w:wordWrap/>
        <w:overflowPunct/>
        <w:topLinePunct w:val="0"/>
        <w:autoSpaceDE/>
        <w:autoSpaceDN/>
        <w:bidi w:val="0"/>
        <w:adjustRightInd/>
        <w:snapToGrid/>
        <w:spacing w:line="440" w:lineRule="exact"/>
        <w:ind w:firstLine="422" w:firstLineChars="200"/>
        <w:textAlignment w:val="baseline"/>
        <w:rPr>
          <w:rFonts w:hint="eastAsia" w:ascii="宋体" w:hAnsi="宋体" w:eastAsia="宋体" w:cs="宋体"/>
          <w:b/>
          <w:bCs/>
          <w:color w:val="auto"/>
          <w:sz w:val="21"/>
          <w:szCs w:val="21"/>
        </w:rPr>
      </w:pPr>
      <w:r>
        <w:rPr>
          <w:rFonts w:hint="eastAsia" w:ascii="宋体" w:hAnsi="宋体" w:eastAsia="宋体" w:cs="宋体"/>
          <w:b/>
          <w:bCs/>
          <w:color w:val="auto"/>
          <w:sz w:val="21"/>
          <w:szCs w:val="21"/>
        </w:rPr>
        <w:t>1.</w:t>
      </w:r>
      <w:bookmarkStart w:id="92" w:name="_Toc358883012"/>
      <w:r>
        <w:rPr>
          <w:rFonts w:hint="eastAsia" w:ascii="宋体" w:hAnsi="宋体" w:eastAsia="宋体" w:cs="宋体"/>
          <w:b/>
          <w:bCs/>
          <w:color w:val="auto"/>
          <w:sz w:val="21"/>
          <w:szCs w:val="21"/>
        </w:rPr>
        <w:t>区域内保洁标准</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（1）停车场道路：无杂物、无明显灰尘;无垃圾、无尘土、无积水、无杂草;</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（2）管理用房：无垃圾、无明显灰尘、地板光亮、明洁，走廊扶手无积尘;</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（3）公厕：无杂物、无积水、无明显灰尘; 地板光亮、明洁，马桶或蹲坑、水池整洁无污物；</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（4）垃圾收集：定期收集，清运垃圾，保持垃圾收集点四周干净，无明显异味;</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（5）其他公共设施：无污物、水渍、无明显灰尘。</w:t>
      </w:r>
      <w:bookmarkEnd w:id="92"/>
      <w:bookmarkStart w:id="93" w:name="_Toc358883014"/>
    </w:p>
    <w:bookmarkEnd w:id="93"/>
    <w:p>
      <w:pPr>
        <w:keepNext w:val="0"/>
        <w:keepLines w:val="0"/>
        <w:pageBreakBefore w:val="0"/>
        <w:kinsoku/>
        <w:wordWrap/>
        <w:overflowPunct/>
        <w:topLinePunct w:val="0"/>
        <w:autoSpaceDE/>
        <w:autoSpaceDN/>
        <w:bidi w:val="0"/>
        <w:adjustRightInd/>
        <w:snapToGrid/>
        <w:spacing w:line="440" w:lineRule="exact"/>
        <w:ind w:firstLine="422" w:firstLineChars="200"/>
        <w:textAlignment w:val="baseline"/>
        <w:rPr>
          <w:rFonts w:hint="eastAsia" w:ascii="宋体" w:hAnsi="宋体" w:eastAsia="宋体" w:cs="宋体"/>
          <w:color w:val="auto"/>
          <w:sz w:val="21"/>
          <w:szCs w:val="21"/>
        </w:rPr>
      </w:pPr>
      <w:bookmarkStart w:id="94" w:name="_Toc358883015"/>
      <w:r>
        <w:rPr>
          <w:rFonts w:hint="eastAsia" w:ascii="宋体" w:hAnsi="宋体" w:eastAsia="宋体" w:cs="宋体"/>
          <w:b/>
          <w:bCs/>
          <w:color w:val="auto"/>
          <w:sz w:val="21"/>
          <w:szCs w:val="21"/>
        </w:rPr>
        <w:t xml:space="preserve"> </w:t>
      </w:r>
      <w:bookmarkEnd w:id="94"/>
      <w:bookmarkStart w:id="95" w:name="_Toc358883013"/>
      <w:bookmarkStart w:id="96" w:name="_Toc17294"/>
      <w:bookmarkStart w:id="97" w:name="_Toc360736706"/>
      <w:bookmarkStart w:id="98" w:name="_Toc17542_WPSOffice_Level3"/>
      <w:bookmarkStart w:id="99" w:name="_Toc362505933"/>
      <w:r>
        <w:rPr>
          <w:rFonts w:hint="eastAsia" w:ascii="宋体" w:hAnsi="宋体" w:eastAsia="宋体" w:cs="宋体"/>
          <w:b/>
          <w:bCs/>
          <w:color w:val="auto"/>
          <w:sz w:val="21"/>
          <w:szCs w:val="21"/>
        </w:rPr>
        <w:t>2.保洁质量工作定量</w:t>
      </w:r>
      <w:bookmarkEnd w:id="95"/>
      <w:bookmarkEnd w:id="96"/>
      <w:bookmarkEnd w:id="97"/>
      <w:bookmarkEnd w:id="98"/>
      <w:bookmarkEnd w:id="99"/>
      <w:r>
        <w:rPr>
          <w:rFonts w:hint="eastAsia" w:ascii="宋体" w:hAnsi="宋体" w:eastAsia="宋体" w:cs="宋体"/>
          <w:b/>
          <w:bCs/>
          <w:color w:val="auto"/>
          <w:sz w:val="21"/>
          <w:szCs w:val="21"/>
        </w:rPr>
        <w:t>要求</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 xml:space="preserve"> （1）道闸设备：每天清抹二次；</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 xml:space="preserve"> （2）垃圾箱：每天清理二次，每周用清洁剂彻底清洗、消毒一次；</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（3）停车场道路：每天不少于2次巡扫；</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（4）垃圾清运：每天按指定时间收集，运往垃圾场；</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（五）安全管理要求</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1.按照招标方安全管理的有关要求和相关规定执行。</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2.上岗的保洁员需进行岗前安全培训。日常积极参加工作中组织</w:t>
      </w:r>
      <w:r>
        <w:rPr>
          <w:rFonts w:hint="eastAsia" w:ascii="宋体" w:hAnsi="宋体" w:eastAsia="宋体" w:cs="宋体"/>
          <w:color w:val="auto"/>
          <w:spacing w:val="-6"/>
          <w:sz w:val="21"/>
          <w:szCs w:val="21"/>
        </w:rPr>
        <w:t>的交接班会、安全培训和应急演练，并认真按照相关要求落实安全工作。</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3.保洁员应把安全工作放在首位，若因违章作业而造成的后果，由其自行负责。</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4.保洁工具实行定置管理、谁使用谁保管，用时放在安全位置，用后摆放在固定位置。</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5.保洁作业时严格按规定操作相关设备，并保证设备状态良好，严禁乱拉乱接电线。</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6.进行2米及以上高空保洁作业时，需先搭建脚手架或采取防止坠落措施，必须双人上岗，一人作业一人防护，防止发生人身伤害事故，无安全防护措施不得进行高空作业。</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7.各场点范围内严禁摆放危险品（易燃、易爆），保洁不得使用和存放易燃、易爆物品。</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（六）其他管理要求</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1.中标方每月组织保洁人员进行培训，培训内容参照岗前培训内容进行。</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2.中标方定期开展各类预案的培训和演练，提高保洁人员突发事件应对能力。</w:t>
      </w:r>
    </w:p>
    <w:p>
      <w:pPr>
        <w:keepNext w:val="0"/>
        <w:keepLines w:val="0"/>
        <w:pageBreakBefore w:val="0"/>
        <w:kinsoku/>
        <w:wordWrap/>
        <w:overflowPunct/>
        <w:topLinePunct w:val="0"/>
        <w:autoSpaceDE/>
        <w:autoSpaceDN/>
        <w:bidi w:val="0"/>
        <w:adjustRightInd/>
        <w:snapToGrid/>
        <w:spacing w:line="440" w:lineRule="exact"/>
        <w:ind w:firstLine="396" w:firstLineChars="200"/>
        <w:textAlignment w:val="baseline"/>
        <w:rPr>
          <w:rFonts w:hint="eastAsia" w:ascii="宋体" w:hAnsi="宋体" w:eastAsia="宋体" w:cs="宋体"/>
          <w:color w:val="auto"/>
          <w:spacing w:val="-6"/>
          <w:sz w:val="21"/>
          <w:szCs w:val="21"/>
        </w:rPr>
      </w:pPr>
      <w:r>
        <w:rPr>
          <w:rFonts w:hint="eastAsia" w:ascii="宋体" w:hAnsi="宋体" w:eastAsia="宋体" w:cs="宋体"/>
          <w:color w:val="auto"/>
          <w:spacing w:val="-6"/>
          <w:sz w:val="21"/>
          <w:szCs w:val="21"/>
        </w:rPr>
        <w:t>3.中标方须根据保洁实际情况建立一套完善、全面的保洁管理制度。</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baseline"/>
        <w:rPr>
          <w:rFonts w:hint="eastAsia" w:ascii="宋体" w:hAnsi="宋体" w:eastAsia="宋体" w:cs="宋体"/>
          <w:color w:val="auto"/>
          <w:sz w:val="21"/>
          <w:szCs w:val="21"/>
        </w:rPr>
      </w:pPr>
      <w:bookmarkStart w:id="100" w:name="_Toc391026951"/>
      <w:bookmarkStart w:id="101" w:name="_Toc17287"/>
      <w:r>
        <w:rPr>
          <w:rFonts w:hint="eastAsia" w:ascii="宋体" w:hAnsi="宋体" w:eastAsia="宋体" w:cs="宋体"/>
          <w:color w:val="auto"/>
          <w:sz w:val="21"/>
          <w:szCs w:val="21"/>
        </w:rPr>
        <w:t>4.保洁人员当班期间按规定着制式工装、并配备相应保洁工具及设备，仪容仪表须符合规范要求。</w:t>
      </w:r>
    </w:p>
    <w:bookmarkEnd w:id="100"/>
    <w:p>
      <w:pPr>
        <w:keepNext w:val="0"/>
        <w:keepLines w:val="0"/>
        <w:pageBreakBefore w:val="0"/>
        <w:kinsoku/>
        <w:wordWrap/>
        <w:overflowPunct/>
        <w:topLinePunct w:val="0"/>
        <w:autoSpaceDE/>
        <w:autoSpaceDN/>
        <w:bidi w:val="0"/>
        <w:adjustRightInd/>
        <w:snapToGrid/>
        <w:spacing w:line="440" w:lineRule="exact"/>
        <w:ind w:firstLine="420" w:firstLineChars="200"/>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5.遵守招标方有关现场具体的保洁管理规定和日常管理工作要求，并完成招标方交办的其他工作任务。</w:t>
      </w:r>
      <w:bookmarkEnd w:id="101"/>
    </w:p>
    <w:p>
      <w:pPr>
        <w:keepNext w:val="0"/>
        <w:keepLines w:val="0"/>
        <w:pageBreakBefore w:val="0"/>
        <w:widowControl w:val="0"/>
        <w:kinsoku/>
        <w:wordWrap/>
        <w:overflowPunct/>
        <w:topLinePunct w:val="0"/>
        <w:autoSpaceDE/>
        <w:autoSpaceDN/>
        <w:bidi w:val="0"/>
        <w:adjustRightInd/>
        <w:snapToGrid/>
        <w:spacing w:before="95" w:beforeLines="30" w:after="95" w:afterLines="30" w:line="440" w:lineRule="exact"/>
        <w:ind w:firstLine="482" w:firstLineChars="200"/>
        <w:textAlignment w:val="baseline"/>
        <w:rPr>
          <w:rFonts w:hint="eastAsia" w:ascii="宋体" w:hAnsi="宋体" w:eastAsia="宋体" w:cs="宋体"/>
          <w:b/>
          <w:bCs/>
          <w:color w:val="auto"/>
          <w:sz w:val="24"/>
          <w:szCs w:val="24"/>
        </w:rPr>
      </w:pPr>
      <w:r>
        <w:rPr>
          <w:rFonts w:hint="eastAsia" w:ascii="宋体" w:hAnsi="宋体" w:eastAsia="宋体" w:cs="宋体"/>
          <w:b/>
          <w:bCs/>
          <w:color w:val="auto"/>
          <w:sz w:val="24"/>
          <w:szCs w:val="24"/>
        </w:rPr>
        <w:t>四、检查考核</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项目考核每月进行一次，根据《保洁工作考核细则》进行考核。因中标方原因造成设备故障、客伤、招标方或第三方财产或人身损害的，除负责赔偿责任外，还需向招标方赔付由招标方依据安全事故的性质、受伤人员数量、受伤害的程度、招标方的名誉、形象受损的范围和程度等确定的金额，并承担招标方因此产生的诉讼费、律师费等一切费用及承担相关法律责任。</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baseline"/>
        <w:rPr>
          <w:rFonts w:hint="eastAsia" w:ascii="宋体" w:hAnsi="宋体" w:eastAsia="宋体" w:cs="宋体"/>
          <w:color w:val="auto"/>
          <w:sz w:val="21"/>
          <w:szCs w:val="21"/>
        </w:rPr>
      </w:pPr>
      <w:bookmarkStart w:id="102" w:name="_Toc19054_WPSOffice_Level2"/>
      <w:bookmarkStart w:id="103" w:name="_Toc29835"/>
      <w:bookmarkStart w:id="104" w:name="_Toc31914"/>
      <w:bookmarkStart w:id="105" w:name="_Toc11585_WPSOffice_Level2"/>
      <w:bookmarkStart w:id="106" w:name="_Toc22090"/>
      <w:bookmarkStart w:id="107" w:name="_Toc14937"/>
      <w:r>
        <w:rPr>
          <w:rFonts w:hint="eastAsia" w:ascii="宋体" w:hAnsi="宋体" w:eastAsia="宋体" w:cs="宋体"/>
          <w:color w:val="auto"/>
          <w:sz w:val="21"/>
          <w:szCs w:val="21"/>
        </w:rPr>
        <w:t>（一）</w:t>
      </w:r>
      <w:bookmarkEnd w:id="102"/>
      <w:bookmarkEnd w:id="103"/>
      <w:bookmarkEnd w:id="104"/>
      <w:bookmarkEnd w:id="105"/>
      <w:bookmarkEnd w:id="106"/>
      <w:bookmarkEnd w:id="107"/>
      <w:r>
        <w:rPr>
          <w:rFonts w:hint="eastAsia" w:ascii="宋体" w:hAnsi="宋体" w:eastAsia="宋体" w:cs="宋体"/>
          <w:color w:val="auto"/>
          <w:sz w:val="21"/>
          <w:szCs w:val="21"/>
        </w:rPr>
        <w:t>考核方式</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1、采取日常检查（定期检查、不定期检查、专项检查）。保洁工作考核内容及标准见《保洁工作考核细则》（附件1） 。相关制度如有增加、更新、修改，则按最新要求执行。</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2、招标方根据用户需求书中有关条款、合同规定的服务范围、内容以及合同附件和《保洁工作考核细则》 ，结合中标方投标文件中响应和承诺的内容，对中标方履职尽责情况进行考核。对检查中发现的不合格项下发《整改通知书》（附件2）。对于整改不到位或造成严重影响的情形，招标方根据实际情况将加重处罚。</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3、中标方一个月内连续2次经下发《整改通知书》后整改不到位或一个季度内累计5次经下发《整改通知书》后整改不到位的，招标方有权单方面终止合同,所有责任及后果均由中标方承担。</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4、因中标方严重违约，导致招标方重大经济损失和造成严重影响的，招标方可单方面终止合同，并由中标方承担一切后果及责任，且不允许再参与招标方今后的所有保洁服务招标项目。</w:t>
      </w:r>
    </w:p>
    <w:p>
      <w:pPr>
        <w:keepNext w:val="0"/>
        <w:keepLines w:val="0"/>
        <w:pageBreakBefore w:val="0"/>
        <w:widowControl w:val="0"/>
        <w:kinsoku/>
        <w:wordWrap/>
        <w:overflowPunct/>
        <w:topLinePunct w:val="0"/>
        <w:autoSpaceDE/>
        <w:autoSpaceDN/>
        <w:bidi w:val="0"/>
        <w:adjustRightInd/>
        <w:snapToGrid/>
        <w:spacing w:before="95" w:beforeLines="30" w:after="95" w:afterLines="30" w:line="440" w:lineRule="exact"/>
        <w:ind w:firstLine="482" w:firstLineChars="200"/>
        <w:textAlignment w:val="baseline"/>
        <w:rPr>
          <w:rFonts w:hint="eastAsia" w:ascii="宋体" w:hAnsi="宋体" w:eastAsia="宋体" w:cs="宋体"/>
          <w:b/>
          <w:bCs/>
          <w:color w:val="auto"/>
          <w:sz w:val="24"/>
          <w:szCs w:val="24"/>
        </w:rPr>
      </w:pPr>
      <w:bookmarkStart w:id="108" w:name="_Toc227423936"/>
      <w:bookmarkStart w:id="109" w:name="_Toc367274928"/>
      <w:bookmarkStart w:id="110" w:name="_Toc360736712"/>
      <w:r>
        <w:rPr>
          <w:rFonts w:hint="eastAsia" w:ascii="宋体" w:hAnsi="宋体" w:eastAsia="宋体" w:cs="宋体"/>
          <w:b/>
          <w:bCs/>
          <w:color w:val="auto"/>
          <w:sz w:val="24"/>
          <w:szCs w:val="24"/>
        </w:rPr>
        <w:t>五、其他说明</w:t>
      </w:r>
      <w:bookmarkEnd w:id="108"/>
      <w:bookmarkEnd w:id="109"/>
      <w:bookmarkEnd w:id="110"/>
    </w:p>
    <w:p>
      <w:pPr>
        <w:keepNext w:val="0"/>
        <w:keepLines w:val="0"/>
        <w:pageBreakBefore w:val="0"/>
        <w:kinsoku/>
        <w:wordWrap/>
        <w:overflowPunct/>
        <w:topLinePunct w:val="0"/>
        <w:autoSpaceDE/>
        <w:autoSpaceDN/>
        <w:bidi w:val="0"/>
        <w:adjustRightInd/>
        <w:snapToGrid/>
        <w:spacing w:line="440" w:lineRule="exact"/>
        <w:ind w:firstLine="420" w:firstLineChars="200"/>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1.投标方在投标前，如须踏勘现场，有关费用自理，踏勘期间发生的意外自负。</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2.投标方应根据项目要求和现场情况，详细列明项目所需的各项费用，包含在服务实施中应缴纳的税费、管理费、保险费、培训、人工（含岗位轮休）、财务、食宿、服装、装备、设备、材料、工器具、耗材等一切与该项目管理有关的费用。投标方在投标报价时，必须考虑自带设备、材料及工器具进场服务。并考虑项目实施过程中，如遇节假日、重大活动、临时检查突击作业等增加的服务成本。招标方不增加费用，投标方须保证合同实施过程中保洁服务质量符合招标文件及合同的要求。如一旦中标，在项目实施中出现任何遗漏，均由中标方免费提供，招标方不再支付任何费用。</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3.中标方应按照招标方的规范要求，做好日常管理，设施设备自行配置。</w:t>
      </w:r>
    </w:p>
    <w:p>
      <w:pPr>
        <w:keepNext w:val="0"/>
        <w:keepLines w:val="0"/>
        <w:pageBreakBefore w:val="0"/>
        <w:kinsoku/>
        <w:wordWrap/>
        <w:overflowPunct/>
        <w:topLinePunct w:val="0"/>
        <w:autoSpaceDE/>
        <w:autoSpaceDN/>
        <w:bidi w:val="0"/>
        <w:adjustRightInd/>
        <w:snapToGrid/>
        <w:spacing w:line="440" w:lineRule="exact"/>
        <w:ind w:firstLine="210" w:firstLineChars="100"/>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sz w:val="21"/>
          <w:szCs w:val="21"/>
          <w:u w:val="single"/>
        </w:rPr>
        <w:t>4.在合同实施过程中，招标方有权根据现场实际工作需要、以及中标方工作实际情况对其服务工作范围、服务区域、服务内容进行适当调整（包括增加和减少），</w:t>
      </w:r>
      <w:r>
        <w:rPr>
          <w:rFonts w:hint="eastAsia" w:ascii="宋体" w:hAnsi="宋体" w:eastAsia="宋体" w:cs="宋体"/>
          <w:color w:val="auto"/>
          <w:sz w:val="21"/>
          <w:szCs w:val="21"/>
          <w:highlight w:val="none"/>
          <w:u w:val="single"/>
        </w:rPr>
        <w:t>服务费相应予以调整</w:t>
      </w:r>
      <w:r>
        <w:rPr>
          <w:rFonts w:hint="eastAsia" w:ascii="宋体" w:hAnsi="宋体" w:cs="宋体"/>
          <w:color w:val="auto"/>
          <w:sz w:val="21"/>
          <w:szCs w:val="21"/>
          <w:highlight w:val="none"/>
          <w:u w:val="single"/>
          <w:lang w:eastAsia="zh-CN"/>
        </w:rPr>
        <w:t>（</w:t>
      </w:r>
      <w:r>
        <w:rPr>
          <w:rFonts w:hint="eastAsia" w:ascii="宋体" w:hAnsi="宋体" w:cs="宋体"/>
          <w:color w:val="auto"/>
          <w:sz w:val="21"/>
          <w:szCs w:val="21"/>
          <w:highlight w:val="none"/>
          <w:u w:val="single"/>
          <w:lang w:val="en-US" w:eastAsia="zh-CN"/>
        </w:rPr>
        <w:t>具体按照（中标价/2657*12）元/泊位·月的标准进行调整，费用中包含管理用房和公厕的保洁服务费用，不再单独增加费用）</w:t>
      </w:r>
      <w:r>
        <w:rPr>
          <w:rFonts w:hint="eastAsia" w:ascii="宋体" w:hAnsi="宋体" w:eastAsia="宋体" w:cs="宋体"/>
          <w:color w:val="auto"/>
          <w:sz w:val="21"/>
          <w:szCs w:val="21"/>
          <w:highlight w:val="none"/>
          <w:u w:val="single"/>
        </w:rPr>
        <w:t>，以</w:t>
      </w:r>
      <w:r>
        <w:rPr>
          <w:rFonts w:hint="eastAsia" w:ascii="宋体" w:hAnsi="宋体" w:eastAsia="宋体" w:cs="宋体"/>
          <w:color w:val="auto"/>
          <w:sz w:val="21"/>
          <w:szCs w:val="21"/>
          <w:u w:val="single"/>
        </w:rPr>
        <w:t>招标方的书面通知为准（提前至少半个月发书面通知）。中标方须无条件服从招标方的调整安排。</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5.中标方在提供服务期间，应严格按照国家《劳动法》、《劳动合同法》、《工资支付暂行规定》等有关法律法规规定，合法用工和经营，并全面保障保洁人员的劳动权益。</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6.中标方单位内部发生人员劳动纠纷、工伤及其他人员安全意外等情况，均由中标方自行负责，招标方概不负责。</w:t>
      </w:r>
    </w:p>
    <w:p>
      <w:pPr>
        <w:keepNext w:val="0"/>
        <w:keepLines w:val="0"/>
        <w:pageBreakBefore w:val="0"/>
        <w:kinsoku/>
        <w:wordWrap/>
        <w:overflowPunct/>
        <w:topLinePunct w:val="0"/>
        <w:autoSpaceDE/>
        <w:autoSpaceDN/>
        <w:bidi w:val="0"/>
        <w:adjustRightInd/>
        <w:snapToGrid/>
        <w:spacing w:line="440" w:lineRule="exact"/>
        <w:ind w:firstLine="422" w:firstLineChars="200"/>
        <w:textAlignment w:val="baseline"/>
        <w:rPr>
          <w:rFonts w:hint="eastAsia" w:ascii="宋体" w:hAnsi="宋体" w:eastAsia="宋体" w:cs="宋体"/>
          <w:b/>
          <w:bCs/>
          <w:color w:val="auto"/>
          <w:sz w:val="21"/>
          <w:szCs w:val="21"/>
        </w:rPr>
      </w:pPr>
      <w:r>
        <w:rPr>
          <w:rFonts w:hint="eastAsia" w:ascii="宋体" w:hAnsi="宋体" w:eastAsia="宋体" w:cs="宋体"/>
          <w:b/>
          <w:bCs/>
          <w:color w:val="auto"/>
          <w:sz w:val="21"/>
          <w:szCs w:val="21"/>
        </w:rPr>
        <w:t>7.对于上述项目要求，投标方应在投标文件中进行回应，作出承诺及说明。</w:t>
      </w:r>
    </w:p>
    <w:p>
      <w:pPr>
        <w:spacing w:line="360" w:lineRule="auto"/>
        <w:textAlignment w:val="baseline"/>
        <w:rPr>
          <w:rFonts w:ascii="宋体" w:hAnsi="宋体" w:cs="宋体"/>
          <w:color w:val="auto"/>
          <w:sz w:val="30"/>
          <w:szCs w:val="30"/>
        </w:rPr>
      </w:pPr>
      <w:bookmarkStart w:id="111" w:name="_Toc27322"/>
      <w:bookmarkStart w:id="112" w:name="_Toc11143_WPSOffice_Level2"/>
      <w:bookmarkStart w:id="113" w:name="_Toc19246_WPSOffice_Level2"/>
    </w:p>
    <w:p>
      <w:pPr>
        <w:spacing w:line="360" w:lineRule="auto"/>
        <w:textAlignment w:val="baseline"/>
        <w:rPr>
          <w:rFonts w:ascii="宋体" w:hAnsi="宋体" w:cs="宋体"/>
          <w:color w:val="auto"/>
          <w:sz w:val="30"/>
          <w:szCs w:val="30"/>
        </w:rPr>
      </w:pPr>
    </w:p>
    <w:p>
      <w:pPr>
        <w:spacing w:line="360" w:lineRule="auto"/>
        <w:textAlignment w:val="baseline"/>
        <w:rPr>
          <w:rFonts w:ascii="宋体" w:hAnsi="宋体" w:cs="宋体"/>
          <w:color w:val="auto"/>
          <w:sz w:val="30"/>
          <w:szCs w:val="30"/>
        </w:rPr>
      </w:pPr>
    </w:p>
    <w:p>
      <w:pPr>
        <w:rPr>
          <w:rFonts w:hint="eastAsia" w:ascii="仿宋" w:hAnsi="仿宋" w:eastAsia="仿宋" w:cs="仿宋"/>
          <w:color w:val="auto"/>
          <w:sz w:val="30"/>
          <w:szCs w:val="30"/>
        </w:rPr>
      </w:pPr>
      <w:r>
        <w:rPr>
          <w:rFonts w:hint="eastAsia" w:ascii="仿宋" w:hAnsi="仿宋" w:eastAsia="仿宋" w:cs="仿宋"/>
          <w:color w:val="auto"/>
          <w:sz w:val="30"/>
          <w:szCs w:val="30"/>
        </w:rPr>
        <w:br w:type="page"/>
      </w:r>
    </w:p>
    <w:p>
      <w:pPr>
        <w:spacing w:line="360" w:lineRule="auto"/>
        <w:textAlignment w:val="baseline"/>
        <w:rPr>
          <w:rFonts w:ascii="仿宋" w:hAnsi="仿宋" w:eastAsia="仿宋" w:cs="仿宋"/>
          <w:color w:val="auto"/>
          <w:sz w:val="30"/>
          <w:szCs w:val="30"/>
        </w:rPr>
      </w:pPr>
      <w:r>
        <w:rPr>
          <w:rFonts w:hint="eastAsia" w:ascii="仿宋" w:hAnsi="仿宋" w:eastAsia="仿宋" w:cs="仿宋"/>
          <w:color w:val="auto"/>
          <w:sz w:val="30"/>
          <w:szCs w:val="30"/>
        </w:rPr>
        <w:t>附件1</w:t>
      </w:r>
    </w:p>
    <w:p>
      <w:pPr>
        <w:spacing w:line="360" w:lineRule="auto"/>
        <w:jc w:val="center"/>
        <w:textAlignment w:val="baseline"/>
        <w:rPr>
          <w:rFonts w:ascii="黑体" w:hAnsi="黑体" w:eastAsia="黑体" w:cs="黑体"/>
          <w:color w:val="auto"/>
          <w:sz w:val="36"/>
          <w:szCs w:val="36"/>
        </w:rPr>
      </w:pPr>
      <w:r>
        <w:rPr>
          <w:rFonts w:hint="eastAsia" w:ascii="黑体" w:hAnsi="黑体" w:eastAsia="黑体" w:cs="黑体"/>
          <w:color w:val="auto"/>
          <w:sz w:val="36"/>
          <w:szCs w:val="36"/>
        </w:rPr>
        <w:t>保洁工作考核细则</w:t>
      </w:r>
      <w:bookmarkEnd w:id="111"/>
      <w:bookmarkEnd w:id="112"/>
      <w:bookmarkEnd w:id="113"/>
    </w:p>
    <w:tbl>
      <w:tblPr>
        <w:tblStyle w:val="34"/>
        <w:tblpPr w:leftFromText="180" w:rightFromText="180" w:vertAnchor="text" w:horzAnchor="page" w:tblpX="1287" w:tblpY="302"/>
        <w:tblOverlap w:val="never"/>
        <w:tblW w:w="9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39"/>
        <w:gridCol w:w="4883"/>
        <w:gridCol w:w="207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39" w:type="dxa"/>
            <w:vMerge w:val="restart"/>
            <w:shd w:val="clear" w:color="auto" w:fill="auto"/>
            <w:tcMar>
              <w:top w:w="15" w:type="dxa"/>
              <w:left w:w="15" w:type="dxa"/>
              <w:right w:w="15" w:type="dxa"/>
            </w:tcMar>
            <w:vAlign w:val="center"/>
          </w:tcPr>
          <w:p>
            <w:pPr>
              <w:widowControl/>
              <w:jc w:val="center"/>
              <w:textAlignment w:val="center"/>
              <w:rPr>
                <w:rFonts w:ascii="仿宋" w:hAnsi="仿宋" w:eastAsia="仿宋" w:cs="仿宋"/>
                <w:b/>
                <w:color w:val="auto"/>
                <w:kern w:val="0"/>
                <w:sz w:val="24"/>
              </w:rPr>
            </w:pPr>
            <w:r>
              <w:rPr>
                <w:rFonts w:hint="eastAsia" w:ascii="仿宋" w:hAnsi="仿宋" w:eastAsia="仿宋" w:cs="仿宋"/>
                <w:b/>
                <w:color w:val="auto"/>
                <w:kern w:val="0"/>
                <w:sz w:val="24"/>
              </w:rPr>
              <w:t>序号</w:t>
            </w:r>
          </w:p>
        </w:tc>
        <w:tc>
          <w:tcPr>
            <w:tcW w:w="4883" w:type="dxa"/>
            <w:vMerge w:val="restart"/>
            <w:shd w:val="clear" w:color="auto" w:fill="auto"/>
            <w:tcMar>
              <w:top w:w="15" w:type="dxa"/>
              <w:left w:w="15" w:type="dxa"/>
              <w:right w:w="15" w:type="dxa"/>
            </w:tcMar>
            <w:vAlign w:val="center"/>
          </w:tcPr>
          <w:p>
            <w:pPr>
              <w:widowControl/>
              <w:jc w:val="center"/>
              <w:textAlignment w:val="center"/>
              <w:rPr>
                <w:rFonts w:ascii="仿宋" w:hAnsi="仿宋" w:eastAsia="仿宋" w:cs="仿宋"/>
                <w:b/>
                <w:color w:val="auto"/>
                <w:kern w:val="0"/>
                <w:sz w:val="24"/>
              </w:rPr>
            </w:pPr>
            <w:r>
              <w:rPr>
                <w:rFonts w:hint="eastAsia" w:ascii="仿宋" w:hAnsi="仿宋" w:eastAsia="仿宋" w:cs="仿宋"/>
                <w:b/>
                <w:color w:val="auto"/>
                <w:sz w:val="24"/>
              </w:rPr>
              <w:t>失职行为</w:t>
            </w:r>
            <w:r>
              <w:rPr>
                <w:rFonts w:hint="eastAsia" w:ascii="仿宋" w:hAnsi="仿宋" w:eastAsia="仿宋" w:cs="仿宋"/>
                <w:b/>
                <w:color w:val="auto"/>
                <w:kern w:val="0"/>
                <w:sz w:val="24"/>
              </w:rPr>
              <w:t>定位</w:t>
            </w:r>
          </w:p>
        </w:tc>
        <w:tc>
          <w:tcPr>
            <w:tcW w:w="2070" w:type="dxa"/>
            <w:shd w:val="clear" w:color="auto" w:fill="auto"/>
            <w:tcMar>
              <w:top w:w="0" w:type="dxa"/>
              <w:left w:w="74" w:type="dxa"/>
              <w:right w:w="74" w:type="dxa"/>
            </w:tcMar>
            <w:vAlign w:val="center"/>
          </w:tcPr>
          <w:p>
            <w:pPr>
              <w:widowControl/>
              <w:jc w:val="center"/>
              <w:textAlignment w:val="center"/>
              <w:rPr>
                <w:rFonts w:ascii="仿宋" w:hAnsi="仿宋" w:eastAsia="仿宋" w:cs="仿宋"/>
                <w:b/>
                <w:color w:val="auto"/>
                <w:kern w:val="0"/>
                <w:sz w:val="24"/>
              </w:rPr>
            </w:pPr>
            <w:r>
              <w:rPr>
                <w:rFonts w:hint="eastAsia" w:ascii="仿宋" w:hAnsi="仿宋" w:eastAsia="仿宋" w:cs="仿宋"/>
                <w:b/>
                <w:color w:val="auto"/>
                <w:kern w:val="0"/>
                <w:sz w:val="24"/>
              </w:rPr>
              <w:t>考核标准</w:t>
            </w:r>
          </w:p>
        </w:tc>
        <w:tc>
          <w:tcPr>
            <w:tcW w:w="1706" w:type="dxa"/>
            <w:vMerge w:val="restart"/>
            <w:shd w:val="clear" w:color="auto" w:fill="auto"/>
            <w:tcMar>
              <w:top w:w="15" w:type="dxa"/>
              <w:left w:w="15" w:type="dxa"/>
              <w:right w:w="15" w:type="dxa"/>
            </w:tcMar>
            <w:vAlign w:val="center"/>
          </w:tcPr>
          <w:p>
            <w:pPr>
              <w:widowControl/>
              <w:jc w:val="center"/>
              <w:textAlignment w:val="center"/>
              <w:rPr>
                <w:rFonts w:ascii="仿宋" w:hAnsi="仿宋" w:eastAsia="仿宋" w:cs="仿宋"/>
                <w:bCs/>
                <w:color w:val="auto"/>
                <w:kern w:val="0"/>
                <w:sz w:val="24"/>
              </w:rPr>
            </w:pPr>
            <w:r>
              <w:rPr>
                <w:rFonts w:hint="eastAsia" w:ascii="仿宋" w:hAnsi="仿宋" w:eastAsia="仿宋" w:cs="仿宋"/>
                <w:b/>
                <w:color w:val="auto"/>
                <w:kern w:val="0"/>
                <w:sz w:val="24"/>
              </w:rPr>
              <w:t>考核中标方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39" w:type="dxa"/>
            <w:vMerge w:val="continue"/>
            <w:shd w:val="clear" w:color="auto" w:fill="auto"/>
            <w:tcMar>
              <w:top w:w="15" w:type="dxa"/>
              <w:left w:w="15" w:type="dxa"/>
              <w:right w:w="15" w:type="dxa"/>
            </w:tcMar>
            <w:vAlign w:val="center"/>
          </w:tcPr>
          <w:p>
            <w:pPr>
              <w:widowControl/>
              <w:jc w:val="center"/>
              <w:textAlignment w:val="center"/>
              <w:rPr>
                <w:rFonts w:ascii="仿宋" w:hAnsi="仿宋" w:eastAsia="仿宋" w:cs="仿宋"/>
                <w:b/>
                <w:color w:val="auto"/>
                <w:kern w:val="0"/>
                <w:sz w:val="24"/>
              </w:rPr>
            </w:pPr>
          </w:p>
        </w:tc>
        <w:tc>
          <w:tcPr>
            <w:tcW w:w="4883" w:type="dxa"/>
            <w:vMerge w:val="continue"/>
            <w:shd w:val="clear" w:color="auto" w:fill="auto"/>
            <w:tcMar>
              <w:top w:w="15" w:type="dxa"/>
              <w:left w:w="15" w:type="dxa"/>
              <w:right w:w="15" w:type="dxa"/>
            </w:tcMar>
            <w:vAlign w:val="center"/>
          </w:tcPr>
          <w:p>
            <w:pPr>
              <w:widowControl/>
              <w:jc w:val="center"/>
              <w:textAlignment w:val="center"/>
              <w:rPr>
                <w:rFonts w:ascii="仿宋" w:hAnsi="仿宋" w:eastAsia="仿宋" w:cs="仿宋"/>
                <w:b/>
                <w:color w:val="auto"/>
                <w:kern w:val="0"/>
                <w:sz w:val="24"/>
              </w:rPr>
            </w:pPr>
          </w:p>
        </w:tc>
        <w:tc>
          <w:tcPr>
            <w:tcW w:w="2070" w:type="dxa"/>
            <w:shd w:val="clear" w:color="auto" w:fill="auto"/>
            <w:tcMar>
              <w:top w:w="0" w:type="dxa"/>
              <w:left w:w="74" w:type="dxa"/>
              <w:right w:w="74" w:type="dxa"/>
            </w:tcMar>
            <w:vAlign w:val="center"/>
          </w:tcPr>
          <w:p>
            <w:pPr>
              <w:widowControl/>
              <w:jc w:val="center"/>
              <w:textAlignment w:val="center"/>
              <w:rPr>
                <w:rFonts w:ascii="仿宋" w:hAnsi="仿宋" w:eastAsia="仿宋" w:cs="仿宋"/>
                <w:b/>
                <w:color w:val="auto"/>
                <w:kern w:val="0"/>
                <w:sz w:val="24"/>
              </w:rPr>
            </w:pPr>
            <w:r>
              <w:rPr>
                <w:rFonts w:hint="eastAsia" w:ascii="仿宋" w:hAnsi="仿宋" w:eastAsia="仿宋" w:cs="仿宋"/>
                <w:b/>
                <w:color w:val="auto"/>
                <w:kern w:val="0"/>
                <w:sz w:val="24"/>
              </w:rPr>
              <w:t>金额</w:t>
            </w:r>
          </w:p>
          <w:p>
            <w:pPr>
              <w:widowControl/>
              <w:jc w:val="center"/>
              <w:textAlignment w:val="center"/>
              <w:rPr>
                <w:rFonts w:ascii="仿宋" w:hAnsi="仿宋" w:eastAsia="仿宋" w:cs="仿宋"/>
                <w:b/>
                <w:color w:val="auto"/>
                <w:kern w:val="0"/>
                <w:sz w:val="24"/>
              </w:rPr>
            </w:pPr>
            <w:r>
              <w:rPr>
                <w:rFonts w:hint="eastAsia" w:ascii="仿宋" w:hAnsi="仿宋" w:eastAsia="仿宋" w:cs="仿宋"/>
                <w:b/>
                <w:color w:val="auto"/>
                <w:kern w:val="0"/>
                <w:sz w:val="24"/>
              </w:rPr>
              <w:t>（元）</w:t>
            </w:r>
          </w:p>
        </w:tc>
        <w:tc>
          <w:tcPr>
            <w:tcW w:w="1706" w:type="dxa"/>
            <w:vMerge w:val="continue"/>
            <w:shd w:val="clear" w:color="auto" w:fill="auto"/>
            <w:tcMar>
              <w:top w:w="15" w:type="dxa"/>
              <w:left w:w="15" w:type="dxa"/>
              <w:right w:w="15" w:type="dxa"/>
            </w:tcMar>
            <w:vAlign w:val="center"/>
          </w:tcPr>
          <w:p>
            <w:pPr>
              <w:widowControl/>
              <w:jc w:val="center"/>
              <w:textAlignment w:val="center"/>
              <w:rPr>
                <w:rFonts w:ascii="仿宋" w:hAnsi="仿宋" w:eastAsia="仿宋" w:cs="仿宋"/>
                <w:bCs/>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39" w:type="dxa"/>
            <w:shd w:val="clear" w:color="auto" w:fill="auto"/>
            <w:tcMar>
              <w:top w:w="15" w:type="dxa"/>
              <w:left w:w="15" w:type="dxa"/>
              <w:right w:w="15" w:type="dxa"/>
            </w:tcMar>
            <w:vAlign w:val="center"/>
          </w:tcPr>
          <w:p>
            <w:pPr>
              <w:widowControl/>
              <w:jc w:val="center"/>
              <w:textAlignment w:val="center"/>
              <w:rPr>
                <w:rFonts w:ascii="仿宋" w:hAnsi="仿宋" w:eastAsia="仿宋" w:cs="仿宋"/>
                <w:bCs/>
                <w:color w:val="auto"/>
                <w:kern w:val="0"/>
                <w:sz w:val="24"/>
              </w:rPr>
            </w:pPr>
            <w:r>
              <w:rPr>
                <w:rFonts w:ascii="仿宋" w:hAnsi="仿宋" w:eastAsia="仿宋" w:cs="仿宋"/>
                <w:bCs/>
                <w:color w:val="auto"/>
                <w:kern w:val="0"/>
                <w:sz w:val="24"/>
              </w:rPr>
              <w:t>1</w:t>
            </w:r>
          </w:p>
        </w:tc>
        <w:tc>
          <w:tcPr>
            <w:tcW w:w="4883" w:type="dxa"/>
            <w:shd w:val="clear" w:color="auto" w:fill="auto"/>
            <w:tcMar>
              <w:top w:w="15" w:type="dxa"/>
              <w:left w:w="15" w:type="dxa"/>
              <w:right w:w="15" w:type="dxa"/>
            </w:tcMar>
            <w:vAlign w:val="center"/>
          </w:tcPr>
          <w:p>
            <w:pPr>
              <w:widowControl/>
              <w:textAlignment w:val="center"/>
              <w:rPr>
                <w:rFonts w:ascii="仿宋" w:hAnsi="仿宋" w:eastAsia="仿宋" w:cs="仿宋"/>
                <w:color w:val="auto"/>
                <w:sz w:val="24"/>
              </w:rPr>
            </w:pPr>
            <w:r>
              <w:rPr>
                <w:rFonts w:hint="eastAsia" w:ascii="仿宋" w:hAnsi="仿宋" w:eastAsia="仿宋" w:cs="仿宋"/>
                <w:color w:val="auto"/>
                <w:kern w:val="0"/>
                <w:sz w:val="24"/>
                <w:lang w:bidi="ar"/>
              </w:rPr>
              <w:t>日常卫生保洁项目中清扫未达标（每处）</w:t>
            </w:r>
          </w:p>
        </w:tc>
        <w:tc>
          <w:tcPr>
            <w:tcW w:w="2070" w:type="dxa"/>
            <w:shd w:val="clear" w:color="auto" w:fill="auto"/>
            <w:tcMar>
              <w:top w:w="0" w:type="dxa"/>
              <w:left w:w="74" w:type="dxa"/>
              <w:right w:w="74"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50</w:t>
            </w:r>
          </w:p>
        </w:tc>
        <w:tc>
          <w:tcPr>
            <w:tcW w:w="1706" w:type="dxa"/>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39" w:type="dxa"/>
            <w:shd w:val="clear" w:color="auto" w:fill="auto"/>
            <w:tcMar>
              <w:top w:w="15" w:type="dxa"/>
              <w:left w:w="15" w:type="dxa"/>
              <w:right w:w="15" w:type="dxa"/>
            </w:tcMar>
            <w:vAlign w:val="center"/>
          </w:tcPr>
          <w:p>
            <w:pPr>
              <w:widowControl/>
              <w:jc w:val="center"/>
              <w:textAlignment w:val="center"/>
              <w:rPr>
                <w:rFonts w:ascii="仿宋" w:hAnsi="仿宋" w:eastAsia="仿宋" w:cs="仿宋"/>
                <w:bCs/>
                <w:color w:val="auto"/>
                <w:kern w:val="0"/>
                <w:sz w:val="24"/>
              </w:rPr>
            </w:pPr>
            <w:r>
              <w:rPr>
                <w:rFonts w:ascii="仿宋" w:hAnsi="仿宋" w:eastAsia="仿宋" w:cs="仿宋"/>
                <w:bCs/>
                <w:color w:val="auto"/>
                <w:kern w:val="0"/>
                <w:sz w:val="24"/>
              </w:rPr>
              <w:t>2</w:t>
            </w:r>
          </w:p>
        </w:tc>
        <w:tc>
          <w:tcPr>
            <w:tcW w:w="4883" w:type="dxa"/>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在工作区域张贴与工作无关字画等（每次）</w:t>
            </w:r>
          </w:p>
        </w:tc>
        <w:tc>
          <w:tcPr>
            <w:tcW w:w="2070" w:type="dxa"/>
            <w:shd w:val="clear" w:color="auto" w:fill="auto"/>
            <w:tcMar>
              <w:top w:w="0" w:type="dxa"/>
              <w:left w:w="74" w:type="dxa"/>
              <w:right w:w="74"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rPr>
              <w:t>100</w:t>
            </w:r>
          </w:p>
        </w:tc>
        <w:tc>
          <w:tcPr>
            <w:tcW w:w="1706" w:type="dxa"/>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39" w:type="dxa"/>
            <w:shd w:val="clear" w:color="auto" w:fill="auto"/>
            <w:tcMar>
              <w:top w:w="15" w:type="dxa"/>
              <w:left w:w="15" w:type="dxa"/>
              <w:right w:w="15" w:type="dxa"/>
            </w:tcMar>
            <w:vAlign w:val="center"/>
          </w:tcPr>
          <w:p>
            <w:pPr>
              <w:widowControl/>
              <w:jc w:val="center"/>
              <w:textAlignment w:val="center"/>
              <w:rPr>
                <w:rFonts w:ascii="仿宋" w:hAnsi="仿宋" w:eastAsia="仿宋" w:cs="仿宋"/>
                <w:bCs/>
                <w:color w:val="auto"/>
                <w:kern w:val="0"/>
                <w:sz w:val="24"/>
              </w:rPr>
            </w:pPr>
            <w:r>
              <w:rPr>
                <w:rFonts w:ascii="仿宋" w:hAnsi="仿宋" w:eastAsia="仿宋" w:cs="仿宋"/>
                <w:bCs/>
                <w:color w:val="auto"/>
                <w:kern w:val="0"/>
                <w:sz w:val="24"/>
              </w:rPr>
              <w:t>3</w:t>
            </w:r>
          </w:p>
        </w:tc>
        <w:tc>
          <w:tcPr>
            <w:tcW w:w="4883" w:type="dxa"/>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未按规定用电，使用不匹配充电设备，未在指定地点使用设备充电的</w:t>
            </w:r>
          </w:p>
        </w:tc>
        <w:tc>
          <w:tcPr>
            <w:tcW w:w="2070" w:type="dxa"/>
            <w:shd w:val="clear" w:color="auto" w:fill="auto"/>
            <w:tcMar>
              <w:top w:w="0" w:type="dxa"/>
              <w:left w:w="74" w:type="dxa"/>
              <w:right w:w="74"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rPr>
              <w:t>100</w:t>
            </w:r>
          </w:p>
        </w:tc>
        <w:tc>
          <w:tcPr>
            <w:tcW w:w="1706" w:type="dxa"/>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39" w:type="dxa"/>
            <w:shd w:val="clear" w:color="auto" w:fill="auto"/>
            <w:tcMar>
              <w:top w:w="15" w:type="dxa"/>
              <w:left w:w="15" w:type="dxa"/>
              <w:right w:w="15" w:type="dxa"/>
            </w:tcMar>
            <w:vAlign w:val="center"/>
          </w:tcPr>
          <w:p>
            <w:pPr>
              <w:widowControl/>
              <w:jc w:val="center"/>
              <w:textAlignment w:val="center"/>
              <w:rPr>
                <w:rFonts w:ascii="仿宋" w:hAnsi="仿宋" w:eastAsia="仿宋" w:cs="仿宋"/>
                <w:bCs/>
                <w:color w:val="auto"/>
                <w:kern w:val="0"/>
                <w:sz w:val="24"/>
              </w:rPr>
            </w:pPr>
            <w:r>
              <w:rPr>
                <w:rFonts w:ascii="仿宋" w:hAnsi="仿宋" w:eastAsia="仿宋" w:cs="仿宋"/>
                <w:bCs/>
                <w:color w:val="auto"/>
                <w:kern w:val="0"/>
                <w:sz w:val="24"/>
              </w:rPr>
              <w:t>4</w:t>
            </w:r>
          </w:p>
        </w:tc>
        <w:tc>
          <w:tcPr>
            <w:tcW w:w="4883" w:type="dxa"/>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着工装在工作区域内吃东西、打闹、嘻戏等不文明行为的（每人次）</w:t>
            </w:r>
          </w:p>
        </w:tc>
        <w:tc>
          <w:tcPr>
            <w:tcW w:w="2070" w:type="dxa"/>
            <w:shd w:val="clear" w:color="auto" w:fill="auto"/>
            <w:tcMar>
              <w:top w:w="0" w:type="dxa"/>
              <w:left w:w="74" w:type="dxa"/>
              <w:right w:w="74"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rPr>
              <w:t>100</w:t>
            </w:r>
          </w:p>
        </w:tc>
        <w:tc>
          <w:tcPr>
            <w:tcW w:w="1706" w:type="dxa"/>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39" w:type="dxa"/>
            <w:shd w:val="clear" w:color="auto" w:fill="auto"/>
            <w:tcMar>
              <w:top w:w="15" w:type="dxa"/>
              <w:left w:w="15" w:type="dxa"/>
              <w:right w:w="15" w:type="dxa"/>
            </w:tcMar>
            <w:vAlign w:val="center"/>
          </w:tcPr>
          <w:p>
            <w:pPr>
              <w:widowControl/>
              <w:jc w:val="center"/>
              <w:textAlignment w:val="center"/>
              <w:rPr>
                <w:rFonts w:ascii="仿宋" w:hAnsi="仿宋" w:eastAsia="仿宋" w:cs="仿宋"/>
                <w:bCs/>
                <w:color w:val="auto"/>
                <w:kern w:val="0"/>
                <w:sz w:val="24"/>
              </w:rPr>
            </w:pPr>
            <w:r>
              <w:rPr>
                <w:rFonts w:ascii="仿宋" w:hAnsi="仿宋" w:eastAsia="仿宋" w:cs="仿宋"/>
                <w:bCs/>
                <w:color w:val="auto"/>
                <w:kern w:val="0"/>
                <w:sz w:val="24"/>
              </w:rPr>
              <w:t>5</w:t>
            </w:r>
          </w:p>
        </w:tc>
        <w:tc>
          <w:tcPr>
            <w:tcW w:w="4883" w:type="dxa"/>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人员迟到、早退</w:t>
            </w:r>
            <w:r>
              <w:rPr>
                <w:rStyle w:val="147"/>
                <w:rFonts w:hint="default" w:ascii="仿宋" w:hAnsi="仿宋" w:eastAsia="仿宋" w:cs="仿宋"/>
                <w:color w:val="auto"/>
                <w:sz w:val="24"/>
                <w:szCs w:val="24"/>
                <w:lang w:bidi="ar"/>
              </w:rPr>
              <w:t>造成区域卫生未打扫干净的（每人次）</w:t>
            </w:r>
          </w:p>
        </w:tc>
        <w:tc>
          <w:tcPr>
            <w:tcW w:w="2070" w:type="dxa"/>
            <w:shd w:val="clear" w:color="auto" w:fill="auto"/>
            <w:tcMar>
              <w:top w:w="0" w:type="dxa"/>
              <w:left w:w="74" w:type="dxa"/>
              <w:right w:w="74"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rPr>
              <w:t>100</w:t>
            </w:r>
          </w:p>
        </w:tc>
        <w:tc>
          <w:tcPr>
            <w:tcW w:w="1706" w:type="dxa"/>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39" w:type="dxa"/>
            <w:shd w:val="clear" w:color="auto" w:fill="auto"/>
            <w:tcMar>
              <w:top w:w="15" w:type="dxa"/>
              <w:left w:w="15" w:type="dxa"/>
              <w:right w:w="15" w:type="dxa"/>
            </w:tcMar>
            <w:vAlign w:val="center"/>
          </w:tcPr>
          <w:p>
            <w:pPr>
              <w:widowControl/>
              <w:jc w:val="center"/>
              <w:textAlignment w:val="center"/>
              <w:rPr>
                <w:rFonts w:ascii="仿宋" w:hAnsi="仿宋" w:eastAsia="仿宋" w:cs="仿宋"/>
                <w:bCs/>
                <w:color w:val="auto"/>
                <w:kern w:val="0"/>
                <w:sz w:val="24"/>
              </w:rPr>
            </w:pPr>
            <w:r>
              <w:rPr>
                <w:rFonts w:ascii="仿宋" w:hAnsi="仿宋" w:eastAsia="仿宋" w:cs="仿宋"/>
                <w:bCs/>
                <w:color w:val="auto"/>
                <w:kern w:val="0"/>
                <w:sz w:val="24"/>
              </w:rPr>
              <w:t xml:space="preserve">6          </w:t>
            </w:r>
          </w:p>
        </w:tc>
        <w:tc>
          <w:tcPr>
            <w:tcW w:w="4883" w:type="dxa"/>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遗失、损坏钥匙、门禁卡等相关物品的照价赔偿（每次）</w:t>
            </w:r>
          </w:p>
        </w:tc>
        <w:tc>
          <w:tcPr>
            <w:tcW w:w="2070" w:type="dxa"/>
            <w:shd w:val="clear" w:color="auto" w:fill="auto"/>
            <w:tcMar>
              <w:top w:w="0" w:type="dxa"/>
              <w:left w:w="74" w:type="dxa"/>
              <w:right w:w="74"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rPr>
              <w:t>100</w:t>
            </w:r>
          </w:p>
        </w:tc>
        <w:tc>
          <w:tcPr>
            <w:tcW w:w="1706" w:type="dxa"/>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39" w:type="dxa"/>
            <w:shd w:val="clear" w:color="auto" w:fill="auto"/>
            <w:tcMar>
              <w:top w:w="15" w:type="dxa"/>
              <w:left w:w="15" w:type="dxa"/>
              <w:right w:w="15" w:type="dxa"/>
            </w:tcMar>
            <w:vAlign w:val="center"/>
          </w:tcPr>
          <w:p>
            <w:pPr>
              <w:widowControl/>
              <w:jc w:val="center"/>
              <w:textAlignment w:val="center"/>
              <w:rPr>
                <w:rFonts w:ascii="仿宋" w:hAnsi="仿宋" w:eastAsia="仿宋" w:cs="仿宋"/>
                <w:bCs/>
                <w:color w:val="auto"/>
                <w:kern w:val="0"/>
                <w:sz w:val="24"/>
              </w:rPr>
            </w:pPr>
            <w:r>
              <w:rPr>
                <w:rFonts w:ascii="仿宋" w:hAnsi="仿宋" w:eastAsia="仿宋" w:cs="仿宋"/>
                <w:bCs/>
                <w:color w:val="auto"/>
                <w:kern w:val="0"/>
                <w:sz w:val="24"/>
              </w:rPr>
              <w:t>7</w:t>
            </w:r>
          </w:p>
        </w:tc>
        <w:tc>
          <w:tcPr>
            <w:tcW w:w="4883" w:type="dxa"/>
            <w:shd w:val="clear" w:color="auto" w:fill="auto"/>
            <w:tcMar>
              <w:top w:w="15" w:type="dxa"/>
              <w:left w:w="15" w:type="dxa"/>
              <w:right w:w="15" w:type="dxa"/>
            </w:tcMar>
            <w:vAlign w:val="center"/>
          </w:tcPr>
          <w:p>
            <w:pPr>
              <w:widowControl/>
              <w:textAlignment w:val="center"/>
              <w:rPr>
                <w:rFonts w:ascii="仿宋" w:hAnsi="仿宋" w:eastAsia="仿宋" w:cs="仿宋"/>
                <w:color w:val="auto"/>
                <w:sz w:val="24"/>
              </w:rPr>
            </w:pPr>
            <w:r>
              <w:rPr>
                <w:rFonts w:hint="eastAsia" w:ascii="仿宋" w:hAnsi="仿宋" w:eastAsia="仿宋" w:cs="仿宋"/>
                <w:color w:val="auto"/>
                <w:kern w:val="0"/>
                <w:sz w:val="24"/>
                <w:lang w:bidi="ar"/>
              </w:rPr>
              <w:t>私自在非指定区域内堆放物品的</w:t>
            </w:r>
            <w:r>
              <w:rPr>
                <w:rStyle w:val="71"/>
                <w:rFonts w:hint="default" w:ascii="仿宋" w:hAnsi="仿宋" w:eastAsia="仿宋" w:cs="仿宋"/>
                <w:color w:val="auto"/>
                <w:sz w:val="24"/>
                <w:szCs w:val="24"/>
                <w:lang w:bidi="ar"/>
              </w:rPr>
              <w:t>。</w:t>
            </w:r>
          </w:p>
        </w:tc>
        <w:tc>
          <w:tcPr>
            <w:tcW w:w="2070" w:type="dxa"/>
            <w:shd w:val="clear" w:color="auto" w:fill="auto"/>
            <w:tcMar>
              <w:top w:w="0" w:type="dxa"/>
              <w:left w:w="74" w:type="dxa"/>
              <w:right w:w="74"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rPr>
              <w:t>100</w:t>
            </w:r>
          </w:p>
        </w:tc>
        <w:tc>
          <w:tcPr>
            <w:tcW w:w="1706" w:type="dxa"/>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39" w:type="dxa"/>
            <w:shd w:val="clear" w:color="auto" w:fill="auto"/>
            <w:tcMar>
              <w:top w:w="15" w:type="dxa"/>
              <w:left w:w="15" w:type="dxa"/>
              <w:right w:w="15" w:type="dxa"/>
            </w:tcMar>
            <w:vAlign w:val="center"/>
          </w:tcPr>
          <w:p>
            <w:pPr>
              <w:widowControl/>
              <w:jc w:val="center"/>
              <w:textAlignment w:val="center"/>
              <w:rPr>
                <w:rFonts w:ascii="仿宋" w:hAnsi="仿宋" w:eastAsia="仿宋" w:cs="仿宋"/>
                <w:bCs/>
                <w:color w:val="auto"/>
                <w:kern w:val="0"/>
                <w:sz w:val="24"/>
              </w:rPr>
            </w:pPr>
            <w:r>
              <w:rPr>
                <w:rFonts w:ascii="仿宋" w:hAnsi="仿宋" w:eastAsia="仿宋" w:cs="仿宋"/>
                <w:bCs/>
                <w:color w:val="auto"/>
                <w:kern w:val="0"/>
                <w:sz w:val="24"/>
              </w:rPr>
              <w:t>8</w:t>
            </w:r>
          </w:p>
        </w:tc>
        <w:tc>
          <w:tcPr>
            <w:tcW w:w="4883" w:type="dxa"/>
            <w:shd w:val="clear" w:color="auto" w:fill="auto"/>
            <w:tcMar>
              <w:top w:w="15" w:type="dxa"/>
              <w:left w:w="15" w:type="dxa"/>
              <w:right w:w="15" w:type="dxa"/>
            </w:tcMar>
            <w:vAlign w:val="center"/>
          </w:tcPr>
          <w:p>
            <w:pPr>
              <w:pStyle w:val="110"/>
              <w:textAlignment w:val="baseline"/>
              <w:rPr>
                <w:rFonts w:ascii="仿宋" w:hAnsi="仿宋" w:eastAsia="仿宋" w:cs="仿宋"/>
                <w:color w:val="auto"/>
                <w:sz w:val="24"/>
                <w:lang w:eastAsia="zh-CN"/>
              </w:rPr>
            </w:pPr>
            <w:r>
              <w:rPr>
                <w:rFonts w:hint="eastAsia" w:ascii="仿宋" w:hAnsi="仿宋" w:eastAsia="仿宋" w:cs="仿宋"/>
                <w:color w:val="auto"/>
                <w:sz w:val="24"/>
                <w:lang w:eastAsia="zh-CN"/>
              </w:rPr>
              <w:t>中标方人员所管辖区域内工具材料未堆放整齐或卫生脏乱</w:t>
            </w:r>
          </w:p>
        </w:tc>
        <w:tc>
          <w:tcPr>
            <w:tcW w:w="2070" w:type="dxa"/>
            <w:shd w:val="clear" w:color="auto" w:fill="auto"/>
            <w:tcMar>
              <w:top w:w="0" w:type="dxa"/>
              <w:left w:w="74" w:type="dxa"/>
              <w:right w:w="74" w:type="dxa"/>
            </w:tcMar>
            <w:vAlign w:val="center"/>
          </w:tcPr>
          <w:p>
            <w:pPr>
              <w:widowControl/>
              <w:jc w:val="center"/>
              <w:textAlignment w:val="center"/>
              <w:rPr>
                <w:rFonts w:ascii="仿宋" w:hAnsi="仿宋" w:eastAsia="仿宋" w:cs="仿宋"/>
                <w:bCs/>
                <w:color w:val="auto"/>
                <w:sz w:val="24"/>
              </w:rPr>
            </w:pPr>
            <w:r>
              <w:rPr>
                <w:rFonts w:hint="eastAsia" w:ascii="仿宋" w:hAnsi="仿宋" w:eastAsia="仿宋" w:cs="仿宋"/>
                <w:bCs/>
                <w:color w:val="auto"/>
                <w:sz w:val="24"/>
              </w:rPr>
              <w:t>100</w:t>
            </w:r>
          </w:p>
        </w:tc>
        <w:tc>
          <w:tcPr>
            <w:tcW w:w="1706" w:type="dxa"/>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39" w:type="dxa"/>
            <w:shd w:val="clear" w:color="auto" w:fill="auto"/>
            <w:tcMar>
              <w:top w:w="15" w:type="dxa"/>
              <w:left w:w="15" w:type="dxa"/>
              <w:right w:w="15" w:type="dxa"/>
            </w:tcMar>
            <w:vAlign w:val="center"/>
          </w:tcPr>
          <w:p>
            <w:pPr>
              <w:widowControl/>
              <w:jc w:val="center"/>
              <w:textAlignment w:val="center"/>
              <w:rPr>
                <w:rFonts w:ascii="仿宋" w:hAnsi="仿宋" w:eastAsia="仿宋" w:cs="仿宋"/>
                <w:bCs/>
                <w:color w:val="auto"/>
                <w:kern w:val="0"/>
                <w:sz w:val="24"/>
              </w:rPr>
            </w:pPr>
            <w:r>
              <w:rPr>
                <w:rFonts w:ascii="仿宋" w:hAnsi="仿宋" w:eastAsia="仿宋" w:cs="仿宋"/>
                <w:bCs/>
                <w:color w:val="auto"/>
                <w:kern w:val="0"/>
                <w:sz w:val="24"/>
              </w:rPr>
              <w:t>9</w:t>
            </w:r>
          </w:p>
        </w:tc>
        <w:tc>
          <w:tcPr>
            <w:tcW w:w="4883" w:type="dxa"/>
            <w:shd w:val="clear" w:color="auto" w:fill="auto"/>
            <w:tcMar>
              <w:top w:w="15" w:type="dxa"/>
              <w:left w:w="15" w:type="dxa"/>
              <w:right w:w="15" w:type="dxa"/>
            </w:tcMar>
            <w:vAlign w:val="center"/>
          </w:tcPr>
          <w:p>
            <w:pPr>
              <w:pStyle w:val="110"/>
              <w:textAlignment w:val="baseline"/>
              <w:rPr>
                <w:rFonts w:ascii="仿宋" w:hAnsi="仿宋" w:eastAsia="仿宋" w:cs="仿宋"/>
                <w:color w:val="auto"/>
                <w:sz w:val="24"/>
                <w:lang w:eastAsia="zh-CN"/>
              </w:rPr>
            </w:pPr>
            <w:r>
              <w:rPr>
                <w:rFonts w:hint="eastAsia" w:ascii="仿宋" w:hAnsi="仿宋" w:eastAsia="仿宋" w:cs="仿宋"/>
                <w:color w:val="auto"/>
                <w:sz w:val="24"/>
                <w:lang w:eastAsia="zh-CN"/>
              </w:rPr>
              <w:t>中标方人员私接电源或违规使用电器设备</w:t>
            </w:r>
          </w:p>
        </w:tc>
        <w:tc>
          <w:tcPr>
            <w:tcW w:w="2070" w:type="dxa"/>
            <w:shd w:val="clear" w:color="auto" w:fill="auto"/>
            <w:tcMar>
              <w:top w:w="0" w:type="dxa"/>
              <w:left w:w="74" w:type="dxa"/>
              <w:right w:w="74"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rPr>
              <w:t>100</w:t>
            </w:r>
          </w:p>
        </w:tc>
        <w:tc>
          <w:tcPr>
            <w:tcW w:w="1706" w:type="dxa"/>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39" w:type="dxa"/>
            <w:shd w:val="clear" w:color="auto" w:fill="auto"/>
            <w:tcMar>
              <w:top w:w="15" w:type="dxa"/>
              <w:left w:w="15" w:type="dxa"/>
              <w:right w:w="15" w:type="dxa"/>
            </w:tcMar>
            <w:vAlign w:val="center"/>
          </w:tcPr>
          <w:p>
            <w:pPr>
              <w:widowControl/>
              <w:jc w:val="center"/>
              <w:textAlignment w:val="center"/>
              <w:rPr>
                <w:rFonts w:ascii="仿宋" w:hAnsi="仿宋" w:eastAsia="仿宋" w:cs="仿宋"/>
                <w:bCs/>
                <w:color w:val="auto"/>
                <w:kern w:val="0"/>
                <w:sz w:val="24"/>
              </w:rPr>
            </w:pPr>
            <w:r>
              <w:rPr>
                <w:rFonts w:ascii="仿宋" w:hAnsi="仿宋" w:eastAsia="仿宋" w:cs="仿宋"/>
                <w:bCs/>
                <w:color w:val="auto"/>
                <w:kern w:val="0"/>
                <w:sz w:val="24"/>
              </w:rPr>
              <w:t>10</w:t>
            </w:r>
          </w:p>
        </w:tc>
        <w:tc>
          <w:tcPr>
            <w:tcW w:w="4883" w:type="dxa"/>
            <w:shd w:val="clear" w:color="auto" w:fill="auto"/>
            <w:tcMar>
              <w:top w:w="15" w:type="dxa"/>
              <w:left w:w="15" w:type="dxa"/>
              <w:right w:w="15" w:type="dxa"/>
            </w:tcMar>
            <w:vAlign w:val="center"/>
          </w:tcPr>
          <w:p>
            <w:pPr>
              <w:widowControl/>
              <w:textAlignment w:val="center"/>
              <w:rPr>
                <w:rFonts w:ascii="仿宋" w:hAnsi="仿宋" w:eastAsia="仿宋" w:cs="仿宋"/>
                <w:color w:val="auto"/>
                <w:sz w:val="24"/>
              </w:rPr>
            </w:pPr>
            <w:r>
              <w:rPr>
                <w:rFonts w:hint="eastAsia" w:ascii="仿宋" w:hAnsi="仿宋" w:eastAsia="仿宋" w:cs="仿宋"/>
                <w:color w:val="auto"/>
                <w:kern w:val="0"/>
                <w:sz w:val="24"/>
                <w:lang w:bidi="ar"/>
              </w:rPr>
              <w:t>同一区域连续两次反映相同保洁问题，都未进行整改的</w:t>
            </w:r>
          </w:p>
        </w:tc>
        <w:tc>
          <w:tcPr>
            <w:tcW w:w="2070" w:type="dxa"/>
            <w:shd w:val="clear" w:color="auto" w:fill="auto"/>
            <w:tcMar>
              <w:top w:w="0" w:type="dxa"/>
              <w:left w:w="74" w:type="dxa"/>
              <w:right w:w="74"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rPr>
              <w:t>200</w:t>
            </w:r>
          </w:p>
        </w:tc>
        <w:tc>
          <w:tcPr>
            <w:tcW w:w="1706" w:type="dxa"/>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39" w:type="dxa"/>
            <w:shd w:val="clear" w:color="auto" w:fill="auto"/>
            <w:tcMar>
              <w:top w:w="15" w:type="dxa"/>
              <w:left w:w="15" w:type="dxa"/>
              <w:right w:w="15" w:type="dxa"/>
            </w:tcMar>
            <w:vAlign w:val="center"/>
          </w:tcPr>
          <w:p>
            <w:pPr>
              <w:widowControl/>
              <w:jc w:val="center"/>
              <w:textAlignment w:val="center"/>
              <w:rPr>
                <w:rFonts w:ascii="仿宋" w:hAnsi="仿宋" w:eastAsia="仿宋" w:cs="仿宋"/>
                <w:bCs/>
                <w:color w:val="auto"/>
                <w:kern w:val="0"/>
                <w:sz w:val="24"/>
              </w:rPr>
            </w:pPr>
            <w:r>
              <w:rPr>
                <w:rFonts w:ascii="仿宋" w:hAnsi="仿宋" w:eastAsia="仿宋" w:cs="仿宋"/>
                <w:bCs/>
                <w:color w:val="auto"/>
                <w:kern w:val="0"/>
                <w:sz w:val="24"/>
              </w:rPr>
              <w:t>11</w:t>
            </w:r>
          </w:p>
        </w:tc>
        <w:tc>
          <w:tcPr>
            <w:tcW w:w="4883" w:type="dxa"/>
            <w:shd w:val="clear" w:color="auto" w:fill="auto"/>
            <w:tcMar>
              <w:top w:w="15" w:type="dxa"/>
              <w:left w:w="15" w:type="dxa"/>
              <w:right w:w="15" w:type="dxa"/>
            </w:tcMar>
            <w:vAlign w:val="center"/>
          </w:tcPr>
          <w:p>
            <w:pPr>
              <w:widowControl/>
              <w:textAlignment w:val="center"/>
              <w:rPr>
                <w:rFonts w:ascii="仿宋" w:hAnsi="仿宋" w:eastAsia="仿宋" w:cs="仿宋"/>
                <w:color w:val="auto"/>
                <w:sz w:val="24"/>
              </w:rPr>
            </w:pPr>
            <w:r>
              <w:rPr>
                <w:rFonts w:hint="eastAsia" w:ascii="仿宋" w:hAnsi="仿宋" w:eastAsia="仿宋" w:cs="仿宋"/>
                <w:color w:val="auto"/>
                <w:kern w:val="0"/>
                <w:sz w:val="24"/>
                <w:lang w:bidi="ar"/>
              </w:rPr>
              <w:t>在接受相关部门检查时，保洁服务未达到检查标准的。</w:t>
            </w:r>
          </w:p>
        </w:tc>
        <w:tc>
          <w:tcPr>
            <w:tcW w:w="2070" w:type="dxa"/>
            <w:shd w:val="clear" w:color="auto" w:fill="auto"/>
            <w:tcMar>
              <w:top w:w="0" w:type="dxa"/>
              <w:left w:w="74" w:type="dxa"/>
              <w:right w:w="74"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rPr>
              <w:t>200</w:t>
            </w:r>
          </w:p>
        </w:tc>
        <w:tc>
          <w:tcPr>
            <w:tcW w:w="1706" w:type="dxa"/>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39" w:type="dxa"/>
            <w:shd w:val="clear" w:color="auto" w:fill="auto"/>
            <w:tcMar>
              <w:top w:w="15" w:type="dxa"/>
              <w:left w:w="15" w:type="dxa"/>
              <w:right w:w="15" w:type="dxa"/>
            </w:tcMar>
            <w:vAlign w:val="center"/>
          </w:tcPr>
          <w:p>
            <w:pPr>
              <w:widowControl/>
              <w:jc w:val="center"/>
              <w:textAlignment w:val="center"/>
              <w:rPr>
                <w:rFonts w:ascii="仿宋" w:hAnsi="仿宋" w:eastAsia="仿宋" w:cs="仿宋"/>
                <w:bCs/>
                <w:color w:val="auto"/>
                <w:kern w:val="0"/>
                <w:sz w:val="24"/>
              </w:rPr>
            </w:pPr>
            <w:r>
              <w:rPr>
                <w:rFonts w:ascii="仿宋" w:hAnsi="仿宋" w:eastAsia="仿宋" w:cs="仿宋"/>
                <w:bCs/>
                <w:color w:val="auto"/>
                <w:kern w:val="0"/>
                <w:sz w:val="24"/>
              </w:rPr>
              <w:t>12</w:t>
            </w:r>
          </w:p>
        </w:tc>
        <w:tc>
          <w:tcPr>
            <w:tcW w:w="4883" w:type="dxa"/>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人员迟到、早退（</w:t>
            </w:r>
            <w:r>
              <w:rPr>
                <w:rStyle w:val="148"/>
                <w:rFonts w:hint="eastAsia" w:ascii="仿宋" w:hAnsi="仿宋" w:eastAsia="仿宋" w:cs="仿宋"/>
                <w:color w:val="auto"/>
                <w:sz w:val="24"/>
                <w:szCs w:val="24"/>
                <w:lang w:bidi="ar"/>
              </w:rPr>
              <w:t>4</w:t>
            </w:r>
            <w:r>
              <w:rPr>
                <w:rStyle w:val="147"/>
                <w:rFonts w:hint="default" w:ascii="仿宋" w:hAnsi="仿宋" w:eastAsia="仿宋" w:cs="仿宋"/>
                <w:color w:val="auto"/>
                <w:sz w:val="24"/>
                <w:szCs w:val="24"/>
                <w:lang w:bidi="ar"/>
              </w:rPr>
              <w:t>小时以上）（每人次），按缺岗处理，</w:t>
            </w:r>
            <w:r>
              <w:rPr>
                <w:rFonts w:hint="eastAsia" w:ascii="仿宋" w:hAnsi="仿宋" w:eastAsia="仿宋" w:cs="仿宋"/>
                <w:color w:val="auto"/>
                <w:sz w:val="24"/>
              </w:rPr>
              <w:t>中标方</w:t>
            </w:r>
            <w:r>
              <w:rPr>
                <w:rStyle w:val="147"/>
                <w:rFonts w:hint="default" w:ascii="仿宋" w:hAnsi="仿宋" w:eastAsia="仿宋" w:cs="仿宋"/>
                <w:color w:val="auto"/>
                <w:sz w:val="24"/>
                <w:szCs w:val="24"/>
                <w:lang w:bidi="ar"/>
              </w:rPr>
              <w:t>须补齐人员（按岗位据实核减服务费）</w:t>
            </w:r>
          </w:p>
        </w:tc>
        <w:tc>
          <w:tcPr>
            <w:tcW w:w="2070" w:type="dxa"/>
            <w:shd w:val="clear" w:color="auto" w:fill="auto"/>
            <w:tcMar>
              <w:top w:w="0" w:type="dxa"/>
              <w:left w:w="74" w:type="dxa"/>
              <w:right w:w="74"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400</w:t>
            </w:r>
          </w:p>
        </w:tc>
        <w:tc>
          <w:tcPr>
            <w:tcW w:w="1706" w:type="dxa"/>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39" w:type="dxa"/>
            <w:shd w:val="clear" w:color="auto" w:fill="auto"/>
            <w:tcMar>
              <w:top w:w="15" w:type="dxa"/>
              <w:left w:w="15" w:type="dxa"/>
              <w:right w:w="15" w:type="dxa"/>
            </w:tcMar>
            <w:vAlign w:val="center"/>
          </w:tcPr>
          <w:p>
            <w:pPr>
              <w:widowControl/>
              <w:jc w:val="center"/>
              <w:textAlignment w:val="center"/>
              <w:rPr>
                <w:rFonts w:ascii="仿宋" w:hAnsi="仿宋" w:eastAsia="仿宋" w:cs="仿宋"/>
                <w:bCs/>
                <w:color w:val="auto"/>
                <w:kern w:val="0"/>
                <w:sz w:val="24"/>
              </w:rPr>
            </w:pPr>
            <w:r>
              <w:rPr>
                <w:rFonts w:ascii="仿宋" w:hAnsi="仿宋" w:eastAsia="仿宋" w:cs="仿宋"/>
                <w:bCs/>
                <w:color w:val="auto"/>
                <w:kern w:val="0"/>
                <w:sz w:val="24"/>
              </w:rPr>
              <w:t>13</w:t>
            </w:r>
          </w:p>
        </w:tc>
        <w:tc>
          <w:tcPr>
            <w:tcW w:w="4883" w:type="dxa"/>
            <w:shd w:val="clear" w:color="auto" w:fill="auto"/>
            <w:tcMar>
              <w:top w:w="15" w:type="dxa"/>
              <w:left w:w="15" w:type="dxa"/>
              <w:right w:w="15" w:type="dxa"/>
            </w:tcMar>
            <w:vAlign w:val="center"/>
          </w:tcPr>
          <w:p>
            <w:pPr>
              <w:widowControl/>
              <w:jc w:val="left"/>
              <w:textAlignment w:val="center"/>
              <w:rPr>
                <w:rFonts w:ascii="仿宋" w:hAnsi="仿宋" w:eastAsia="仿宋" w:cs="仿宋"/>
                <w:color w:val="auto"/>
                <w:kern w:val="0"/>
                <w:sz w:val="24"/>
                <w:lang w:bidi="ar"/>
              </w:rPr>
            </w:pPr>
            <w:r>
              <w:rPr>
                <w:rFonts w:hint="eastAsia" w:ascii="仿宋" w:hAnsi="仿宋" w:eastAsia="仿宋" w:cs="仿宋"/>
                <w:color w:val="auto"/>
                <w:sz w:val="24"/>
              </w:rPr>
              <w:t>中标方</w:t>
            </w:r>
            <w:r>
              <w:rPr>
                <w:rFonts w:hint="eastAsia" w:ascii="仿宋" w:hAnsi="仿宋" w:eastAsia="仿宋" w:cs="仿宋"/>
                <w:color w:val="auto"/>
                <w:kern w:val="0"/>
                <w:sz w:val="24"/>
                <w:lang w:bidi="ar"/>
              </w:rPr>
              <w:t>人员不符合</w:t>
            </w:r>
            <w:r>
              <w:rPr>
                <w:rFonts w:hint="eastAsia" w:ascii="仿宋" w:hAnsi="仿宋" w:eastAsia="仿宋" w:cs="仿宋"/>
                <w:color w:val="auto"/>
                <w:sz w:val="24"/>
              </w:rPr>
              <w:t>招标方</w:t>
            </w:r>
            <w:r>
              <w:rPr>
                <w:rFonts w:hint="eastAsia" w:ascii="仿宋" w:hAnsi="仿宋" w:eastAsia="仿宋" w:cs="仿宋"/>
                <w:color w:val="auto"/>
                <w:kern w:val="0"/>
                <w:sz w:val="24"/>
                <w:lang w:bidi="ar"/>
              </w:rPr>
              <w:t>人员配备要求</w:t>
            </w:r>
            <w:r>
              <w:rPr>
                <w:rStyle w:val="147"/>
                <w:rFonts w:hint="default" w:ascii="仿宋" w:hAnsi="仿宋" w:eastAsia="仿宋" w:cs="仿宋"/>
                <w:color w:val="auto"/>
                <w:sz w:val="24"/>
                <w:szCs w:val="24"/>
                <w:lang w:bidi="ar"/>
              </w:rPr>
              <w:t>（每人次），</w:t>
            </w:r>
            <w:r>
              <w:rPr>
                <w:rFonts w:hint="eastAsia" w:ascii="仿宋" w:hAnsi="仿宋" w:eastAsia="仿宋" w:cs="仿宋"/>
                <w:color w:val="auto"/>
                <w:sz w:val="24"/>
              </w:rPr>
              <w:t>中标方</w:t>
            </w:r>
            <w:r>
              <w:rPr>
                <w:rStyle w:val="147"/>
                <w:rFonts w:hint="default" w:ascii="仿宋" w:hAnsi="仿宋" w:eastAsia="仿宋" w:cs="仿宋"/>
                <w:color w:val="auto"/>
                <w:sz w:val="24"/>
                <w:szCs w:val="24"/>
                <w:lang w:bidi="ar"/>
              </w:rPr>
              <w:t>未按规定补齐或更换人员（按岗位据实核减服务费）</w:t>
            </w:r>
          </w:p>
        </w:tc>
        <w:tc>
          <w:tcPr>
            <w:tcW w:w="2070" w:type="dxa"/>
            <w:shd w:val="clear" w:color="auto" w:fill="auto"/>
            <w:tcMar>
              <w:top w:w="0" w:type="dxa"/>
              <w:left w:w="74" w:type="dxa"/>
              <w:right w:w="74"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400</w:t>
            </w:r>
          </w:p>
        </w:tc>
        <w:tc>
          <w:tcPr>
            <w:tcW w:w="1706" w:type="dxa"/>
            <w:shd w:val="clear" w:color="auto" w:fill="auto"/>
            <w:tcMar>
              <w:top w:w="15" w:type="dxa"/>
              <w:left w:w="15" w:type="dxa"/>
              <w:right w:w="15" w:type="dxa"/>
            </w:tcMar>
            <w:vAlign w:val="center"/>
          </w:tcPr>
          <w:p>
            <w:pPr>
              <w:widowControl/>
              <w:textAlignment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39" w:type="dxa"/>
            <w:shd w:val="clear" w:color="auto" w:fill="auto"/>
            <w:tcMar>
              <w:top w:w="15" w:type="dxa"/>
              <w:left w:w="15" w:type="dxa"/>
              <w:right w:w="15" w:type="dxa"/>
            </w:tcMar>
            <w:vAlign w:val="center"/>
          </w:tcPr>
          <w:p>
            <w:pPr>
              <w:widowControl/>
              <w:jc w:val="center"/>
              <w:textAlignment w:val="center"/>
              <w:rPr>
                <w:rFonts w:ascii="仿宋" w:hAnsi="仿宋" w:eastAsia="仿宋" w:cs="仿宋"/>
                <w:bCs/>
                <w:color w:val="auto"/>
                <w:kern w:val="0"/>
                <w:sz w:val="24"/>
              </w:rPr>
            </w:pPr>
            <w:r>
              <w:rPr>
                <w:rFonts w:ascii="仿宋" w:hAnsi="仿宋" w:eastAsia="仿宋" w:cs="仿宋"/>
                <w:bCs/>
                <w:color w:val="auto"/>
                <w:kern w:val="0"/>
                <w:sz w:val="24"/>
              </w:rPr>
              <w:t>14</w:t>
            </w:r>
          </w:p>
        </w:tc>
        <w:tc>
          <w:tcPr>
            <w:tcW w:w="4883" w:type="dxa"/>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未经招标方同意，擅自进入设备房等重点区域的（每人次）</w:t>
            </w:r>
          </w:p>
        </w:tc>
        <w:tc>
          <w:tcPr>
            <w:tcW w:w="2070" w:type="dxa"/>
            <w:shd w:val="clear" w:color="auto" w:fill="auto"/>
            <w:tcMar>
              <w:top w:w="0" w:type="dxa"/>
              <w:left w:w="74" w:type="dxa"/>
              <w:right w:w="74"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rPr>
              <w:t>200</w:t>
            </w:r>
          </w:p>
        </w:tc>
        <w:tc>
          <w:tcPr>
            <w:tcW w:w="1706" w:type="dxa"/>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39" w:type="dxa"/>
            <w:shd w:val="clear" w:color="auto" w:fill="auto"/>
            <w:tcMar>
              <w:top w:w="15" w:type="dxa"/>
              <w:left w:w="15" w:type="dxa"/>
              <w:right w:w="15" w:type="dxa"/>
            </w:tcMar>
            <w:vAlign w:val="center"/>
          </w:tcPr>
          <w:p>
            <w:pPr>
              <w:widowControl/>
              <w:jc w:val="center"/>
              <w:textAlignment w:val="center"/>
              <w:rPr>
                <w:rFonts w:ascii="仿宋" w:hAnsi="仿宋" w:eastAsia="仿宋" w:cs="仿宋"/>
                <w:bCs/>
                <w:color w:val="auto"/>
                <w:kern w:val="0"/>
                <w:sz w:val="24"/>
              </w:rPr>
            </w:pPr>
            <w:r>
              <w:rPr>
                <w:rFonts w:ascii="仿宋" w:hAnsi="仿宋" w:eastAsia="仿宋" w:cs="仿宋"/>
                <w:bCs/>
                <w:color w:val="auto"/>
                <w:kern w:val="0"/>
                <w:sz w:val="24"/>
              </w:rPr>
              <w:t>15</w:t>
            </w:r>
          </w:p>
        </w:tc>
        <w:tc>
          <w:tcPr>
            <w:tcW w:w="4883" w:type="dxa"/>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在工作期间打瞌睡/铺床睡觉的（每次）</w:t>
            </w:r>
          </w:p>
        </w:tc>
        <w:tc>
          <w:tcPr>
            <w:tcW w:w="2070" w:type="dxa"/>
            <w:shd w:val="clear" w:color="auto" w:fill="auto"/>
            <w:tcMar>
              <w:top w:w="0" w:type="dxa"/>
              <w:left w:w="74" w:type="dxa"/>
              <w:right w:w="74"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rPr>
              <w:t>200</w:t>
            </w:r>
          </w:p>
        </w:tc>
        <w:tc>
          <w:tcPr>
            <w:tcW w:w="1706" w:type="dxa"/>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39" w:type="dxa"/>
            <w:shd w:val="clear" w:color="auto" w:fill="auto"/>
            <w:tcMar>
              <w:top w:w="15" w:type="dxa"/>
              <w:left w:w="15" w:type="dxa"/>
              <w:right w:w="15" w:type="dxa"/>
            </w:tcMar>
            <w:vAlign w:val="center"/>
          </w:tcPr>
          <w:p>
            <w:pPr>
              <w:widowControl/>
              <w:jc w:val="center"/>
              <w:textAlignment w:val="center"/>
              <w:rPr>
                <w:rFonts w:ascii="仿宋" w:hAnsi="仿宋" w:eastAsia="仿宋" w:cs="仿宋"/>
                <w:bCs/>
                <w:color w:val="auto"/>
                <w:kern w:val="0"/>
                <w:sz w:val="24"/>
              </w:rPr>
            </w:pPr>
            <w:r>
              <w:rPr>
                <w:rFonts w:ascii="仿宋" w:hAnsi="仿宋" w:eastAsia="仿宋" w:cs="仿宋"/>
                <w:bCs/>
                <w:color w:val="auto"/>
                <w:kern w:val="0"/>
                <w:sz w:val="24"/>
              </w:rPr>
              <w:t>16</w:t>
            </w:r>
          </w:p>
        </w:tc>
        <w:tc>
          <w:tcPr>
            <w:tcW w:w="4883" w:type="dxa"/>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未按招标方要求执行相关工作的（每项）</w:t>
            </w:r>
          </w:p>
        </w:tc>
        <w:tc>
          <w:tcPr>
            <w:tcW w:w="2070" w:type="dxa"/>
            <w:shd w:val="clear" w:color="auto" w:fill="auto"/>
            <w:tcMar>
              <w:top w:w="0" w:type="dxa"/>
              <w:left w:w="74" w:type="dxa"/>
              <w:right w:w="74"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rPr>
              <w:t>200</w:t>
            </w:r>
          </w:p>
        </w:tc>
        <w:tc>
          <w:tcPr>
            <w:tcW w:w="1706" w:type="dxa"/>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39" w:type="dxa"/>
            <w:shd w:val="clear" w:color="auto" w:fill="auto"/>
            <w:tcMar>
              <w:top w:w="15" w:type="dxa"/>
              <w:left w:w="15" w:type="dxa"/>
              <w:right w:w="15" w:type="dxa"/>
            </w:tcMar>
            <w:vAlign w:val="center"/>
          </w:tcPr>
          <w:p>
            <w:pPr>
              <w:widowControl/>
              <w:jc w:val="center"/>
              <w:textAlignment w:val="center"/>
              <w:rPr>
                <w:rFonts w:ascii="仿宋" w:hAnsi="仿宋" w:eastAsia="仿宋" w:cs="仿宋"/>
                <w:bCs/>
                <w:color w:val="auto"/>
                <w:kern w:val="0"/>
                <w:sz w:val="24"/>
              </w:rPr>
            </w:pPr>
            <w:r>
              <w:rPr>
                <w:rFonts w:ascii="仿宋" w:hAnsi="仿宋" w:eastAsia="仿宋" w:cs="仿宋"/>
                <w:bCs/>
                <w:color w:val="auto"/>
                <w:kern w:val="0"/>
                <w:sz w:val="24"/>
              </w:rPr>
              <w:t>17</w:t>
            </w:r>
          </w:p>
        </w:tc>
        <w:tc>
          <w:tcPr>
            <w:tcW w:w="4883" w:type="dxa"/>
            <w:shd w:val="clear" w:color="auto" w:fill="auto"/>
            <w:tcMar>
              <w:top w:w="15" w:type="dxa"/>
              <w:left w:w="15" w:type="dxa"/>
              <w:right w:w="15" w:type="dxa"/>
            </w:tcMar>
            <w:vAlign w:val="center"/>
          </w:tcPr>
          <w:p>
            <w:pPr>
              <w:pStyle w:val="110"/>
              <w:textAlignment w:val="baseline"/>
              <w:rPr>
                <w:rFonts w:ascii="仿宋" w:hAnsi="仿宋" w:eastAsia="仿宋" w:cs="仿宋"/>
                <w:color w:val="auto"/>
                <w:sz w:val="24"/>
                <w:lang w:eastAsia="zh-CN"/>
              </w:rPr>
            </w:pPr>
            <w:r>
              <w:rPr>
                <w:rFonts w:hint="eastAsia" w:ascii="仿宋" w:hAnsi="仿宋" w:eastAsia="仿宋" w:cs="仿宋"/>
                <w:color w:val="auto"/>
                <w:sz w:val="24"/>
                <w:lang w:eastAsia="zh-CN"/>
              </w:rPr>
              <w:t>保洁人员未按规定着装上岗；酒后上岗或者班中饮酒</w:t>
            </w:r>
            <w:r>
              <w:rPr>
                <w:rFonts w:hint="eastAsia" w:ascii="仿宋" w:hAnsi="仿宋" w:eastAsia="仿宋" w:cs="仿宋"/>
                <w:color w:val="auto"/>
                <w:kern w:val="0"/>
                <w:sz w:val="24"/>
                <w:lang w:eastAsia="zh-CN" w:bidi="ar"/>
              </w:rPr>
              <w:t>（每人次）</w:t>
            </w:r>
          </w:p>
        </w:tc>
        <w:tc>
          <w:tcPr>
            <w:tcW w:w="2070" w:type="dxa"/>
            <w:shd w:val="clear" w:color="auto" w:fill="auto"/>
            <w:tcMar>
              <w:top w:w="0" w:type="dxa"/>
              <w:left w:w="74" w:type="dxa"/>
              <w:right w:w="74" w:type="dxa"/>
            </w:tcMar>
            <w:vAlign w:val="center"/>
          </w:tcPr>
          <w:p>
            <w:pPr>
              <w:widowControl/>
              <w:jc w:val="center"/>
              <w:textAlignment w:val="center"/>
              <w:rPr>
                <w:rFonts w:ascii="仿宋" w:hAnsi="仿宋" w:eastAsia="仿宋" w:cs="仿宋"/>
                <w:bCs/>
                <w:color w:val="auto"/>
                <w:sz w:val="24"/>
              </w:rPr>
            </w:pPr>
            <w:r>
              <w:rPr>
                <w:rFonts w:hint="eastAsia" w:ascii="仿宋" w:hAnsi="仿宋" w:eastAsia="仿宋" w:cs="仿宋"/>
                <w:bCs/>
                <w:color w:val="auto"/>
                <w:sz w:val="24"/>
              </w:rPr>
              <w:t>200</w:t>
            </w:r>
          </w:p>
        </w:tc>
        <w:tc>
          <w:tcPr>
            <w:tcW w:w="1706" w:type="dxa"/>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rPr>
              <w:t>造成后果责任自负，并赔偿招标方有关损失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39" w:type="dxa"/>
            <w:shd w:val="clear" w:color="auto" w:fill="auto"/>
            <w:tcMar>
              <w:top w:w="15" w:type="dxa"/>
              <w:left w:w="15" w:type="dxa"/>
              <w:right w:w="15" w:type="dxa"/>
            </w:tcMar>
            <w:vAlign w:val="center"/>
          </w:tcPr>
          <w:p>
            <w:pPr>
              <w:widowControl/>
              <w:jc w:val="center"/>
              <w:textAlignment w:val="center"/>
              <w:rPr>
                <w:rFonts w:ascii="仿宋" w:hAnsi="仿宋" w:eastAsia="仿宋" w:cs="仿宋"/>
                <w:bCs/>
                <w:color w:val="auto"/>
                <w:kern w:val="0"/>
                <w:sz w:val="24"/>
              </w:rPr>
            </w:pPr>
            <w:r>
              <w:rPr>
                <w:rFonts w:ascii="仿宋" w:hAnsi="仿宋" w:eastAsia="仿宋" w:cs="仿宋"/>
                <w:bCs/>
                <w:color w:val="auto"/>
                <w:kern w:val="0"/>
                <w:sz w:val="24"/>
              </w:rPr>
              <w:t>18</w:t>
            </w:r>
          </w:p>
        </w:tc>
        <w:tc>
          <w:tcPr>
            <w:tcW w:w="4883" w:type="dxa"/>
            <w:shd w:val="clear" w:color="auto" w:fill="auto"/>
            <w:tcMar>
              <w:top w:w="15" w:type="dxa"/>
              <w:left w:w="15" w:type="dxa"/>
              <w:right w:w="15" w:type="dxa"/>
            </w:tcMar>
            <w:vAlign w:val="center"/>
          </w:tcPr>
          <w:p>
            <w:pPr>
              <w:widowControl/>
              <w:textAlignment w:val="center"/>
              <w:rPr>
                <w:rFonts w:ascii="仿宋" w:hAnsi="仿宋" w:eastAsia="仿宋" w:cs="仿宋"/>
                <w:color w:val="auto"/>
                <w:sz w:val="24"/>
              </w:rPr>
            </w:pPr>
            <w:r>
              <w:rPr>
                <w:rFonts w:hint="eastAsia" w:ascii="仿宋" w:hAnsi="仿宋" w:eastAsia="仿宋" w:cs="仿宋"/>
                <w:color w:val="auto"/>
                <w:kern w:val="0"/>
                <w:sz w:val="24"/>
                <w:lang w:bidi="ar"/>
              </w:rPr>
              <w:t>经查实，在</w:t>
            </w:r>
            <w:r>
              <w:rPr>
                <w:rStyle w:val="147"/>
                <w:rFonts w:hint="default" w:ascii="仿宋" w:hAnsi="仿宋" w:eastAsia="仿宋" w:cs="仿宋"/>
                <w:color w:val="auto"/>
                <w:sz w:val="24"/>
                <w:szCs w:val="24"/>
                <w:lang w:bidi="ar"/>
              </w:rPr>
              <w:t>服务区域内捡到物品未及时上交招标方或未及时归还失主的（每人次）</w:t>
            </w:r>
          </w:p>
        </w:tc>
        <w:tc>
          <w:tcPr>
            <w:tcW w:w="2070" w:type="dxa"/>
            <w:shd w:val="clear" w:color="auto" w:fill="auto"/>
            <w:tcMar>
              <w:top w:w="0" w:type="dxa"/>
              <w:left w:w="74" w:type="dxa"/>
              <w:right w:w="74"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400</w:t>
            </w:r>
          </w:p>
        </w:tc>
        <w:tc>
          <w:tcPr>
            <w:tcW w:w="1706" w:type="dxa"/>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39" w:type="dxa"/>
            <w:shd w:val="clear" w:color="auto" w:fill="auto"/>
            <w:tcMar>
              <w:top w:w="15" w:type="dxa"/>
              <w:left w:w="15" w:type="dxa"/>
              <w:right w:w="15" w:type="dxa"/>
            </w:tcMar>
            <w:vAlign w:val="center"/>
          </w:tcPr>
          <w:p>
            <w:pPr>
              <w:widowControl/>
              <w:jc w:val="center"/>
              <w:textAlignment w:val="center"/>
              <w:rPr>
                <w:rFonts w:ascii="仿宋" w:hAnsi="仿宋" w:eastAsia="仿宋" w:cs="仿宋"/>
                <w:bCs/>
                <w:color w:val="auto"/>
                <w:kern w:val="0"/>
                <w:sz w:val="24"/>
              </w:rPr>
            </w:pPr>
            <w:r>
              <w:rPr>
                <w:rFonts w:ascii="仿宋" w:hAnsi="仿宋" w:eastAsia="仿宋" w:cs="仿宋"/>
                <w:bCs/>
                <w:color w:val="auto"/>
                <w:kern w:val="0"/>
                <w:sz w:val="24"/>
              </w:rPr>
              <w:t>19</w:t>
            </w:r>
          </w:p>
        </w:tc>
        <w:tc>
          <w:tcPr>
            <w:tcW w:w="4883" w:type="dxa"/>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在禁烟区域吸烟的（每人次）</w:t>
            </w:r>
          </w:p>
        </w:tc>
        <w:tc>
          <w:tcPr>
            <w:tcW w:w="2070" w:type="dxa"/>
            <w:shd w:val="clear" w:color="auto" w:fill="auto"/>
            <w:tcMar>
              <w:top w:w="0" w:type="dxa"/>
              <w:left w:w="74" w:type="dxa"/>
              <w:right w:w="74"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400</w:t>
            </w:r>
          </w:p>
        </w:tc>
        <w:tc>
          <w:tcPr>
            <w:tcW w:w="1706" w:type="dxa"/>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39" w:type="dxa"/>
            <w:shd w:val="clear" w:color="auto" w:fill="auto"/>
            <w:tcMar>
              <w:top w:w="15" w:type="dxa"/>
              <w:left w:w="15" w:type="dxa"/>
              <w:right w:w="15" w:type="dxa"/>
            </w:tcMar>
            <w:vAlign w:val="center"/>
          </w:tcPr>
          <w:p>
            <w:pPr>
              <w:widowControl/>
              <w:jc w:val="center"/>
              <w:textAlignment w:val="center"/>
              <w:rPr>
                <w:rFonts w:ascii="仿宋" w:hAnsi="仿宋" w:eastAsia="仿宋" w:cs="仿宋"/>
                <w:bCs/>
                <w:color w:val="auto"/>
                <w:kern w:val="0"/>
                <w:sz w:val="24"/>
              </w:rPr>
            </w:pPr>
            <w:r>
              <w:rPr>
                <w:rFonts w:ascii="仿宋" w:hAnsi="仿宋" w:eastAsia="仿宋" w:cs="仿宋"/>
                <w:bCs/>
                <w:color w:val="auto"/>
                <w:kern w:val="0"/>
                <w:sz w:val="24"/>
              </w:rPr>
              <w:t>20</w:t>
            </w:r>
          </w:p>
        </w:tc>
        <w:tc>
          <w:tcPr>
            <w:tcW w:w="4883" w:type="dxa"/>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未对每班配备管理人员的；管理人员不作为、未按要求履行其职责，未按规定进行巡查的， （每人次）</w:t>
            </w:r>
          </w:p>
        </w:tc>
        <w:tc>
          <w:tcPr>
            <w:tcW w:w="2070" w:type="dxa"/>
            <w:shd w:val="clear" w:color="auto" w:fill="auto"/>
            <w:tcMar>
              <w:top w:w="0" w:type="dxa"/>
              <w:left w:w="74" w:type="dxa"/>
              <w:right w:w="74"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500</w:t>
            </w:r>
          </w:p>
        </w:tc>
        <w:tc>
          <w:tcPr>
            <w:tcW w:w="1706" w:type="dxa"/>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39" w:type="dxa"/>
            <w:shd w:val="clear" w:color="auto" w:fill="auto"/>
            <w:tcMar>
              <w:top w:w="15" w:type="dxa"/>
              <w:left w:w="15" w:type="dxa"/>
              <w:right w:w="15" w:type="dxa"/>
            </w:tcMar>
            <w:vAlign w:val="center"/>
          </w:tcPr>
          <w:p>
            <w:pPr>
              <w:widowControl/>
              <w:jc w:val="center"/>
              <w:textAlignment w:val="center"/>
              <w:rPr>
                <w:rFonts w:ascii="仿宋" w:hAnsi="仿宋" w:eastAsia="仿宋" w:cs="仿宋"/>
                <w:bCs/>
                <w:color w:val="auto"/>
                <w:kern w:val="0"/>
                <w:sz w:val="24"/>
              </w:rPr>
            </w:pPr>
            <w:r>
              <w:rPr>
                <w:rFonts w:ascii="仿宋" w:hAnsi="仿宋" w:eastAsia="仿宋" w:cs="仿宋"/>
                <w:bCs/>
                <w:color w:val="auto"/>
                <w:kern w:val="0"/>
                <w:sz w:val="24"/>
              </w:rPr>
              <w:t>21</w:t>
            </w:r>
          </w:p>
        </w:tc>
        <w:tc>
          <w:tcPr>
            <w:tcW w:w="4883" w:type="dxa"/>
            <w:shd w:val="clear" w:color="auto" w:fill="auto"/>
            <w:tcMar>
              <w:top w:w="15" w:type="dxa"/>
              <w:left w:w="15" w:type="dxa"/>
              <w:right w:w="15" w:type="dxa"/>
            </w:tcMar>
            <w:vAlign w:val="center"/>
          </w:tcPr>
          <w:p>
            <w:pPr>
              <w:pStyle w:val="110"/>
              <w:textAlignment w:val="baseline"/>
              <w:rPr>
                <w:rFonts w:ascii="仿宋" w:hAnsi="仿宋" w:eastAsia="仿宋" w:cs="仿宋"/>
                <w:color w:val="auto"/>
                <w:sz w:val="24"/>
                <w:lang w:eastAsia="zh-CN"/>
              </w:rPr>
            </w:pPr>
            <w:r>
              <w:rPr>
                <w:rFonts w:hint="eastAsia" w:ascii="仿宋" w:hAnsi="仿宋" w:eastAsia="仿宋" w:cs="仿宋"/>
                <w:color w:val="auto"/>
                <w:sz w:val="24"/>
                <w:lang w:eastAsia="zh-CN"/>
              </w:rPr>
              <w:t xml:space="preserve">保洁人员违章蛮干或进行危险性作业但未造成影响， </w:t>
            </w:r>
          </w:p>
        </w:tc>
        <w:tc>
          <w:tcPr>
            <w:tcW w:w="2070" w:type="dxa"/>
            <w:shd w:val="clear" w:color="auto" w:fill="auto"/>
            <w:tcMar>
              <w:top w:w="0" w:type="dxa"/>
              <w:left w:w="74" w:type="dxa"/>
              <w:right w:w="74"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500</w:t>
            </w:r>
          </w:p>
        </w:tc>
        <w:tc>
          <w:tcPr>
            <w:tcW w:w="1706" w:type="dxa"/>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39" w:type="dxa"/>
            <w:shd w:val="clear" w:color="auto" w:fill="auto"/>
            <w:tcMar>
              <w:top w:w="15" w:type="dxa"/>
              <w:left w:w="15" w:type="dxa"/>
              <w:right w:w="15" w:type="dxa"/>
            </w:tcMar>
            <w:vAlign w:val="center"/>
          </w:tcPr>
          <w:p>
            <w:pPr>
              <w:widowControl/>
              <w:jc w:val="center"/>
              <w:textAlignment w:val="center"/>
              <w:rPr>
                <w:rFonts w:ascii="仿宋" w:hAnsi="仿宋" w:eastAsia="仿宋" w:cs="仿宋"/>
                <w:bCs/>
                <w:color w:val="auto"/>
                <w:kern w:val="0"/>
                <w:sz w:val="24"/>
              </w:rPr>
            </w:pPr>
            <w:r>
              <w:rPr>
                <w:rFonts w:ascii="仿宋" w:hAnsi="仿宋" w:eastAsia="仿宋" w:cs="仿宋"/>
                <w:bCs/>
                <w:color w:val="auto"/>
                <w:kern w:val="0"/>
                <w:sz w:val="24"/>
              </w:rPr>
              <w:t>22</w:t>
            </w:r>
          </w:p>
        </w:tc>
        <w:tc>
          <w:tcPr>
            <w:tcW w:w="4883" w:type="dxa"/>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被投诉后经查实属有责的（每次）</w:t>
            </w:r>
          </w:p>
        </w:tc>
        <w:tc>
          <w:tcPr>
            <w:tcW w:w="2070" w:type="dxa"/>
            <w:shd w:val="clear" w:color="auto" w:fill="auto"/>
            <w:tcMar>
              <w:top w:w="0" w:type="dxa"/>
              <w:left w:w="74" w:type="dxa"/>
              <w:right w:w="74"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1000</w:t>
            </w:r>
          </w:p>
        </w:tc>
        <w:tc>
          <w:tcPr>
            <w:tcW w:w="1706" w:type="dxa"/>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39" w:type="dxa"/>
            <w:shd w:val="clear" w:color="auto" w:fill="auto"/>
            <w:tcMar>
              <w:top w:w="15" w:type="dxa"/>
              <w:left w:w="15" w:type="dxa"/>
              <w:right w:w="15" w:type="dxa"/>
            </w:tcMar>
            <w:vAlign w:val="center"/>
          </w:tcPr>
          <w:p>
            <w:pPr>
              <w:widowControl/>
              <w:jc w:val="center"/>
              <w:textAlignment w:val="center"/>
              <w:rPr>
                <w:rFonts w:ascii="仿宋" w:hAnsi="仿宋" w:eastAsia="仿宋" w:cs="仿宋"/>
                <w:bCs/>
                <w:color w:val="auto"/>
                <w:kern w:val="0"/>
                <w:sz w:val="24"/>
              </w:rPr>
            </w:pPr>
            <w:r>
              <w:rPr>
                <w:rFonts w:ascii="仿宋" w:hAnsi="仿宋" w:eastAsia="仿宋" w:cs="仿宋"/>
                <w:bCs/>
                <w:color w:val="auto"/>
                <w:kern w:val="0"/>
                <w:sz w:val="24"/>
              </w:rPr>
              <w:t>23</w:t>
            </w:r>
          </w:p>
        </w:tc>
        <w:tc>
          <w:tcPr>
            <w:tcW w:w="4883" w:type="dxa"/>
            <w:shd w:val="clear" w:color="auto" w:fill="auto"/>
            <w:tcMar>
              <w:top w:w="15" w:type="dxa"/>
              <w:left w:w="15" w:type="dxa"/>
              <w:right w:w="15" w:type="dxa"/>
            </w:tcMar>
            <w:vAlign w:val="center"/>
          </w:tcPr>
          <w:p>
            <w:pPr>
              <w:widowControl/>
              <w:jc w:val="left"/>
              <w:textAlignment w:val="center"/>
              <w:rPr>
                <w:rFonts w:ascii="仿宋" w:hAnsi="仿宋" w:eastAsia="仿宋" w:cs="仿宋"/>
                <w:color w:val="auto"/>
                <w:kern w:val="0"/>
                <w:sz w:val="24"/>
                <w:lang w:bidi="ar"/>
              </w:rPr>
            </w:pPr>
            <w:r>
              <w:rPr>
                <w:rFonts w:hint="eastAsia" w:ascii="仿宋" w:hAnsi="仿宋" w:eastAsia="仿宋" w:cs="仿宋"/>
                <w:color w:val="auto"/>
                <w:kern w:val="0"/>
                <w:sz w:val="24"/>
                <w:lang w:bidi="ar"/>
              </w:rPr>
              <w:t>保洁人员作业完毕后未及时出清现场，导致工器具遗留工作区内造成安全隐患，但未造成影响（每次）</w:t>
            </w:r>
          </w:p>
        </w:tc>
        <w:tc>
          <w:tcPr>
            <w:tcW w:w="2070" w:type="dxa"/>
            <w:shd w:val="clear" w:color="auto" w:fill="auto"/>
            <w:tcMar>
              <w:top w:w="0" w:type="dxa"/>
              <w:left w:w="74" w:type="dxa"/>
              <w:right w:w="74"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1000</w:t>
            </w:r>
          </w:p>
        </w:tc>
        <w:tc>
          <w:tcPr>
            <w:tcW w:w="1706" w:type="dxa"/>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39" w:type="dxa"/>
            <w:shd w:val="clear" w:color="auto" w:fill="auto"/>
            <w:tcMar>
              <w:top w:w="15" w:type="dxa"/>
              <w:left w:w="15" w:type="dxa"/>
              <w:right w:w="15" w:type="dxa"/>
            </w:tcMar>
            <w:vAlign w:val="center"/>
          </w:tcPr>
          <w:p>
            <w:pPr>
              <w:widowControl/>
              <w:jc w:val="center"/>
              <w:textAlignment w:val="center"/>
              <w:rPr>
                <w:rFonts w:ascii="仿宋" w:hAnsi="仿宋" w:eastAsia="仿宋" w:cs="仿宋"/>
                <w:bCs/>
                <w:color w:val="auto"/>
                <w:kern w:val="0"/>
                <w:sz w:val="24"/>
              </w:rPr>
            </w:pPr>
            <w:r>
              <w:rPr>
                <w:rFonts w:ascii="仿宋" w:hAnsi="仿宋" w:eastAsia="仿宋" w:cs="仿宋"/>
                <w:bCs/>
                <w:color w:val="auto"/>
                <w:kern w:val="0"/>
                <w:sz w:val="24"/>
              </w:rPr>
              <w:t>24</w:t>
            </w:r>
          </w:p>
        </w:tc>
        <w:tc>
          <w:tcPr>
            <w:tcW w:w="4883" w:type="dxa"/>
            <w:shd w:val="clear" w:color="auto" w:fill="auto"/>
            <w:tcMar>
              <w:top w:w="15" w:type="dxa"/>
              <w:left w:w="15" w:type="dxa"/>
              <w:right w:w="15" w:type="dxa"/>
            </w:tcMar>
            <w:vAlign w:val="center"/>
          </w:tcPr>
          <w:p>
            <w:pPr>
              <w:pStyle w:val="110"/>
              <w:ind w:left="73"/>
              <w:textAlignment w:val="baseline"/>
              <w:rPr>
                <w:rFonts w:ascii="仿宋" w:hAnsi="仿宋" w:eastAsia="仿宋" w:cs="仿宋"/>
                <w:bCs/>
                <w:color w:val="auto"/>
                <w:sz w:val="24"/>
                <w:lang w:eastAsia="zh-CN"/>
              </w:rPr>
            </w:pPr>
            <w:r>
              <w:rPr>
                <w:rFonts w:hint="eastAsia" w:ascii="仿宋" w:hAnsi="仿宋" w:eastAsia="仿宋" w:cs="仿宋"/>
                <w:color w:val="auto"/>
                <w:sz w:val="24"/>
                <w:lang w:eastAsia="zh-CN"/>
              </w:rPr>
              <w:t>违规操作导致设备损坏，不能正常工作或影响正常运营、办公秩序的（每次)</w:t>
            </w:r>
          </w:p>
        </w:tc>
        <w:tc>
          <w:tcPr>
            <w:tcW w:w="2070" w:type="dxa"/>
            <w:shd w:val="clear" w:color="auto" w:fill="auto"/>
            <w:tcMar>
              <w:top w:w="0" w:type="dxa"/>
              <w:left w:w="74" w:type="dxa"/>
              <w:right w:w="74" w:type="dxa"/>
            </w:tcMar>
            <w:vAlign w:val="center"/>
          </w:tcPr>
          <w:p>
            <w:pPr>
              <w:jc w:val="center"/>
              <w:textAlignment w:val="baseline"/>
              <w:rPr>
                <w:rFonts w:ascii="仿宋" w:hAnsi="仿宋" w:eastAsia="仿宋" w:cs="仿宋"/>
                <w:bCs/>
                <w:color w:val="auto"/>
                <w:sz w:val="24"/>
              </w:rPr>
            </w:pPr>
            <w:r>
              <w:rPr>
                <w:rFonts w:hint="eastAsia" w:ascii="仿宋" w:hAnsi="仿宋" w:eastAsia="仿宋" w:cs="仿宋"/>
                <w:bCs/>
                <w:color w:val="auto"/>
                <w:sz w:val="24"/>
              </w:rPr>
              <w:t>1000至5000</w:t>
            </w:r>
          </w:p>
        </w:tc>
        <w:tc>
          <w:tcPr>
            <w:tcW w:w="1706" w:type="dxa"/>
            <w:shd w:val="clear" w:color="auto" w:fill="auto"/>
            <w:tcMar>
              <w:top w:w="15" w:type="dxa"/>
              <w:left w:w="15" w:type="dxa"/>
              <w:right w:w="15" w:type="dxa"/>
            </w:tcMar>
            <w:vAlign w:val="center"/>
          </w:tcPr>
          <w:p>
            <w:pPr>
              <w:widowControl/>
              <w:jc w:val="center"/>
              <w:textAlignment w:val="center"/>
              <w:rPr>
                <w:rFonts w:ascii="仿宋" w:hAnsi="仿宋" w:eastAsia="仿宋" w:cs="仿宋"/>
                <w:bCs/>
                <w:color w:val="auto"/>
                <w:kern w:val="0"/>
                <w:sz w:val="24"/>
              </w:rPr>
            </w:pPr>
            <w:r>
              <w:rPr>
                <w:rFonts w:hint="eastAsia" w:ascii="仿宋" w:hAnsi="仿宋" w:eastAsia="仿宋" w:cs="仿宋"/>
                <w:color w:val="auto"/>
                <w:sz w:val="24"/>
              </w:rPr>
              <w:t>中标方承担设备设施的一切损失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39" w:type="dxa"/>
            <w:shd w:val="clear" w:color="auto" w:fill="auto"/>
            <w:tcMar>
              <w:top w:w="15" w:type="dxa"/>
              <w:left w:w="15" w:type="dxa"/>
              <w:right w:w="15" w:type="dxa"/>
            </w:tcMar>
            <w:vAlign w:val="center"/>
          </w:tcPr>
          <w:p>
            <w:pPr>
              <w:widowControl/>
              <w:jc w:val="center"/>
              <w:textAlignment w:val="center"/>
              <w:rPr>
                <w:rFonts w:ascii="仿宋" w:hAnsi="仿宋" w:eastAsia="仿宋" w:cs="仿宋"/>
                <w:bCs/>
                <w:color w:val="auto"/>
                <w:kern w:val="0"/>
                <w:sz w:val="24"/>
              </w:rPr>
            </w:pPr>
            <w:r>
              <w:rPr>
                <w:rFonts w:ascii="仿宋" w:hAnsi="仿宋" w:eastAsia="仿宋" w:cs="仿宋"/>
                <w:bCs/>
                <w:color w:val="auto"/>
                <w:kern w:val="0"/>
                <w:sz w:val="24"/>
              </w:rPr>
              <w:t>25</w:t>
            </w:r>
          </w:p>
        </w:tc>
        <w:tc>
          <w:tcPr>
            <w:tcW w:w="4883" w:type="dxa"/>
            <w:shd w:val="clear" w:color="auto" w:fill="auto"/>
            <w:tcMar>
              <w:top w:w="15" w:type="dxa"/>
              <w:left w:w="15" w:type="dxa"/>
              <w:right w:w="15" w:type="dxa"/>
            </w:tcMar>
            <w:vAlign w:val="center"/>
          </w:tcPr>
          <w:p>
            <w:pPr>
              <w:widowControl/>
              <w:snapToGrid w:val="0"/>
              <w:jc w:val="left"/>
              <w:textAlignment w:val="center"/>
              <w:rPr>
                <w:rFonts w:ascii="仿宋" w:hAnsi="仿宋" w:eastAsia="仿宋" w:cs="仿宋"/>
                <w:color w:val="auto"/>
                <w:sz w:val="24"/>
              </w:rPr>
            </w:pPr>
            <w:r>
              <w:rPr>
                <w:rFonts w:hint="eastAsia" w:ascii="仿宋" w:hAnsi="仿宋" w:eastAsia="仿宋" w:cs="仿宋"/>
                <w:color w:val="auto"/>
                <w:sz w:val="24"/>
              </w:rPr>
              <w:t>遇突发、紧急事故（件）不服从招标方合理调度指挥的（每次）</w:t>
            </w:r>
            <w:r>
              <w:rPr>
                <w:rFonts w:hint="eastAsia" w:ascii="仿宋" w:hAnsi="仿宋" w:eastAsia="仿宋" w:cs="仿宋"/>
                <w:bCs/>
                <w:color w:val="auto"/>
                <w:kern w:val="0"/>
                <w:sz w:val="24"/>
              </w:rPr>
              <w:t>）</w:t>
            </w:r>
          </w:p>
        </w:tc>
        <w:tc>
          <w:tcPr>
            <w:tcW w:w="2070" w:type="dxa"/>
            <w:shd w:val="clear" w:color="auto" w:fill="auto"/>
            <w:tcMar>
              <w:top w:w="0" w:type="dxa"/>
              <w:left w:w="74" w:type="dxa"/>
              <w:right w:w="74" w:type="dxa"/>
            </w:tcMar>
            <w:vAlign w:val="center"/>
          </w:tcPr>
          <w:p>
            <w:pPr>
              <w:jc w:val="center"/>
              <w:textAlignment w:val="baseline"/>
              <w:rPr>
                <w:rFonts w:ascii="仿宋" w:hAnsi="仿宋" w:eastAsia="仿宋" w:cs="仿宋"/>
                <w:bCs/>
                <w:color w:val="auto"/>
                <w:sz w:val="24"/>
              </w:rPr>
            </w:pPr>
            <w:r>
              <w:rPr>
                <w:rFonts w:hint="eastAsia" w:ascii="仿宋" w:hAnsi="仿宋" w:eastAsia="仿宋" w:cs="仿宋"/>
                <w:bCs/>
                <w:color w:val="auto"/>
                <w:sz w:val="24"/>
              </w:rPr>
              <w:t>1000至5000</w:t>
            </w:r>
          </w:p>
        </w:tc>
        <w:tc>
          <w:tcPr>
            <w:tcW w:w="1706" w:type="dxa"/>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rPr>
              <w:t>中标方承担全部责任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39" w:type="dxa"/>
            <w:shd w:val="clear" w:color="auto" w:fill="auto"/>
            <w:tcMar>
              <w:top w:w="15" w:type="dxa"/>
              <w:left w:w="15" w:type="dxa"/>
              <w:right w:w="15" w:type="dxa"/>
            </w:tcMar>
            <w:vAlign w:val="center"/>
          </w:tcPr>
          <w:p>
            <w:pPr>
              <w:widowControl/>
              <w:jc w:val="center"/>
              <w:textAlignment w:val="center"/>
              <w:rPr>
                <w:rFonts w:ascii="仿宋" w:hAnsi="仿宋" w:eastAsia="仿宋" w:cs="仿宋"/>
                <w:bCs/>
                <w:color w:val="auto"/>
                <w:kern w:val="0"/>
                <w:sz w:val="24"/>
              </w:rPr>
            </w:pPr>
            <w:r>
              <w:rPr>
                <w:rFonts w:ascii="仿宋" w:hAnsi="仿宋" w:eastAsia="仿宋" w:cs="仿宋"/>
                <w:bCs/>
                <w:color w:val="auto"/>
                <w:kern w:val="0"/>
                <w:sz w:val="24"/>
              </w:rPr>
              <w:t>26</w:t>
            </w:r>
          </w:p>
        </w:tc>
        <w:tc>
          <w:tcPr>
            <w:tcW w:w="4883" w:type="dxa"/>
            <w:shd w:val="clear" w:color="auto" w:fill="auto"/>
            <w:tcMar>
              <w:top w:w="15" w:type="dxa"/>
              <w:left w:w="15" w:type="dxa"/>
              <w:right w:w="15" w:type="dxa"/>
            </w:tcMar>
            <w:vAlign w:val="center"/>
          </w:tcPr>
          <w:p>
            <w:pPr>
              <w:widowControl/>
              <w:snapToGrid w:val="0"/>
              <w:jc w:val="left"/>
              <w:textAlignment w:val="center"/>
              <w:rPr>
                <w:rFonts w:ascii="仿宋" w:hAnsi="仿宋" w:eastAsia="仿宋" w:cs="仿宋"/>
                <w:color w:val="auto"/>
                <w:sz w:val="24"/>
              </w:rPr>
            </w:pPr>
            <w:r>
              <w:rPr>
                <w:rFonts w:hint="eastAsia" w:ascii="仿宋" w:hAnsi="仿宋" w:eastAsia="仿宋" w:cs="仿宋"/>
                <w:color w:val="auto"/>
                <w:sz w:val="24"/>
              </w:rPr>
              <w:t>上级有关单位到服务区域及工作区域进行检查，中标方不配合检查的（每次)</w:t>
            </w:r>
          </w:p>
        </w:tc>
        <w:tc>
          <w:tcPr>
            <w:tcW w:w="2070" w:type="dxa"/>
            <w:shd w:val="clear" w:color="auto" w:fill="auto"/>
            <w:tcMar>
              <w:top w:w="0" w:type="dxa"/>
              <w:left w:w="74" w:type="dxa"/>
              <w:right w:w="74" w:type="dxa"/>
            </w:tcMar>
            <w:vAlign w:val="center"/>
          </w:tcPr>
          <w:p>
            <w:pPr>
              <w:jc w:val="center"/>
              <w:textAlignment w:val="baseline"/>
              <w:rPr>
                <w:rFonts w:ascii="仿宋" w:hAnsi="仿宋" w:eastAsia="仿宋" w:cs="仿宋"/>
                <w:bCs/>
                <w:color w:val="auto"/>
                <w:sz w:val="24"/>
              </w:rPr>
            </w:pPr>
            <w:r>
              <w:rPr>
                <w:rFonts w:hint="eastAsia" w:ascii="仿宋" w:hAnsi="仿宋" w:eastAsia="仿宋" w:cs="仿宋"/>
                <w:bCs/>
                <w:color w:val="auto"/>
                <w:sz w:val="24"/>
              </w:rPr>
              <w:t>1000至5000</w:t>
            </w:r>
          </w:p>
        </w:tc>
        <w:tc>
          <w:tcPr>
            <w:tcW w:w="1706" w:type="dxa"/>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rPr>
              <w:t>中标方承担全部责任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39" w:type="dxa"/>
            <w:shd w:val="clear" w:color="auto" w:fill="auto"/>
            <w:tcMar>
              <w:top w:w="15" w:type="dxa"/>
              <w:left w:w="15" w:type="dxa"/>
              <w:right w:w="15" w:type="dxa"/>
            </w:tcMar>
            <w:vAlign w:val="center"/>
          </w:tcPr>
          <w:p>
            <w:pPr>
              <w:widowControl/>
              <w:jc w:val="center"/>
              <w:textAlignment w:val="center"/>
              <w:rPr>
                <w:rFonts w:ascii="仿宋" w:hAnsi="仿宋" w:eastAsia="仿宋" w:cs="仿宋"/>
                <w:bCs/>
                <w:color w:val="auto"/>
                <w:kern w:val="0"/>
                <w:sz w:val="24"/>
              </w:rPr>
            </w:pPr>
            <w:r>
              <w:rPr>
                <w:rFonts w:ascii="仿宋" w:hAnsi="仿宋" w:eastAsia="仿宋" w:cs="仿宋"/>
                <w:bCs/>
                <w:color w:val="auto"/>
                <w:kern w:val="0"/>
                <w:sz w:val="24"/>
              </w:rPr>
              <w:t>27</w:t>
            </w:r>
          </w:p>
        </w:tc>
        <w:tc>
          <w:tcPr>
            <w:tcW w:w="4883" w:type="dxa"/>
            <w:shd w:val="clear" w:color="auto" w:fill="auto"/>
            <w:tcMar>
              <w:top w:w="15" w:type="dxa"/>
              <w:left w:w="15" w:type="dxa"/>
              <w:right w:w="15" w:type="dxa"/>
            </w:tcMar>
            <w:vAlign w:val="center"/>
          </w:tcPr>
          <w:p>
            <w:pPr>
              <w:widowControl/>
              <w:snapToGrid w:val="0"/>
              <w:jc w:val="left"/>
              <w:textAlignment w:val="center"/>
              <w:rPr>
                <w:rFonts w:ascii="仿宋" w:hAnsi="仿宋" w:eastAsia="仿宋" w:cs="仿宋"/>
                <w:color w:val="auto"/>
                <w:sz w:val="24"/>
              </w:rPr>
            </w:pPr>
            <w:r>
              <w:rPr>
                <w:rFonts w:hint="eastAsia" w:ascii="仿宋" w:hAnsi="仿宋" w:eastAsia="仿宋" w:cs="仿宋"/>
                <w:color w:val="auto"/>
                <w:sz w:val="24"/>
              </w:rPr>
              <w:t>中标方人员盗窃物品、设备设施或恶意损坏设备设施的（每次)</w:t>
            </w:r>
          </w:p>
        </w:tc>
        <w:tc>
          <w:tcPr>
            <w:tcW w:w="2070" w:type="dxa"/>
            <w:shd w:val="clear" w:color="auto" w:fill="auto"/>
            <w:tcMar>
              <w:top w:w="0" w:type="dxa"/>
              <w:left w:w="74" w:type="dxa"/>
              <w:right w:w="74" w:type="dxa"/>
            </w:tcMar>
            <w:vAlign w:val="center"/>
          </w:tcPr>
          <w:p>
            <w:pPr>
              <w:pStyle w:val="110"/>
              <w:jc w:val="center"/>
              <w:textAlignment w:val="baseline"/>
              <w:rPr>
                <w:rFonts w:ascii="仿宋" w:hAnsi="仿宋" w:eastAsia="仿宋" w:cs="仿宋"/>
                <w:bCs/>
                <w:color w:val="auto"/>
                <w:sz w:val="24"/>
              </w:rPr>
            </w:pPr>
            <w:r>
              <w:rPr>
                <w:rFonts w:hint="eastAsia" w:ascii="仿宋" w:hAnsi="仿宋" w:eastAsia="仿宋" w:cs="仿宋"/>
                <w:bCs/>
                <w:color w:val="auto"/>
                <w:sz w:val="24"/>
              </w:rPr>
              <w:t>1000至</w:t>
            </w:r>
          </w:p>
          <w:p>
            <w:pPr>
              <w:widowControl/>
              <w:snapToGrid w:val="0"/>
              <w:jc w:val="center"/>
              <w:textAlignment w:val="center"/>
              <w:rPr>
                <w:rFonts w:ascii="仿宋" w:hAnsi="仿宋" w:eastAsia="仿宋" w:cs="仿宋"/>
                <w:bCs/>
                <w:color w:val="auto"/>
                <w:sz w:val="24"/>
              </w:rPr>
            </w:pPr>
            <w:r>
              <w:rPr>
                <w:rFonts w:hint="eastAsia" w:ascii="仿宋" w:hAnsi="仿宋" w:eastAsia="仿宋" w:cs="仿宋"/>
                <w:bCs/>
                <w:color w:val="auto"/>
                <w:sz w:val="24"/>
              </w:rPr>
              <w:t>25000</w:t>
            </w:r>
          </w:p>
        </w:tc>
        <w:tc>
          <w:tcPr>
            <w:tcW w:w="1706" w:type="dxa"/>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rPr>
              <w:t>中标方承担全部责任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0" w:hRule="atLeast"/>
        </w:trPr>
        <w:tc>
          <w:tcPr>
            <w:tcW w:w="639" w:type="dxa"/>
            <w:shd w:val="clear" w:color="auto" w:fill="auto"/>
            <w:tcMar>
              <w:top w:w="15" w:type="dxa"/>
              <w:left w:w="15" w:type="dxa"/>
              <w:right w:w="15" w:type="dxa"/>
            </w:tcMar>
            <w:vAlign w:val="center"/>
          </w:tcPr>
          <w:p>
            <w:pPr>
              <w:widowControl/>
              <w:jc w:val="center"/>
              <w:textAlignment w:val="center"/>
              <w:rPr>
                <w:rFonts w:ascii="仿宋" w:hAnsi="仿宋" w:eastAsia="仿宋" w:cs="仿宋"/>
                <w:bCs/>
                <w:color w:val="auto"/>
                <w:kern w:val="0"/>
                <w:sz w:val="24"/>
              </w:rPr>
            </w:pPr>
            <w:r>
              <w:rPr>
                <w:rFonts w:ascii="仿宋" w:hAnsi="仿宋" w:eastAsia="仿宋" w:cs="仿宋"/>
                <w:bCs/>
                <w:color w:val="auto"/>
                <w:kern w:val="0"/>
                <w:sz w:val="24"/>
              </w:rPr>
              <w:t>28</w:t>
            </w:r>
          </w:p>
        </w:tc>
        <w:tc>
          <w:tcPr>
            <w:tcW w:w="4883" w:type="dxa"/>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sz w:val="24"/>
              </w:rPr>
              <w:t>中标方</w:t>
            </w:r>
            <w:r>
              <w:rPr>
                <w:rFonts w:hint="eastAsia" w:ascii="仿宋" w:hAnsi="仿宋" w:eastAsia="仿宋" w:cs="仿宋"/>
                <w:color w:val="auto"/>
                <w:kern w:val="0"/>
                <w:sz w:val="24"/>
                <w:lang w:bidi="ar"/>
              </w:rPr>
              <w:t>未按</w:t>
            </w:r>
            <w:r>
              <w:rPr>
                <w:rFonts w:hint="eastAsia" w:ascii="仿宋" w:hAnsi="仿宋" w:eastAsia="仿宋" w:cs="仿宋"/>
                <w:color w:val="auto"/>
                <w:sz w:val="24"/>
              </w:rPr>
              <w:t>招标方</w:t>
            </w:r>
            <w:r>
              <w:rPr>
                <w:rFonts w:hint="eastAsia" w:ascii="仿宋" w:hAnsi="仿宋" w:eastAsia="仿宋" w:cs="仿宋"/>
                <w:color w:val="auto"/>
                <w:kern w:val="0"/>
                <w:sz w:val="24"/>
                <w:lang w:bidi="ar"/>
              </w:rPr>
              <w:t>要求对保洁员工开展岗前安全、消防知识培训的,经</w:t>
            </w:r>
            <w:r>
              <w:rPr>
                <w:rFonts w:hint="eastAsia" w:ascii="仿宋" w:hAnsi="仿宋" w:eastAsia="仿宋" w:cs="仿宋"/>
                <w:color w:val="auto"/>
                <w:sz w:val="24"/>
              </w:rPr>
              <w:t>招标方</w:t>
            </w:r>
            <w:r>
              <w:rPr>
                <w:rFonts w:hint="eastAsia" w:ascii="仿宋" w:hAnsi="仿宋" w:eastAsia="仿宋" w:cs="仿宋"/>
                <w:color w:val="auto"/>
                <w:kern w:val="0"/>
                <w:sz w:val="24"/>
                <w:lang w:bidi="ar"/>
              </w:rPr>
              <w:t>查出未按要求及时整改。</w:t>
            </w:r>
          </w:p>
        </w:tc>
        <w:tc>
          <w:tcPr>
            <w:tcW w:w="2070" w:type="dxa"/>
            <w:shd w:val="clear" w:color="auto" w:fill="auto"/>
            <w:tcMar>
              <w:top w:w="0" w:type="dxa"/>
              <w:left w:w="74" w:type="dxa"/>
              <w:right w:w="74" w:type="dxa"/>
            </w:tcMar>
            <w:vAlign w:val="center"/>
          </w:tcPr>
          <w:p>
            <w:pPr>
              <w:pStyle w:val="110"/>
              <w:jc w:val="center"/>
              <w:textAlignment w:val="baseline"/>
              <w:rPr>
                <w:rFonts w:ascii="仿宋" w:hAnsi="仿宋" w:eastAsia="仿宋" w:cs="仿宋"/>
                <w:bCs/>
                <w:color w:val="auto"/>
                <w:sz w:val="24"/>
              </w:rPr>
            </w:pPr>
            <w:r>
              <w:rPr>
                <w:rFonts w:hint="eastAsia" w:ascii="仿宋" w:hAnsi="仿宋" w:eastAsia="仿宋" w:cs="仿宋"/>
                <w:bCs/>
                <w:color w:val="auto"/>
                <w:sz w:val="24"/>
              </w:rPr>
              <w:t>1000至</w:t>
            </w:r>
          </w:p>
          <w:p>
            <w:pPr>
              <w:widowControl/>
              <w:snapToGrid w:val="0"/>
              <w:jc w:val="center"/>
              <w:textAlignment w:val="center"/>
              <w:rPr>
                <w:rFonts w:ascii="仿宋" w:hAnsi="仿宋" w:eastAsia="仿宋" w:cs="仿宋"/>
                <w:bCs/>
                <w:color w:val="auto"/>
                <w:sz w:val="24"/>
              </w:rPr>
            </w:pPr>
            <w:r>
              <w:rPr>
                <w:rFonts w:hint="eastAsia" w:ascii="仿宋" w:hAnsi="仿宋" w:eastAsia="仿宋" w:cs="仿宋"/>
                <w:bCs/>
                <w:color w:val="auto"/>
                <w:sz w:val="24"/>
              </w:rPr>
              <w:t>25000</w:t>
            </w:r>
          </w:p>
        </w:tc>
        <w:tc>
          <w:tcPr>
            <w:tcW w:w="1706" w:type="dxa"/>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rPr>
              <w:t>中标方承担全部责任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39" w:type="dxa"/>
            <w:shd w:val="clear" w:color="auto" w:fill="auto"/>
            <w:tcMar>
              <w:top w:w="15" w:type="dxa"/>
              <w:left w:w="15" w:type="dxa"/>
              <w:right w:w="15" w:type="dxa"/>
            </w:tcMar>
            <w:vAlign w:val="center"/>
          </w:tcPr>
          <w:p>
            <w:pPr>
              <w:widowControl/>
              <w:jc w:val="center"/>
              <w:textAlignment w:val="center"/>
              <w:rPr>
                <w:rFonts w:ascii="仿宋" w:hAnsi="仿宋" w:eastAsia="仿宋" w:cs="仿宋"/>
                <w:bCs/>
                <w:color w:val="auto"/>
                <w:kern w:val="0"/>
                <w:sz w:val="24"/>
              </w:rPr>
            </w:pPr>
            <w:r>
              <w:rPr>
                <w:rFonts w:ascii="仿宋" w:hAnsi="仿宋" w:eastAsia="仿宋" w:cs="仿宋"/>
                <w:bCs/>
                <w:color w:val="auto"/>
                <w:kern w:val="0"/>
                <w:sz w:val="24"/>
              </w:rPr>
              <w:t>29</w:t>
            </w:r>
          </w:p>
        </w:tc>
        <w:tc>
          <w:tcPr>
            <w:tcW w:w="4883" w:type="dxa"/>
            <w:shd w:val="clear" w:color="auto" w:fill="auto"/>
            <w:tcMar>
              <w:top w:w="15" w:type="dxa"/>
              <w:left w:w="15" w:type="dxa"/>
              <w:right w:w="15" w:type="dxa"/>
            </w:tcMar>
            <w:vAlign w:val="center"/>
          </w:tcPr>
          <w:p>
            <w:pPr>
              <w:widowControl/>
              <w:jc w:val="left"/>
              <w:textAlignment w:val="center"/>
              <w:rPr>
                <w:rFonts w:ascii="仿宋" w:hAnsi="仿宋" w:eastAsia="仿宋" w:cs="仿宋"/>
                <w:color w:val="auto"/>
                <w:kern w:val="0"/>
                <w:sz w:val="24"/>
                <w:lang w:bidi="ar"/>
              </w:rPr>
            </w:pPr>
            <w:r>
              <w:rPr>
                <w:rFonts w:hint="eastAsia" w:ascii="仿宋" w:hAnsi="仿宋" w:eastAsia="仿宋" w:cs="仿宋"/>
                <w:color w:val="auto"/>
                <w:kern w:val="0"/>
                <w:sz w:val="24"/>
                <w:lang w:bidi="ar"/>
              </w:rPr>
              <w:t>违反以下规定</w:t>
            </w:r>
            <w:r>
              <w:rPr>
                <w:rFonts w:hint="eastAsia" w:ascii="仿宋" w:hAnsi="仿宋" w:eastAsia="仿宋" w:cs="仿宋"/>
                <w:color w:val="auto"/>
                <w:sz w:val="24"/>
              </w:rPr>
              <w:t>中标方</w:t>
            </w:r>
            <w:r>
              <w:rPr>
                <w:rFonts w:hint="eastAsia" w:ascii="仿宋" w:hAnsi="仿宋" w:eastAsia="仿宋" w:cs="仿宋"/>
                <w:color w:val="auto"/>
                <w:kern w:val="0"/>
                <w:sz w:val="24"/>
                <w:lang w:bidi="ar"/>
              </w:rPr>
              <w:t>5个工作日未进行人员更换的：</w:t>
            </w:r>
          </w:p>
          <w:p>
            <w:pPr>
              <w:widowControl/>
              <w:jc w:val="left"/>
              <w:textAlignment w:val="center"/>
              <w:rPr>
                <w:rFonts w:ascii="仿宋" w:hAnsi="仿宋" w:eastAsia="仿宋" w:cs="仿宋"/>
                <w:color w:val="auto"/>
                <w:kern w:val="0"/>
                <w:sz w:val="24"/>
                <w:lang w:bidi="ar"/>
              </w:rPr>
            </w:pPr>
            <w:r>
              <w:rPr>
                <w:rFonts w:hint="eastAsia" w:ascii="仿宋" w:hAnsi="仿宋" w:eastAsia="仿宋" w:cs="仿宋"/>
                <w:color w:val="auto"/>
                <w:kern w:val="0"/>
                <w:sz w:val="24"/>
                <w:lang w:bidi="ar"/>
              </w:rPr>
              <w:t>1.员工之间在工作期间及工作区域发生打架、斗殴；</w:t>
            </w:r>
          </w:p>
          <w:p>
            <w:pPr>
              <w:widowControl/>
              <w:jc w:val="left"/>
              <w:textAlignment w:val="center"/>
              <w:rPr>
                <w:rFonts w:ascii="仿宋" w:hAnsi="仿宋" w:eastAsia="仿宋" w:cs="仿宋"/>
                <w:color w:val="auto"/>
                <w:kern w:val="0"/>
                <w:sz w:val="24"/>
                <w:lang w:bidi="ar"/>
              </w:rPr>
            </w:pPr>
            <w:r>
              <w:rPr>
                <w:rFonts w:hint="eastAsia" w:ascii="仿宋" w:hAnsi="仿宋" w:eastAsia="仿宋" w:cs="仿宋"/>
                <w:color w:val="auto"/>
                <w:kern w:val="0"/>
                <w:sz w:val="24"/>
                <w:lang w:bidi="ar"/>
              </w:rPr>
              <w:t>2.与</w:t>
            </w:r>
            <w:r>
              <w:rPr>
                <w:rFonts w:hint="eastAsia" w:ascii="仿宋" w:hAnsi="仿宋" w:eastAsia="仿宋" w:cs="仿宋"/>
                <w:color w:val="auto"/>
                <w:sz w:val="24"/>
              </w:rPr>
              <w:t>招标方</w:t>
            </w:r>
            <w:r>
              <w:rPr>
                <w:rFonts w:hint="eastAsia" w:ascii="仿宋" w:hAnsi="仿宋" w:eastAsia="仿宋" w:cs="仿宋"/>
                <w:color w:val="auto"/>
                <w:kern w:val="0"/>
                <w:sz w:val="24"/>
                <w:lang w:bidi="ar"/>
              </w:rPr>
              <w:t>员工发生肢体冲突且责任在</w:t>
            </w:r>
            <w:r>
              <w:rPr>
                <w:rFonts w:hint="eastAsia" w:ascii="仿宋" w:hAnsi="仿宋" w:eastAsia="仿宋" w:cs="仿宋"/>
                <w:color w:val="auto"/>
                <w:sz w:val="24"/>
              </w:rPr>
              <w:t>中标方</w:t>
            </w:r>
            <w:r>
              <w:rPr>
                <w:rFonts w:hint="eastAsia" w:ascii="仿宋" w:hAnsi="仿宋" w:eastAsia="仿宋" w:cs="仿宋"/>
                <w:color w:val="auto"/>
                <w:kern w:val="0"/>
                <w:sz w:val="24"/>
                <w:lang w:bidi="ar"/>
              </w:rPr>
              <w:t>人员；</w:t>
            </w:r>
          </w:p>
        </w:tc>
        <w:tc>
          <w:tcPr>
            <w:tcW w:w="2070" w:type="dxa"/>
            <w:shd w:val="clear" w:color="auto" w:fill="auto"/>
            <w:tcMar>
              <w:top w:w="0" w:type="dxa"/>
              <w:left w:w="74" w:type="dxa"/>
              <w:right w:w="74" w:type="dxa"/>
            </w:tcMar>
            <w:vAlign w:val="center"/>
          </w:tcPr>
          <w:p>
            <w:pPr>
              <w:pStyle w:val="110"/>
              <w:jc w:val="center"/>
              <w:textAlignment w:val="baseline"/>
              <w:rPr>
                <w:rFonts w:ascii="仿宋" w:hAnsi="仿宋" w:eastAsia="仿宋" w:cs="仿宋"/>
                <w:bCs/>
                <w:color w:val="auto"/>
                <w:sz w:val="24"/>
              </w:rPr>
            </w:pPr>
            <w:r>
              <w:rPr>
                <w:rFonts w:hint="eastAsia" w:ascii="仿宋" w:hAnsi="仿宋" w:eastAsia="仿宋" w:cs="仿宋"/>
                <w:bCs/>
                <w:color w:val="auto"/>
                <w:sz w:val="24"/>
              </w:rPr>
              <w:t>1000至</w:t>
            </w:r>
          </w:p>
          <w:p>
            <w:pPr>
              <w:widowControl/>
              <w:snapToGrid w:val="0"/>
              <w:jc w:val="center"/>
              <w:textAlignment w:val="center"/>
              <w:rPr>
                <w:rFonts w:ascii="仿宋" w:hAnsi="仿宋" w:eastAsia="仿宋" w:cs="仿宋"/>
                <w:bCs/>
                <w:color w:val="auto"/>
                <w:sz w:val="24"/>
              </w:rPr>
            </w:pPr>
            <w:r>
              <w:rPr>
                <w:rFonts w:hint="eastAsia" w:ascii="仿宋" w:hAnsi="仿宋" w:eastAsia="仿宋" w:cs="仿宋"/>
                <w:bCs/>
                <w:color w:val="auto"/>
                <w:sz w:val="24"/>
              </w:rPr>
              <w:t>25000</w:t>
            </w:r>
          </w:p>
        </w:tc>
        <w:tc>
          <w:tcPr>
            <w:tcW w:w="1706" w:type="dxa"/>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rPr>
              <w:t>中标方承担全部责任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39" w:type="dxa"/>
            <w:shd w:val="clear" w:color="auto" w:fill="auto"/>
            <w:tcMar>
              <w:top w:w="15" w:type="dxa"/>
              <w:left w:w="15" w:type="dxa"/>
              <w:right w:w="15" w:type="dxa"/>
            </w:tcMar>
            <w:vAlign w:val="center"/>
          </w:tcPr>
          <w:p>
            <w:pPr>
              <w:widowControl/>
              <w:jc w:val="center"/>
              <w:textAlignment w:val="center"/>
              <w:rPr>
                <w:rFonts w:ascii="仿宋" w:hAnsi="仿宋" w:eastAsia="仿宋" w:cs="仿宋"/>
                <w:bCs/>
                <w:color w:val="auto"/>
                <w:kern w:val="0"/>
                <w:sz w:val="24"/>
              </w:rPr>
            </w:pPr>
            <w:r>
              <w:rPr>
                <w:rFonts w:ascii="仿宋" w:hAnsi="仿宋" w:eastAsia="仿宋" w:cs="仿宋"/>
                <w:bCs/>
                <w:color w:val="auto"/>
                <w:kern w:val="0"/>
                <w:sz w:val="24"/>
              </w:rPr>
              <w:t>30</w:t>
            </w:r>
          </w:p>
        </w:tc>
        <w:tc>
          <w:tcPr>
            <w:tcW w:w="4883" w:type="dxa"/>
            <w:shd w:val="clear" w:color="auto" w:fill="auto"/>
            <w:tcMar>
              <w:top w:w="15" w:type="dxa"/>
              <w:left w:w="15" w:type="dxa"/>
              <w:right w:w="15" w:type="dxa"/>
            </w:tcMar>
            <w:vAlign w:val="center"/>
          </w:tcPr>
          <w:p>
            <w:pPr>
              <w:textAlignment w:val="baseline"/>
              <w:rPr>
                <w:rFonts w:ascii="仿宋" w:hAnsi="仿宋" w:eastAsia="仿宋" w:cs="仿宋"/>
                <w:color w:val="auto"/>
                <w:sz w:val="24"/>
              </w:rPr>
            </w:pPr>
            <w:r>
              <w:rPr>
                <w:rFonts w:hint="eastAsia" w:ascii="仿宋" w:hAnsi="仿宋" w:eastAsia="仿宋" w:cs="仿宋"/>
                <w:color w:val="auto"/>
                <w:sz w:val="24"/>
              </w:rPr>
              <w:t>经查实中标方留用有精神病史、吸毒、非法上访、参加邪教组织等有犯罪前科史的或有吸毒、非法上访、参加邪教组织等犯罪违法活动的人员（每人次)</w:t>
            </w:r>
          </w:p>
        </w:tc>
        <w:tc>
          <w:tcPr>
            <w:tcW w:w="2070" w:type="dxa"/>
            <w:shd w:val="clear" w:color="auto" w:fill="auto"/>
            <w:tcMar>
              <w:top w:w="0" w:type="dxa"/>
              <w:left w:w="74" w:type="dxa"/>
              <w:right w:w="74" w:type="dxa"/>
            </w:tcMar>
            <w:vAlign w:val="center"/>
          </w:tcPr>
          <w:p>
            <w:pPr>
              <w:jc w:val="center"/>
              <w:textAlignment w:val="baseline"/>
              <w:rPr>
                <w:rFonts w:ascii="仿宋" w:hAnsi="仿宋" w:eastAsia="仿宋" w:cs="仿宋"/>
                <w:bCs/>
                <w:color w:val="auto"/>
                <w:sz w:val="24"/>
              </w:rPr>
            </w:pPr>
            <w:r>
              <w:rPr>
                <w:rFonts w:hint="eastAsia" w:ascii="仿宋" w:hAnsi="仿宋" w:eastAsia="仿宋" w:cs="仿宋"/>
                <w:bCs/>
                <w:color w:val="auto"/>
                <w:sz w:val="24"/>
              </w:rPr>
              <w:t>5000至25000</w:t>
            </w:r>
          </w:p>
        </w:tc>
        <w:tc>
          <w:tcPr>
            <w:tcW w:w="1706" w:type="dxa"/>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rPr>
              <w:t>中标方承担全部责任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39" w:type="dxa"/>
            <w:shd w:val="clear" w:color="auto" w:fill="auto"/>
            <w:tcMar>
              <w:top w:w="15" w:type="dxa"/>
              <w:left w:w="15" w:type="dxa"/>
              <w:right w:w="15" w:type="dxa"/>
            </w:tcMar>
            <w:vAlign w:val="center"/>
          </w:tcPr>
          <w:p>
            <w:pPr>
              <w:widowControl/>
              <w:jc w:val="center"/>
              <w:textAlignment w:val="center"/>
              <w:rPr>
                <w:rFonts w:ascii="仿宋" w:hAnsi="仿宋" w:eastAsia="仿宋" w:cs="仿宋"/>
                <w:bCs/>
                <w:color w:val="auto"/>
                <w:kern w:val="0"/>
                <w:sz w:val="24"/>
              </w:rPr>
            </w:pPr>
            <w:r>
              <w:rPr>
                <w:rFonts w:ascii="仿宋" w:hAnsi="仿宋" w:eastAsia="仿宋" w:cs="仿宋"/>
                <w:bCs/>
                <w:color w:val="auto"/>
                <w:kern w:val="0"/>
                <w:sz w:val="24"/>
              </w:rPr>
              <w:t>31</w:t>
            </w:r>
          </w:p>
        </w:tc>
        <w:tc>
          <w:tcPr>
            <w:tcW w:w="4883" w:type="dxa"/>
            <w:shd w:val="clear" w:color="auto" w:fill="auto"/>
            <w:tcMar>
              <w:top w:w="15" w:type="dxa"/>
              <w:left w:w="15" w:type="dxa"/>
              <w:right w:w="15" w:type="dxa"/>
            </w:tcMar>
            <w:vAlign w:val="center"/>
          </w:tcPr>
          <w:p>
            <w:pPr>
              <w:textAlignment w:val="baseline"/>
              <w:rPr>
                <w:rFonts w:ascii="仿宋" w:hAnsi="仿宋" w:eastAsia="仿宋" w:cs="仿宋"/>
                <w:color w:val="auto"/>
                <w:sz w:val="24"/>
              </w:rPr>
            </w:pPr>
            <w:r>
              <w:rPr>
                <w:rFonts w:hint="eastAsia" w:ascii="仿宋" w:hAnsi="仿宋" w:eastAsia="仿宋" w:cs="仿宋"/>
                <w:color w:val="auto"/>
                <w:sz w:val="24"/>
              </w:rPr>
              <w:t>中标方被投诉后经查实属有责的，并造成影响的（每次)</w:t>
            </w:r>
          </w:p>
        </w:tc>
        <w:tc>
          <w:tcPr>
            <w:tcW w:w="2070" w:type="dxa"/>
            <w:shd w:val="clear" w:color="auto" w:fill="auto"/>
            <w:tcMar>
              <w:top w:w="0" w:type="dxa"/>
              <w:left w:w="74" w:type="dxa"/>
              <w:right w:w="74" w:type="dxa"/>
            </w:tcMar>
            <w:vAlign w:val="center"/>
          </w:tcPr>
          <w:p>
            <w:pPr>
              <w:jc w:val="center"/>
              <w:textAlignment w:val="baseline"/>
              <w:rPr>
                <w:rFonts w:ascii="仿宋" w:hAnsi="仿宋" w:eastAsia="仿宋" w:cs="仿宋"/>
                <w:bCs/>
                <w:color w:val="auto"/>
                <w:sz w:val="24"/>
              </w:rPr>
            </w:pPr>
            <w:r>
              <w:rPr>
                <w:rFonts w:hint="eastAsia" w:ascii="仿宋" w:hAnsi="仿宋" w:eastAsia="仿宋" w:cs="仿宋"/>
                <w:bCs/>
                <w:color w:val="auto"/>
                <w:sz w:val="24"/>
              </w:rPr>
              <w:t>5000至25000</w:t>
            </w:r>
          </w:p>
        </w:tc>
        <w:tc>
          <w:tcPr>
            <w:tcW w:w="1706" w:type="dxa"/>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rPr>
              <w:t>中标方承担全部责任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39" w:type="dxa"/>
            <w:shd w:val="clear" w:color="auto" w:fill="auto"/>
            <w:tcMar>
              <w:top w:w="15" w:type="dxa"/>
              <w:left w:w="15" w:type="dxa"/>
              <w:right w:w="15" w:type="dxa"/>
            </w:tcMar>
            <w:vAlign w:val="center"/>
          </w:tcPr>
          <w:p>
            <w:pPr>
              <w:widowControl/>
              <w:jc w:val="center"/>
              <w:textAlignment w:val="center"/>
              <w:rPr>
                <w:rFonts w:ascii="仿宋" w:hAnsi="仿宋" w:eastAsia="仿宋" w:cs="仿宋"/>
                <w:bCs/>
                <w:color w:val="auto"/>
                <w:kern w:val="0"/>
                <w:sz w:val="24"/>
              </w:rPr>
            </w:pPr>
            <w:r>
              <w:rPr>
                <w:rFonts w:ascii="仿宋" w:hAnsi="仿宋" w:eastAsia="仿宋" w:cs="仿宋"/>
                <w:bCs/>
                <w:color w:val="auto"/>
                <w:kern w:val="0"/>
                <w:sz w:val="24"/>
              </w:rPr>
              <w:t>32</w:t>
            </w:r>
          </w:p>
        </w:tc>
        <w:tc>
          <w:tcPr>
            <w:tcW w:w="4883" w:type="dxa"/>
            <w:shd w:val="clear" w:color="auto" w:fill="auto"/>
            <w:tcMar>
              <w:top w:w="15" w:type="dxa"/>
              <w:left w:w="15" w:type="dxa"/>
              <w:right w:w="15" w:type="dxa"/>
            </w:tcMar>
            <w:vAlign w:val="center"/>
          </w:tcPr>
          <w:p>
            <w:pPr>
              <w:pStyle w:val="110"/>
              <w:textAlignment w:val="baseline"/>
              <w:rPr>
                <w:rFonts w:ascii="仿宋" w:hAnsi="仿宋" w:eastAsia="仿宋" w:cs="仿宋"/>
                <w:color w:val="auto"/>
                <w:sz w:val="24"/>
                <w:lang w:eastAsia="zh-CN"/>
              </w:rPr>
            </w:pPr>
            <w:r>
              <w:rPr>
                <w:rFonts w:hint="eastAsia" w:ascii="仿宋" w:hAnsi="仿宋" w:eastAsia="仿宋" w:cs="仿宋"/>
                <w:color w:val="auto"/>
                <w:sz w:val="24"/>
                <w:lang w:eastAsia="zh-CN"/>
              </w:rPr>
              <w:t>中标方员工通过网络社交平台发布负面内容；被其他人员通过网络社交平台发布负面内容或被媒体曝光产生负面新闻，影响公司形象的（每次)</w:t>
            </w:r>
          </w:p>
        </w:tc>
        <w:tc>
          <w:tcPr>
            <w:tcW w:w="2070" w:type="dxa"/>
            <w:shd w:val="clear" w:color="auto" w:fill="auto"/>
            <w:tcMar>
              <w:top w:w="0" w:type="dxa"/>
              <w:left w:w="74" w:type="dxa"/>
              <w:right w:w="74" w:type="dxa"/>
            </w:tcMar>
            <w:vAlign w:val="center"/>
          </w:tcPr>
          <w:p>
            <w:pPr>
              <w:jc w:val="center"/>
              <w:textAlignment w:val="baseline"/>
              <w:rPr>
                <w:rFonts w:ascii="仿宋" w:hAnsi="仿宋" w:eastAsia="仿宋" w:cs="仿宋"/>
                <w:bCs/>
                <w:color w:val="auto"/>
                <w:sz w:val="24"/>
              </w:rPr>
            </w:pPr>
            <w:r>
              <w:rPr>
                <w:rFonts w:hint="eastAsia" w:ascii="仿宋" w:hAnsi="仿宋" w:eastAsia="仿宋" w:cs="仿宋"/>
                <w:bCs/>
                <w:color w:val="auto"/>
                <w:sz w:val="24"/>
              </w:rPr>
              <w:t>5000至25000</w:t>
            </w:r>
          </w:p>
        </w:tc>
        <w:tc>
          <w:tcPr>
            <w:tcW w:w="1706" w:type="dxa"/>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rPr>
              <w:t>中标方承担全部责任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39" w:type="dxa"/>
            <w:shd w:val="clear" w:color="auto" w:fill="auto"/>
            <w:tcMar>
              <w:top w:w="15" w:type="dxa"/>
              <w:left w:w="15" w:type="dxa"/>
              <w:right w:w="15" w:type="dxa"/>
            </w:tcMar>
            <w:vAlign w:val="center"/>
          </w:tcPr>
          <w:p>
            <w:pPr>
              <w:widowControl/>
              <w:jc w:val="center"/>
              <w:textAlignment w:val="center"/>
              <w:rPr>
                <w:rFonts w:ascii="仿宋" w:hAnsi="仿宋" w:eastAsia="仿宋" w:cs="仿宋"/>
                <w:bCs/>
                <w:color w:val="auto"/>
                <w:kern w:val="0"/>
                <w:sz w:val="24"/>
              </w:rPr>
            </w:pPr>
            <w:r>
              <w:rPr>
                <w:rFonts w:ascii="仿宋" w:hAnsi="仿宋" w:eastAsia="仿宋" w:cs="仿宋"/>
                <w:bCs/>
                <w:color w:val="auto"/>
                <w:kern w:val="0"/>
                <w:sz w:val="24"/>
              </w:rPr>
              <w:t>33</w:t>
            </w:r>
          </w:p>
        </w:tc>
        <w:tc>
          <w:tcPr>
            <w:tcW w:w="4883" w:type="dxa"/>
            <w:shd w:val="clear" w:color="auto" w:fill="auto"/>
            <w:tcMar>
              <w:top w:w="15" w:type="dxa"/>
              <w:left w:w="15" w:type="dxa"/>
              <w:right w:w="15" w:type="dxa"/>
            </w:tcMar>
            <w:vAlign w:val="center"/>
          </w:tcPr>
          <w:p>
            <w:pPr>
              <w:textAlignment w:val="baseline"/>
              <w:rPr>
                <w:rFonts w:ascii="仿宋" w:hAnsi="仿宋" w:eastAsia="仿宋" w:cs="仿宋"/>
                <w:color w:val="auto"/>
                <w:sz w:val="24"/>
              </w:rPr>
            </w:pPr>
            <w:r>
              <w:rPr>
                <w:rFonts w:hint="eastAsia" w:ascii="仿宋" w:hAnsi="仿宋" w:eastAsia="仿宋" w:cs="仿宋"/>
                <w:color w:val="auto"/>
                <w:sz w:val="24"/>
              </w:rPr>
              <w:t>被上级部门通报的（每次)</w:t>
            </w:r>
          </w:p>
        </w:tc>
        <w:tc>
          <w:tcPr>
            <w:tcW w:w="2070" w:type="dxa"/>
            <w:shd w:val="clear" w:color="auto" w:fill="auto"/>
            <w:tcMar>
              <w:top w:w="0" w:type="dxa"/>
              <w:left w:w="74" w:type="dxa"/>
              <w:right w:w="74" w:type="dxa"/>
            </w:tcMar>
            <w:vAlign w:val="center"/>
          </w:tcPr>
          <w:p>
            <w:pPr>
              <w:jc w:val="center"/>
              <w:textAlignment w:val="baseline"/>
              <w:rPr>
                <w:rFonts w:ascii="仿宋" w:hAnsi="仿宋" w:eastAsia="仿宋" w:cs="仿宋"/>
                <w:bCs/>
                <w:color w:val="auto"/>
                <w:sz w:val="24"/>
              </w:rPr>
            </w:pPr>
            <w:r>
              <w:rPr>
                <w:rFonts w:hint="eastAsia" w:ascii="仿宋" w:hAnsi="仿宋" w:eastAsia="仿宋" w:cs="仿宋"/>
                <w:bCs/>
                <w:color w:val="auto"/>
                <w:sz w:val="24"/>
              </w:rPr>
              <w:t>1000至5000</w:t>
            </w:r>
          </w:p>
        </w:tc>
        <w:tc>
          <w:tcPr>
            <w:tcW w:w="1706" w:type="dxa"/>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rPr>
              <w:t>中标方承担全部责任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39" w:type="dxa"/>
            <w:shd w:val="clear" w:color="auto" w:fill="auto"/>
            <w:tcMar>
              <w:top w:w="15" w:type="dxa"/>
              <w:left w:w="15" w:type="dxa"/>
              <w:right w:w="15" w:type="dxa"/>
            </w:tcMar>
            <w:vAlign w:val="center"/>
          </w:tcPr>
          <w:p>
            <w:pPr>
              <w:widowControl/>
              <w:jc w:val="center"/>
              <w:textAlignment w:val="center"/>
              <w:rPr>
                <w:rFonts w:ascii="仿宋" w:hAnsi="仿宋" w:eastAsia="仿宋" w:cs="仿宋"/>
                <w:bCs/>
                <w:color w:val="auto"/>
                <w:sz w:val="24"/>
              </w:rPr>
            </w:pPr>
            <w:r>
              <w:rPr>
                <w:rFonts w:ascii="仿宋" w:hAnsi="仿宋" w:eastAsia="仿宋" w:cs="仿宋"/>
                <w:bCs/>
                <w:color w:val="auto"/>
                <w:sz w:val="24"/>
              </w:rPr>
              <w:t>34</w:t>
            </w:r>
          </w:p>
        </w:tc>
        <w:tc>
          <w:tcPr>
            <w:tcW w:w="4883" w:type="dxa"/>
            <w:shd w:val="clear" w:color="auto" w:fill="auto"/>
            <w:tcMar>
              <w:top w:w="15" w:type="dxa"/>
              <w:left w:w="15" w:type="dxa"/>
              <w:right w:w="15" w:type="dxa"/>
            </w:tcMar>
            <w:vAlign w:val="center"/>
          </w:tcPr>
          <w:p>
            <w:pPr>
              <w:textAlignment w:val="baseline"/>
              <w:rPr>
                <w:rFonts w:ascii="仿宋" w:hAnsi="仿宋" w:eastAsia="仿宋" w:cs="仿宋"/>
                <w:color w:val="auto"/>
                <w:sz w:val="24"/>
              </w:rPr>
            </w:pPr>
            <w:r>
              <w:rPr>
                <w:rFonts w:hint="eastAsia" w:ascii="仿宋" w:hAnsi="仿宋" w:eastAsia="仿宋" w:cs="仿宋"/>
                <w:color w:val="auto"/>
                <w:sz w:val="24"/>
              </w:rPr>
              <w:t>因中标方问题，被新闻媒体负面报道经查属实或被新闻单位通报批评，影响公司形象的（每次)</w:t>
            </w:r>
          </w:p>
        </w:tc>
        <w:tc>
          <w:tcPr>
            <w:tcW w:w="2070" w:type="dxa"/>
            <w:shd w:val="clear" w:color="auto" w:fill="auto"/>
            <w:tcMar>
              <w:top w:w="0" w:type="dxa"/>
              <w:left w:w="74" w:type="dxa"/>
              <w:right w:w="74" w:type="dxa"/>
            </w:tcMar>
            <w:vAlign w:val="center"/>
          </w:tcPr>
          <w:p>
            <w:pPr>
              <w:jc w:val="center"/>
              <w:textAlignment w:val="baseline"/>
              <w:rPr>
                <w:rFonts w:ascii="仿宋" w:hAnsi="仿宋" w:eastAsia="仿宋" w:cs="仿宋"/>
                <w:bCs/>
                <w:color w:val="auto"/>
                <w:sz w:val="24"/>
              </w:rPr>
            </w:pPr>
            <w:r>
              <w:rPr>
                <w:rFonts w:hint="eastAsia" w:ascii="仿宋" w:hAnsi="仿宋" w:eastAsia="仿宋" w:cs="仿宋"/>
                <w:bCs/>
                <w:color w:val="auto"/>
                <w:sz w:val="24"/>
              </w:rPr>
              <w:t>5000至50000</w:t>
            </w:r>
          </w:p>
        </w:tc>
        <w:tc>
          <w:tcPr>
            <w:tcW w:w="1706" w:type="dxa"/>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rPr>
              <w:t>中标方承担全部责任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39" w:type="dxa"/>
            <w:shd w:val="clear" w:color="auto" w:fill="auto"/>
            <w:tcMar>
              <w:top w:w="15" w:type="dxa"/>
              <w:left w:w="15" w:type="dxa"/>
              <w:right w:w="15" w:type="dxa"/>
            </w:tcMar>
            <w:vAlign w:val="center"/>
          </w:tcPr>
          <w:p>
            <w:pPr>
              <w:widowControl/>
              <w:jc w:val="center"/>
              <w:textAlignment w:val="center"/>
              <w:rPr>
                <w:rFonts w:ascii="仿宋" w:hAnsi="仿宋" w:eastAsia="仿宋" w:cs="仿宋"/>
                <w:bCs/>
                <w:color w:val="auto"/>
                <w:kern w:val="0"/>
                <w:sz w:val="24"/>
              </w:rPr>
            </w:pPr>
            <w:r>
              <w:rPr>
                <w:rFonts w:ascii="仿宋" w:hAnsi="仿宋" w:eastAsia="仿宋" w:cs="仿宋"/>
                <w:bCs/>
                <w:color w:val="auto"/>
                <w:kern w:val="0"/>
                <w:sz w:val="24"/>
              </w:rPr>
              <w:t>35</w:t>
            </w:r>
          </w:p>
        </w:tc>
        <w:tc>
          <w:tcPr>
            <w:tcW w:w="4883" w:type="dxa"/>
            <w:shd w:val="clear" w:color="auto" w:fill="auto"/>
            <w:tcMar>
              <w:top w:w="15" w:type="dxa"/>
              <w:left w:w="15" w:type="dxa"/>
              <w:right w:w="15" w:type="dxa"/>
            </w:tcMar>
            <w:vAlign w:val="center"/>
          </w:tcPr>
          <w:p>
            <w:pPr>
              <w:pStyle w:val="110"/>
              <w:textAlignment w:val="baseline"/>
              <w:rPr>
                <w:rFonts w:ascii="仿宋" w:hAnsi="仿宋" w:eastAsia="仿宋" w:cs="仿宋"/>
                <w:color w:val="auto"/>
                <w:sz w:val="24"/>
                <w:lang w:eastAsia="zh-CN"/>
              </w:rPr>
            </w:pPr>
            <w:r>
              <w:rPr>
                <w:rFonts w:hint="eastAsia" w:ascii="仿宋" w:hAnsi="仿宋" w:eastAsia="仿宋" w:cs="仿宋"/>
                <w:color w:val="auto"/>
                <w:sz w:val="24"/>
                <w:lang w:eastAsia="zh-CN"/>
              </w:rPr>
              <w:t>中标方未按岗位数量要求派遣人员，对运营造成影响，导致工作无法开展的（每次)</w:t>
            </w:r>
          </w:p>
        </w:tc>
        <w:tc>
          <w:tcPr>
            <w:tcW w:w="2070" w:type="dxa"/>
            <w:shd w:val="clear" w:color="auto" w:fill="auto"/>
            <w:tcMar>
              <w:top w:w="0" w:type="dxa"/>
              <w:left w:w="74" w:type="dxa"/>
              <w:right w:w="74" w:type="dxa"/>
            </w:tcMar>
            <w:vAlign w:val="center"/>
          </w:tcPr>
          <w:p>
            <w:pPr>
              <w:jc w:val="center"/>
              <w:textAlignment w:val="baseline"/>
              <w:rPr>
                <w:rFonts w:ascii="仿宋" w:hAnsi="仿宋" w:eastAsia="仿宋" w:cs="仿宋"/>
                <w:bCs/>
                <w:color w:val="auto"/>
                <w:sz w:val="24"/>
              </w:rPr>
            </w:pPr>
            <w:r>
              <w:rPr>
                <w:rFonts w:hint="eastAsia" w:ascii="仿宋" w:hAnsi="仿宋" w:eastAsia="仿宋" w:cs="仿宋"/>
                <w:bCs/>
                <w:color w:val="auto"/>
                <w:sz w:val="24"/>
              </w:rPr>
              <w:t>5000至25000</w:t>
            </w:r>
          </w:p>
        </w:tc>
        <w:tc>
          <w:tcPr>
            <w:tcW w:w="1706" w:type="dxa"/>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rPr>
              <w:t>中标方承担全部责任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39" w:type="dxa"/>
            <w:shd w:val="clear" w:color="auto" w:fill="auto"/>
            <w:tcMar>
              <w:top w:w="15" w:type="dxa"/>
              <w:left w:w="15" w:type="dxa"/>
              <w:right w:w="15" w:type="dxa"/>
            </w:tcMar>
            <w:vAlign w:val="center"/>
          </w:tcPr>
          <w:p>
            <w:pPr>
              <w:widowControl/>
              <w:jc w:val="center"/>
              <w:textAlignment w:val="center"/>
              <w:rPr>
                <w:rFonts w:ascii="仿宋" w:hAnsi="仿宋" w:eastAsia="仿宋" w:cs="仿宋"/>
                <w:bCs/>
                <w:color w:val="auto"/>
                <w:kern w:val="0"/>
                <w:sz w:val="24"/>
              </w:rPr>
            </w:pPr>
            <w:r>
              <w:rPr>
                <w:rFonts w:ascii="仿宋" w:hAnsi="仿宋" w:eastAsia="仿宋" w:cs="仿宋"/>
                <w:bCs/>
                <w:color w:val="auto"/>
                <w:kern w:val="0"/>
                <w:sz w:val="24"/>
              </w:rPr>
              <w:t>36</w:t>
            </w:r>
          </w:p>
        </w:tc>
        <w:tc>
          <w:tcPr>
            <w:tcW w:w="4883" w:type="dxa"/>
            <w:shd w:val="clear" w:color="auto" w:fill="auto"/>
            <w:tcMar>
              <w:top w:w="15" w:type="dxa"/>
              <w:left w:w="15" w:type="dxa"/>
              <w:right w:w="15" w:type="dxa"/>
            </w:tcMar>
            <w:vAlign w:val="center"/>
          </w:tcPr>
          <w:p>
            <w:pPr>
              <w:pStyle w:val="110"/>
              <w:textAlignment w:val="baseline"/>
              <w:rPr>
                <w:rFonts w:ascii="仿宋" w:hAnsi="仿宋" w:eastAsia="仿宋" w:cs="仿宋"/>
                <w:color w:val="auto"/>
                <w:sz w:val="24"/>
                <w:lang w:eastAsia="zh-CN"/>
              </w:rPr>
            </w:pPr>
            <w:r>
              <w:rPr>
                <w:rFonts w:hint="eastAsia" w:ascii="仿宋" w:hAnsi="仿宋" w:eastAsia="仿宋" w:cs="仿宋"/>
                <w:color w:val="auto"/>
                <w:sz w:val="24"/>
                <w:lang w:eastAsia="zh-CN"/>
              </w:rPr>
              <w:t>中标方</w:t>
            </w:r>
            <w:r>
              <w:rPr>
                <w:rFonts w:hint="eastAsia" w:ascii="仿宋" w:hAnsi="仿宋" w:eastAsia="仿宋" w:cs="仿宋"/>
                <w:color w:val="auto"/>
                <w:kern w:val="0"/>
                <w:sz w:val="24"/>
                <w:lang w:eastAsia="zh-CN" w:bidi="ar"/>
              </w:rPr>
              <w:t>提供不合格的消杀、保洁药品药剂，被检查或造成后果的。</w:t>
            </w:r>
          </w:p>
        </w:tc>
        <w:tc>
          <w:tcPr>
            <w:tcW w:w="2070" w:type="dxa"/>
            <w:shd w:val="clear" w:color="auto" w:fill="auto"/>
            <w:tcMar>
              <w:top w:w="0" w:type="dxa"/>
              <w:left w:w="74" w:type="dxa"/>
              <w:right w:w="74" w:type="dxa"/>
            </w:tcMar>
            <w:vAlign w:val="center"/>
          </w:tcPr>
          <w:p>
            <w:pPr>
              <w:jc w:val="center"/>
              <w:textAlignment w:val="baseline"/>
              <w:rPr>
                <w:rFonts w:ascii="仿宋" w:hAnsi="仿宋" w:eastAsia="仿宋" w:cs="仿宋"/>
                <w:bCs/>
                <w:color w:val="auto"/>
                <w:sz w:val="24"/>
              </w:rPr>
            </w:pPr>
            <w:r>
              <w:rPr>
                <w:rFonts w:hint="eastAsia" w:ascii="仿宋" w:hAnsi="仿宋" w:eastAsia="仿宋" w:cs="仿宋"/>
                <w:bCs/>
                <w:color w:val="auto"/>
                <w:sz w:val="24"/>
              </w:rPr>
              <w:t>5000至25000</w:t>
            </w:r>
          </w:p>
        </w:tc>
        <w:tc>
          <w:tcPr>
            <w:tcW w:w="1706" w:type="dxa"/>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rPr>
              <w:t>中标方承担全部责任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39" w:type="dxa"/>
            <w:shd w:val="clear" w:color="auto" w:fill="auto"/>
            <w:tcMar>
              <w:top w:w="15" w:type="dxa"/>
              <w:left w:w="15" w:type="dxa"/>
              <w:right w:w="15" w:type="dxa"/>
            </w:tcMar>
            <w:vAlign w:val="center"/>
          </w:tcPr>
          <w:p>
            <w:pPr>
              <w:widowControl/>
              <w:jc w:val="center"/>
              <w:textAlignment w:val="center"/>
              <w:rPr>
                <w:rFonts w:ascii="仿宋" w:hAnsi="仿宋" w:eastAsia="仿宋" w:cs="仿宋"/>
                <w:bCs/>
                <w:color w:val="auto"/>
                <w:kern w:val="0"/>
                <w:sz w:val="24"/>
              </w:rPr>
            </w:pPr>
            <w:r>
              <w:rPr>
                <w:rFonts w:ascii="仿宋" w:hAnsi="仿宋" w:eastAsia="仿宋" w:cs="仿宋"/>
                <w:bCs/>
                <w:color w:val="auto"/>
                <w:kern w:val="0"/>
                <w:sz w:val="24"/>
              </w:rPr>
              <w:t>37</w:t>
            </w:r>
          </w:p>
        </w:tc>
        <w:tc>
          <w:tcPr>
            <w:tcW w:w="4883" w:type="dxa"/>
            <w:shd w:val="clear" w:color="auto" w:fill="auto"/>
            <w:tcMar>
              <w:top w:w="15" w:type="dxa"/>
              <w:left w:w="15" w:type="dxa"/>
              <w:right w:w="15" w:type="dxa"/>
            </w:tcMar>
            <w:vAlign w:val="center"/>
          </w:tcPr>
          <w:p>
            <w:pPr>
              <w:pStyle w:val="110"/>
              <w:textAlignment w:val="baseline"/>
              <w:rPr>
                <w:rFonts w:ascii="仿宋" w:hAnsi="仿宋" w:eastAsia="仿宋" w:cs="仿宋"/>
                <w:color w:val="auto"/>
                <w:sz w:val="24"/>
                <w:lang w:eastAsia="zh-CN"/>
              </w:rPr>
            </w:pPr>
            <w:r>
              <w:rPr>
                <w:rFonts w:hint="eastAsia" w:ascii="仿宋" w:hAnsi="仿宋" w:eastAsia="仿宋" w:cs="仿宋"/>
                <w:color w:val="auto"/>
                <w:kern w:val="0"/>
                <w:sz w:val="24"/>
                <w:lang w:eastAsia="zh-CN" w:bidi="ar"/>
              </w:rPr>
              <w:t>保洁作业期间发生影响运营安全的一般事故以下的事件。</w:t>
            </w:r>
          </w:p>
        </w:tc>
        <w:tc>
          <w:tcPr>
            <w:tcW w:w="2070" w:type="dxa"/>
            <w:shd w:val="clear" w:color="auto" w:fill="auto"/>
            <w:tcMar>
              <w:top w:w="0" w:type="dxa"/>
              <w:left w:w="74" w:type="dxa"/>
              <w:right w:w="74" w:type="dxa"/>
            </w:tcMar>
            <w:vAlign w:val="center"/>
          </w:tcPr>
          <w:p>
            <w:pPr>
              <w:jc w:val="center"/>
              <w:textAlignment w:val="baseline"/>
              <w:rPr>
                <w:rFonts w:ascii="仿宋" w:hAnsi="仿宋" w:eastAsia="仿宋" w:cs="仿宋"/>
                <w:bCs/>
                <w:color w:val="auto"/>
                <w:sz w:val="24"/>
              </w:rPr>
            </w:pPr>
            <w:r>
              <w:rPr>
                <w:rFonts w:hint="eastAsia" w:ascii="仿宋" w:hAnsi="仿宋" w:eastAsia="仿宋" w:cs="仿宋"/>
                <w:bCs/>
                <w:color w:val="auto"/>
                <w:sz w:val="24"/>
              </w:rPr>
              <w:t>5000至25000</w:t>
            </w:r>
          </w:p>
        </w:tc>
        <w:tc>
          <w:tcPr>
            <w:tcW w:w="1706" w:type="dxa"/>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rPr>
              <w:t>中标方承担全部责任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39" w:type="dxa"/>
            <w:shd w:val="clear" w:color="auto" w:fill="auto"/>
            <w:tcMar>
              <w:top w:w="15" w:type="dxa"/>
              <w:left w:w="15" w:type="dxa"/>
              <w:right w:w="15" w:type="dxa"/>
            </w:tcMar>
            <w:vAlign w:val="center"/>
          </w:tcPr>
          <w:p>
            <w:pPr>
              <w:widowControl/>
              <w:jc w:val="center"/>
              <w:textAlignment w:val="center"/>
              <w:rPr>
                <w:rFonts w:ascii="仿宋" w:hAnsi="仿宋" w:eastAsia="仿宋" w:cs="仿宋"/>
                <w:bCs/>
                <w:color w:val="auto"/>
                <w:kern w:val="0"/>
                <w:sz w:val="24"/>
              </w:rPr>
            </w:pPr>
            <w:r>
              <w:rPr>
                <w:rFonts w:ascii="仿宋" w:hAnsi="仿宋" w:eastAsia="仿宋" w:cs="仿宋"/>
                <w:bCs/>
                <w:color w:val="auto"/>
                <w:kern w:val="0"/>
                <w:sz w:val="24"/>
              </w:rPr>
              <w:t>38</w:t>
            </w:r>
          </w:p>
        </w:tc>
        <w:tc>
          <w:tcPr>
            <w:tcW w:w="4883" w:type="dxa"/>
            <w:shd w:val="clear" w:color="auto" w:fill="auto"/>
            <w:tcMar>
              <w:top w:w="15" w:type="dxa"/>
              <w:left w:w="15" w:type="dxa"/>
              <w:right w:w="15" w:type="dxa"/>
            </w:tcMar>
            <w:vAlign w:val="center"/>
          </w:tcPr>
          <w:p>
            <w:pPr>
              <w:pStyle w:val="110"/>
              <w:textAlignment w:val="baseline"/>
              <w:rPr>
                <w:rFonts w:ascii="仿宋" w:hAnsi="仿宋" w:eastAsia="仿宋" w:cs="仿宋"/>
                <w:color w:val="auto"/>
                <w:sz w:val="24"/>
                <w:lang w:eastAsia="zh-CN"/>
              </w:rPr>
            </w:pPr>
            <w:r>
              <w:rPr>
                <w:rFonts w:hint="eastAsia" w:ascii="仿宋" w:hAnsi="仿宋" w:eastAsia="仿宋" w:cs="仿宋"/>
                <w:color w:val="auto"/>
                <w:kern w:val="0"/>
                <w:sz w:val="24"/>
                <w:lang w:eastAsia="zh-CN" w:bidi="ar"/>
              </w:rPr>
              <w:t>保洁作业期间发生影响运营安全的一般事故以上的事件。</w:t>
            </w:r>
          </w:p>
        </w:tc>
        <w:tc>
          <w:tcPr>
            <w:tcW w:w="2070" w:type="dxa"/>
            <w:shd w:val="clear" w:color="auto" w:fill="auto"/>
            <w:tcMar>
              <w:top w:w="0" w:type="dxa"/>
              <w:left w:w="74" w:type="dxa"/>
              <w:right w:w="74" w:type="dxa"/>
            </w:tcMar>
            <w:vAlign w:val="center"/>
          </w:tcPr>
          <w:p>
            <w:pPr>
              <w:jc w:val="center"/>
              <w:textAlignment w:val="baseline"/>
              <w:rPr>
                <w:rFonts w:ascii="仿宋" w:hAnsi="仿宋" w:eastAsia="仿宋" w:cs="仿宋"/>
                <w:bCs/>
                <w:color w:val="auto"/>
                <w:sz w:val="24"/>
              </w:rPr>
            </w:pPr>
            <w:r>
              <w:rPr>
                <w:rFonts w:hint="eastAsia" w:ascii="仿宋" w:hAnsi="仿宋" w:eastAsia="仿宋" w:cs="仿宋"/>
                <w:bCs/>
                <w:color w:val="auto"/>
                <w:sz w:val="24"/>
              </w:rPr>
              <w:t>25000至50000</w:t>
            </w:r>
          </w:p>
        </w:tc>
        <w:tc>
          <w:tcPr>
            <w:tcW w:w="1706" w:type="dxa"/>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rPr>
              <w:t>中标方承担全部责任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39" w:type="dxa"/>
            <w:shd w:val="clear" w:color="auto" w:fill="auto"/>
            <w:tcMar>
              <w:top w:w="15" w:type="dxa"/>
              <w:left w:w="15" w:type="dxa"/>
              <w:right w:w="15" w:type="dxa"/>
            </w:tcMar>
            <w:vAlign w:val="center"/>
          </w:tcPr>
          <w:p>
            <w:pPr>
              <w:widowControl/>
              <w:jc w:val="center"/>
              <w:textAlignment w:val="center"/>
              <w:rPr>
                <w:rFonts w:ascii="仿宋" w:hAnsi="仿宋" w:eastAsia="仿宋" w:cs="仿宋"/>
                <w:bCs/>
                <w:color w:val="auto"/>
                <w:kern w:val="0"/>
                <w:sz w:val="24"/>
              </w:rPr>
            </w:pPr>
            <w:r>
              <w:rPr>
                <w:rFonts w:ascii="仿宋" w:hAnsi="仿宋" w:eastAsia="仿宋" w:cs="仿宋"/>
                <w:bCs/>
                <w:color w:val="auto"/>
                <w:kern w:val="0"/>
                <w:sz w:val="24"/>
              </w:rPr>
              <w:t>39</w:t>
            </w:r>
          </w:p>
        </w:tc>
        <w:tc>
          <w:tcPr>
            <w:tcW w:w="4883" w:type="dxa"/>
            <w:shd w:val="clear" w:color="auto" w:fill="auto"/>
            <w:tcMar>
              <w:top w:w="15" w:type="dxa"/>
              <w:left w:w="15" w:type="dxa"/>
              <w:right w:w="15" w:type="dxa"/>
            </w:tcMar>
            <w:vAlign w:val="center"/>
          </w:tcPr>
          <w:p>
            <w:pPr>
              <w:pStyle w:val="110"/>
              <w:textAlignment w:val="baseline"/>
              <w:rPr>
                <w:rFonts w:ascii="仿宋" w:hAnsi="仿宋" w:eastAsia="仿宋" w:cs="仿宋"/>
                <w:color w:val="auto"/>
                <w:kern w:val="0"/>
                <w:sz w:val="24"/>
                <w:lang w:eastAsia="zh-CN" w:bidi="ar"/>
              </w:rPr>
            </w:pPr>
            <w:r>
              <w:rPr>
                <w:rFonts w:hint="eastAsia" w:ascii="仿宋" w:hAnsi="仿宋" w:eastAsia="仿宋" w:cs="仿宋"/>
                <w:color w:val="auto"/>
                <w:sz w:val="24"/>
                <w:lang w:eastAsia="zh-CN"/>
              </w:rPr>
              <w:t>已下发书面《整改通知书》，到期再检查，未能及时整改到位的</w:t>
            </w:r>
          </w:p>
        </w:tc>
        <w:tc>
          <w:tcPr>
            <w:tcW w:w="3776" w:type="dxa"/>
            <w:gridSpan w:val="2"/>
            <w:shd w:val="clear" w:color="auto" w:fill="auto"/>
            <w:tcMar>
              <w:top w:w="0" w:type="dxa"/>
              <w:left w:w="74" w:type="dxa"/>
              <w:right w:w="74" w:type="dxa"/>
            </w:tcMar>
            <w:vAlign w:val="center"/>
          </w:tcPr>
          <w:p>
            <w:pPr>
              <w:widowControl/>
              <w:textAlignment w:val="center"/>
              <w:rPr>
                <w:rFonts w:ascii="仿宋" w:hAnsi="仿宋" w:eastAsia="仿宋" w:cs="仿宋"/>
                <w:color w:val="auto"/>
                <w:sz w:val="24"/>
              </w:rPr>
            </w:pPr>
            <w:r>
              <w:rPr>
                <w:rFonts w:hint="eastAsia" w:ascii="仿宋" w:hAnsi="仿宋" w:eastAsia="仿宋" w:cs="仿宋"/>
                <w:color w:val="auto"/>
                <w:sz w:val="24"/>
              </w:rPr>
              <w:t>在上一份整改通知书的基础上，加倍罚款</w:t>
            </w:r>
          </w:p>
        </w:tc>
      </w:tr>
    </w:tbl>
    <w:p>
      <w:pPr>
        <w:textAlignment w:val="baseline"/>
        <w:rPr>
          <w:rFonts w:ascii="宋体" w:hAnsi="宋体" w:cs="宋体"/>
          <w:b/>
          <w:color w:val="auto"/>
          <w:kern w:val="32"/>
          <w:szCs w:val="21"/>
        </w:rPr>
      </w:pPr>
    </w:p>
    <w:p>
      <w:pPr>
        <w:textAlignment w:val="baseline"/>
        <w:rPr>
          <w:rFonts w:ascii="宋体" w:hAnsi="宋体" w:cs="宋体"/>
          <w:b/>
          <w:color w:val="auto"/>
          <w:kern w:val="32"/>
          <w:szCs w:val="21"/>
        </w:rPr>
      </w:pPr>
    </w:p>
    <w:p>
      <w:pPr>
        <w:textAlignment w:val="baseline"/>
        <w:rPr>
          <w:rFonts w:ascii="宋体" w:hAnsi="宋体" w:cs="宋体"/>
          <w:b/>
          <w:color w:val="auto"/>
          <w:kern w:val="32"/>
          <w:szCs w:val="21"/>
        </w:rPr>
      </w:pPr>
    </w:p>
    <w:p>
      <w:pPr>
        <w:textAlignment w:val="baseline"/>
        <w:rPr>
          <w:rFonts w:ascii="宋体" w:hAnsi="宋体" w:cs="宋体"/>
          <w:b/>
          <w:color w:val="auto"/>
          <w:kern w:val="32"/>
          <w:szCs w:val="21"/>
        </w:rPr>
      </w:pPr>
    </w:p>
    <w:p>
      <w:pPr>
        <w:textAlignment w:val="baseline"/>
        <w:rPr>
          <w:rFonts w:ascii="宋体" w:hAnsi="宋体" w:cs="宋体"/>
          <w:b/>
          <w:color w:val="auto"/>
          <w:kern w:val="32"/>
          <w:szCs w:val="21"/>
        </w:rPr>
      </w:pPr>
    </w:p>
    <w:p>
      <w:pPr>
        <w:textAlignment w:val="baseline"/>
        <w:rPr>
          <w:rFonts w:ascii="宋体" w:hAnsi="宋体" w:cs="宋体"/>
          <w:b/>
          <w:color w:val="auto"/>
          <w:kern w:val="32"/>
          <w:szCs w:val="21"/>
        </w:rPr>
      </w:pPr>
    </w:p>
    <w:p>
      <w:pPr>
        <w:textAlignment w:val="baseline"/>
        <w:rPr>
          <w:rFonts w:ascii="宋体" w:hAnsi="宋体" w:cs="宋体"/>
          <w:b/>
          <w:color w:val="auto"/>
          <w:kern w:val="32"/>
          <w:szCs w:val="21"/>
        </w:rPr>
      </w:pPr>
    </w:p>
    <w:p>
      <w:pPr>
        <w:textAlignment w:val="baseline"/>
        <w:rPr>
          <w:rFonts w:ascii="宋体" w:hAnsi="宋体" w:cs="宋体"/>
          <w:b/>
          <w:color w:val="auto"/>
          <w:kern w:val="32"/>
          <w:szCs w:val="21"/>
        </w:rPr>
      </w:pPr>
    </w:p>
    <w:p>
      <w:pPr>
        <w:textAlignment w:val="baseline"/>
        <w:rPr>
          <w:rFonts w:ascii="宋体" w:hAnsi="宋体" w:cs="宋体"/>
          <w:b/>
          <w:color w:val="auto"/>
          <w:kern w:val="32"/>
          <w:szCs w:val="21"/>
        </w:rPr>
      </w:pPr>
    </w:p>
    <w:p>
      <w:pPr>
        <w:textAlignment w:val="baseline"/>
        <w:rPr>
          <w:rFonts w:ascii="宋体" w:hAnsi="宋体" w:cs="宋体"/>
          <w:b/>
          <w:color w:val="auto"/>
          <w:kern w:val="32"/>
          <w:szCs w:val="21"/>
        </w:rPr>
      </w:pPr>
    </w:p>
    <w:p>
      <w:pPr>
        <w:textAlignment w:val="baseline"/>
        <w:rPr>
          <w:rFonts w:ascii="宋体" w:hAnsi="宋体" w:cs="宋体"/>
          <w:b/>
          <w:color w:val="auto"/>
          <w:kern w:val="32"/>
          <w:szCs w:val="21"/>
        </w:rPr>
      </w:pPr>
    </w:p>
    <w:p>
      <w:pPr>
        <w:textAlignment w:val="baseline"/>
        <w:rPr>
          <w:rFonts w:ascii="宋体" w:hAnsi="宋体" w:cs="宋体"/>
          <w:b/>
          <w:color w:val="auto"/>
          <w:kern w:val="32"/>
          <w:szCs w:val="21"/>
        </w:rPr>
      </w:pPr>
    </w:p>
    <w:p>
      <w:pPr>
        <w:textAlignment w:val="baseline"/>
        <w:rPr>
          <w:rFonts w:ascii="仿宋" w:hAnsi="仿宋" w:eastAsia="仿宋" w:cs="仿宋"/>
          <w:bCs/>
          <w:color w:val="auto"/>
          <w:sz w:val="30"/>
          <w:szCs w:val="30"/>
        </w:rPr>
      </w:pPr>
    </w:p>
    <w:p>
      <w:pPr>
        <w:textAlignment w:val="baseline"/>
        <w:rPr>
          <w:rFonts w:ascii="仿宋" w:hAnsi="仿宋" w:eastAsia="仿宋" w:cs="仿宋"/>
          <w:bCs/>
          <w:color w:val="auto"/>
          <w:sz w:val="30"/>
          <w:szCs w:val="30"/>
        </w:rPr>
      </w:pPr>
    </w:p>
    <w:p>
      <w:pPr>
        <w:textAlignment w:val="baseline"/>
        <w:rPr>
          <w:rFonts w:hint="eastAsia" w:ascii="仿宋" w:hAnsi="仿宋" w:eastAsia="仿宋" w:cs="仿宋"/>
          <w:bCs/>
          <w:color w:val="auto"/>
          <w:sz w:val="30"/>
          <w:szCs w:val="30"/>
        </w:rPr>
      </w:pPr>
    </w:p>
    <w:p>
      <w:pPr>
        <w:rPr>
          <w:rFonts w:hint="eastAsia" w:ascii="仿宋" w:hAnsi="仿宋" w:eastAsia="仿宋" w:cs="仿宋"/>
          <w:bCs/>
          <w:color w:val="auto"/>
          <w:sz w:val="30"/>
          <w:szCs w:val="30"/>
        </w:rPr>
      </w:pPr>
      <w:r>
        <w:rPr>
          <w:rFonts w:hint="eastAsia" w:ascii="仿宋" w:hAnsi="仿宋" w:eastAsia="仿宋" w:cs="仿宋"/>
          <w:bCs/>
          <w:color w:val="auto"/>
          <w:sz w:val="30"/>
          <w:szCs w:val="30"/>
        </w:rPr>
        <w:br w:type="page"/>
      </w:r>
    </w:p>
    <w:p>
      <w:pPr>
        <w:textAlignment w:val="baseline"/>
        <w:rPr>
          <w:rFonts w:ascii="仿宋" w:hAnsi="仿宋" w:eastAsia="仿宋" w:cs="仿宋"/>
          <w:bCs/>
          <w:color w:val="auto"/>
          <w:sz w:val="30"/>
          <w:szCs w:val="30"/>
        </w:rPr>
      </w:pPr>
      <w:r>
        <w:rPr>
          <w:rFonts w:hint="eastAsia" w:ascii="仿宋" w:hAnsi="仿宋" w:eastAsia="仿宋" w:cs="仿宋"/>
          <w:bCs/>
          <w:color w:val="auto"/>
          <w:sz w:val="30"/>
          <w:szCs w:val="30"/>
        </w:rPr>
        <w:t>附件</w:t>
      </w:r>
      <w:r>
        <w:rPr>
          <w:rFonts w:ascii="仿宋" w:hAnsi="仿宋" w:eastAsia="仿宋" w:cs="仿宋"/>
          <w:bCs/>
          <w:color w:val="auto"/>
          <w:sz w:val="30"/>
          <w:szCs w:val="30"/>
        </w:rPr>
        <w:t>2</w:t>
      </w:r>
    </w:p>
    <w:p>
      <w:pPr>
        <w:jc w:val="center"/>
        <w:textAlignment w:val="baseline"/>
        <w:rPr>
          <w:color w:val="auto"/>
          <w:sz w:val="28"/>
          <w:szCs w:val="28"/>
        </w:rPr>
      </w:pPr>
      <w:r>
        <w:rPr>
          <w:rFonts w:hint="eastAsia" w:ascii="宋体" w:hAnsi="宋体" w:cs="宋体"/>
          <w:b/>
          <w:color w:val="auto"/>
          <w:sz w:val="36"/>
          <w:szCs w:val="36"/>
        </w:rPr>
        <w:t>整改（考核）通知书</w:t>
      </w:r>
      <w:r>
        <w:rPr>
          <w:rFonts w:hint="eastAsia"/>
          <w:color w:val="auto"/>
          <w:sz w:val="28"/>
          <w:szCs w:val="28"/>
        </w:rPr>
        <w:t xml:space="preserve">                               </w:t>
      </w:r>
    </w:p>
    <w:tbl>
      <w:tblPr>
        <w:tblStyle w:val="34"/>
        <w:tblW w:w="88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2892"/>
        <w:gridCol w:w="1538"/>
        <w:gridCol w:w="3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Align w:val="center"/>
          </w:tcPr>
          <w:p>
            <w:pPr>
              <w:jc w:val="center"/>
              <w:textAlignment w:val="baseline"/>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下达单位</w:t>
            </w:r>
          </w:p>
        </w:tc>
        <w:tc>
          <w:tcPr>
            <w:tcW w:w="2892" w:type="dxa"/>
            <w:vAlign w:val="center"/>
          </w:tcPr>
          <w:p>
            <w:pPr>
              <w:jc w:val="center"/>
              <w:textAlignment w:val="baseline"/>
              <w:rPr>
                <w:rFonts w:ascii="仿宋_GB2312" w:hAnsi="仿宋_GB2312" w:eastAsia="仿宋_GB2312" w:cs="仿宋_GB2312"/>
                <w:color w:val="auto"/>
                <w:kern w:val="0"/>
                <w:sz w:val="24"/>
              </w:rPr>
            </w:pPr>
          </w:p>
          <w:p>
            <w:pPr>
              <w:jc w:val="center"/>
              <w:textAlignment w:val="baseline"/>
              <w:rPr>
                <w:rFonts w:ascii="仿宋_GB2312" w:hAnsi="仿宋_GB2312" w:eastAsia="仿宋_GB2312" w:cs="仿宋_GB2312"/>
                <w:color w:val="auto"/>
                <w:kern w:val="0"/>
                <w:sz w:val="24"/>
              </w:rPr>
            </w:pPr>
          </w:p>
        </w:tc>
        <w:tc>
          <w:tcPr>
            <w:tcW w:w="1538" w:type="dxa"/>
            <w:vAlign w:val="center"/>
          </w:tcPr>
          <w:p>
            <w:pPr>
              <w:jc w:val="center"/>
              <w:textAlignment w:val="baseline"/>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下达时间</w:t>
            </w:r>
          </w:p>
        </w:tc>
        <w:tc>
          <w:tcPr>
            <w:tcW w:w="3010" w:type="dxa"/>
            <w:vAlign w:val="center"/>
          </w:tcPr>
          <w:p>
            <w:pPr>
              <w:jc w:val="center"/>
              <w:textAlignment w:val="baseline"/>
              <w:rPr>
                <w:rFonts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Align w:val="center"/>
          </w:tcPr>
          <w:p>
            <w:pPr>
              <w:jc w:val="center"/>
              <w:textAlignment w:val="baseline"/>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受检单位</w:t>
            </w:r>
          </w:p>
        </w:tc>
        <w:tc>
          <w:tcPr>
            <w:tcW w:w="2892" w:type="dxa"/>
            <w:vAlign w:val="center"/>
          </w:tcPr>
          <w:p>
            <w:pPr>
              <w:jc w:val="center"/>
              <w:textAlignment w:val="baseline"/>
              <w:rPr>
                <w:rFonts w:ascii="仿宋_GB2312" w:hAnsi="仿宋_GB2312" w:eastAsia="仿宋_GB2312" w:cs="仿宋_GB2312"/>
                <w:color w:val="auto"/>
                <w:kern w:val="0"/>
                <w:sz w:val="24"/>
              </w:rPr>
            </w:pPr>
          </w:p>
          <w:p>
            <w:pPr>
              <w:jc w:val="center"/>
              <w:textAlignment w:val="baseline"/>
              <w:rPr>
                <w:rFonts w:ascii="仿宋_GB2312" w:hAnsi="仿宋_GB2312" w:eastAsia="仿宋_GB2312" w:cs="仿宋_GB2312"/>
                <w:color w:val="auto"/>
                <w:kern w:val="0"/>
                <w:sz w:val="24"/>
              </w:rPr>
            </w:pPr>
          </w:p>
        </w:tc>
        <w:tc>
          <w:tcPr>
            <w:tcW w:w="1538" w:type="dxa"/>
            <w:vAlign w:val="center"/>
          </w:tcPr>
          <w:p>
            <w:pPr>
              <w:jc w:val="center"/>
              <w:textAlignment w:val="baseline"/>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检查时间</w:t>
            </w:r>
          </w:p>
        </w:tc>
        <w:tc>
          <w:tcPr>
            <w:tcW w:w="3010" w:type="dxa"/>
            <w:vAlign w:val="center"/>
          </w:tcPr>
          <w:p>
            <w:pPr>
              <w:jc w:val="center"/>
              <w:textAlignment w:val="baseline"/>
              <w:rPr>
                <w:rFonts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4" w:hRule="atLeast"/>
          <w:jc w:val="center"/>
        </w:trPr>
        <w:tc>
          <w:tcPr>
            <w:tcW w:w="8853" w:type="dxa"/>
            <w:gridSpan w:val="4"/>
            <w:vAlign w:val="center"/>
          </w:tcPr>
          <w:p>
            <w:pPr>
              <w:textAlignment w:val="baseline"/>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检查情况:</w:t>
            </w:r>
          </w:p>
          <w:p>
            <w:pPr>
              <w:jc w:val="center"/>
              <w:textAlignment w:val="baseline"/>
              <w:rPr>
                <w:rFonts w:ascii="仿宋_GB2312" w:hAnsi="仿宋_GB2312" w:eastAsia="仿宋_GB2312" w:cs="仿宋_GB2312"/>
                <w:color w:val="auto"/>
                <w:kern w:val="0"/>
                <w:sz w:val="24"/>
              </w:rPr>
            </w:pPr>
          </w:p>
          <w:p>
            <w:pPr>
              <w:jc w:val="center"/>
              <w:textAlignment w:val="baseline"/>
              <w:rPr>
                <w:rFonts w:ascii="仿宋_GB2312" w:hAnsi="仿宋_GB2312" w:eastAsia="仿宋_GB2312" w:cs="仿宋_GB2312"/>
                <w:color w:val="auto"/>
                <w:kern w:val="0"/>
                <w:sz w:val="24"/>
              </w:rPr>
            </w:pPr>
          </w:p>
          <w:p>
            <w:pPr>
              <w:jc w:val="center"/>
              <w:textAlignment w:val="baseline"/>
              <w:rPr>
                <w:rFonts w:ascii="仿宋_GB2312" w:hAnsi="仿宋_GB2312" w:eastAsia="仿宋_GB2312" w:cs="仿宋_GB2312"/>
                <w:color w:val="auto"/>
                <w:kern w:val="0"/>
                <w:sz w:val="24"/>
              </w:rPr>
            </w:pPr>
          </w:p>
          <w:p>
            <w:pPr>
              <w:jc w:val="center"/>
              <w:textAlignment w:val="baseline"/>
              <w:rPr>
                <w:rFonts w:ascii="仿宋_GB2312" w:hAnsi="仿宋_GB2312" w:eastAsia="仿宋_GB2312" w:cs="仿宋_GB2312"/>
                <w:color w:val="auto"/>
                <w:kern w:val="0"/>
                <w:sz w:val="24"/>
              </w:rPr>
            </w:pPr>
          </w:p>
          <w:p>
            <w:pPr>
              <w:jc w:val="center"/>
              <w:textAlignment w:val="baseline"/>
              <w:rPr>
                <w:rFonts w:ascii="仿宋_GB2312" w:hAnsi="仿宋_GB2312" w:eastAsia="仿宋_GB2312" w:cs="仿宋_GB2312"/>
                <w:color w:val="auto"/>
                <w:kern w:val="0"/>
                <w:sz w:val="24"/>
              </w:rPr>
            </w:pPr>
          </w:p>
          <w:p>
            <w:pPr>
              <w:jc w:val="center"/>
              <w:textAlignment w:val="baseline"/>
              <w:rPr>
                <w:rFonts w:ascii="仿宋_GB2312" w:hAnsi="仿宋_GB2312" w:eastAsia="仿宋_GB2312" w:cs="仿宋_GB2312"/>
                <w:color w:val="auto"/>
                <w:kern w:val="0"/>
                <w:sz w:val="24"/>
              </w:rPr>
            </w:pPr>
          </w:p>
          <w:p>
            <w:pPr>
              <w:jc w:val="center"/>
              <w:textAlignment w:val="baseline"/>
              <w:rPr>
                <w:rFonts w:ascii="仿宋_GB2312" w:hAnsi="仿宋_GB2312" w:eastAsia="仿宋_GB2312" w:cs="仿宋_GB2312"/>
                <w:color w:val="auto"/>
                <w:kern w:val="0"/>
                <w:sz w:val="24"/>
              </w:rPr>
            </w:pPr>
          </w:p>
          <w:p>
            <w:pPr>
              <w:jc w:val="center"/>
              <w:textAlignment w:val="baseline"/>
              <w:rPr>
                <w:rFonts w:ascii="仿宋_GB2312" w:hAnsi="仿宋_GB2312" w:eastAsia="仿宋_GB2312" w:cs="仿宋_GB2312"/>
                <w:color w:val="auto"/>
                <w:kern w:val="0"/>
                <w:sz w:val="24"/>
              </w:rPr>
            </w:pPr>
          </w:p>
          <w:p>
            <w:pPr>
              <w:ind w:firstLine="630"/>
              <w:jc w:val="center"/>
              <w:textAlignment w:val="baseline"/>
              <w:rPr>
                <w:rFonts w:ascii="仿宋_GB2312" w:hAnsi="仿宋_GB2312" w:eastAsia="仿宋_GB2312" w:cs="仿宋_GB2312"/>
                <w:color w:val="auto"/>
                <w:kern w:val="0"/>
                <w:sz w:val="24"/>
              </w:rPr>
            </w:pPr>
          </w:p>
          <w:p>
            <w:pPr>
              <w:ind w:firstLine="630"/>
              <w:jc w:val="center"/>
              <w:textAlignment w:val="baseline"/>
              <w:rPr>
                <w:rFonts w:ascii="仿宋_GB2312" w:hAnsi="仿宋_GB2312" w:eastAsia="仿宋_GB2312" w:cs="仿宋_GB2312"/>
                <w:color w:val="auto"/>
                <w:kern w:val="0"/>
                <w:sz w:val="24"/>
              </w:rPr>
            </w:pPr>
          </w:p>
          <w:p>
            <w:pPr>
              <w:ind w:firstLine="630"/>
              <w:jc w:val="center"/>
              <w:textAlignment w:val="baseline"/>
              <w:rPr>
                <w:rFonts w:ascii="仿宋_GB2312" w:hAnsi="仿宋_GB2312" w:eastAsia="仿宋_GB2312" w:cs="仿宋_GB2312"/>
                <w:color w:val="auto"/>
                <w:kern w:val="0"/>
                <w:sz w:val="24"/>
              </w:rPr>
            </w:pPr>
          </w:p>
          <w:p>
            <w:pPr>
              <w:jc w:val="center"/>
              <w:textAlignment w:val="baseline"/>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 xml:space="preserve"> </w:t>
            </w:r>
            <w:r>
              <w:rPr>
                <w:rFonts w:ascii="仿宋_GB2312" w:hAnsi="仿宋_GB2312" w:eastAsia="仿宋_GB2312" w:cs="仿宋_GB2312"/>
                <w:color w:val="auto"/>
                <w:kern w:val="0"/>
                <w:sz w:val="24"/>
              </w:rPr>
              <w:t xml:space="preserve">         </w:t>
            </w:r>
            <w:r>
              <w:rPr>
                <w:rFonts w:hint="eastAsia" w:ascii="仿宋_GB2312" w:hAnsi="仿宋_GB2312" w:eastAsia="仿宋_GB2312" w:cs="仿宋_GB2312"/>
                <w:color w:val="auto"/>
                <w:kern w:val="0"/>
                <w:sz w:val="24"/>
              </w:rPr>
              <w:t xml:space="preserve">检查人：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413" w:type="dxa"/>
            <w:vAlign w:val="center"/>
          </w:tcPr>
          <w:p>
            <w:pPr>
              <w:jc w:val="center"/>
              <w:textAlignment w:val="baseline"/>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整改期限</w:t>
            </w:r>
          </w:p>
        </w:tc>
        <w:tc>
          <w:tcPr>
            <w:tcW w:w="2892" w:type="dxa"/>
            <w:vAlign w:val="center"/>
          </w:tcPr>
          <w:p>
            <w:pPr>
              <w:jc w:val="center"/>
              <w:textAlignment w:val="baseline"/>
              <w:rPr>
                <w:rFonts w:ascii="仿宋_GB2312" w:hAnsi="仿宋_GB2312" w:eastAsia="仿宋_GB2312" w:cs="仿宋_GB2312"/>
                <w:color w:val="auto"/>
                <w:kern w:val="0"/>
                <w:sz w:val="24"/>
              </w:rPr>
            </w:pPr>
          </w:p>
        </w:tc>
        <w:tc>
          <w:tcPr>
            <w:tcW w:w="1538" w:type="dxa"/>
            <w:vAlign w:val="center"/>
          </w:tcPr>
          <w:p>
            <w:pPr>
              <w:jc w:val="center"/>
              <w:textAlignment w:val="baseline"/>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责任人签认</w:t>
            </w:r>
          </w:p>
        </w:tc>
        <w:tc>
          <w:tcPr>
            <w:tcW w:w="3010" w:type="dxa"/>
            <w:vAlign w:val="center"/>
          </w:tcPr>
          <w:p>
            <w:pPr>
              <w:jc w:val="center"/>
              <w:textAlignment w:val="baseline"/>
              <w:rPr>
                <w:rFonts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9" w:hRule="atLeast"/>
          <w:jc w:val="center"/>
        </w:trPr>
        <w:tc>
          <w:tcPr>
            <w:tcW w:w="8853" w:type="dxa"/>
            <w:gridSpan w:val="4"/>
            <w:vAlign w:val="center"/>
          </w:tcPr>
          <w:p>
            <w:pPr>
              <w:textAlignment w:val="baseline"/>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复查情况:</w:t>
            </w:r>
          </w:p>
          <w:p>
            <w:pPr>
              <w:jc w:val="center"/>
              <w:textAlignment w:val="baseline"/>
              <w:rPr>
                <w:rFonts w:ascii="仿宋_GB2312" w:hAnsi="仿宋_GB2312" w:eastAsia="仿宋_GB2312" w:cs="仿宋_GB2312"/>
                <w:color w:val="auto"/>
                <w:kern w:val="0"/>
                <w:sz w:val="24"/>
              </w:rPr>
            </w:pPr>
          </w:p>
          <w:p>
            <w:pPr>
              <w:jc w:val="center"/>
              <w:textAlignment w:val="baseline"/>
              <w:rPr>
                <w:rFonts w:ascii="仿宋_GB2312" w:hAnsi="仿宋_GB2312" w:eastAsia="仿宋_GB2312" w:cs="仿宋_GB2312"/>
                <w:color w:val="auto"/>
                <w:kern w:val="0"/>
                <w:sz w:val="24"/>
              </w:rPr>
            </w:pPr>
          </w:p>
          <w:p>
            <w:pPr>
              <w:jc w:val="center"/>
              <w:textAlignment w:val="baseline"/>
              <w:rPr>
                <w:rFonts w:ascii="仿宋_GB2312" w:hAnsi="仿宋_GB2312" w:eastAsia="仿宋_GB2312" w:cs="仿宋_GB2312"/>
                <w:color w:val="auto"/>
                <w:kern w:val="0"/>
                <w:sz w:val="24"/>
              </w:rPr>
            </w:pPr>
          </w:p>
          <w:p>
            <w:pPr>
              <w:jc w:val="center"/>
              <w:textAlignment w:val="baseline"/>
              <w:rPr>
                <w:rFonts w:ascii="仿宋_GB2312" w:hAnsi="仿宋_GB2312" w:eastAsia="仿宋_GB2312" w:cs="仿宋_GB2312"/>
                <w:color w:val="auto"/>
                <w:kern w:val="0"/>
                <w:sz w:val="24"/>
              </w:rPr>
            </w:pPr>
          </w:p>
          <w:p>
            <w:pPr>
              <w:jc w:val="center"/>
              <w:textAlignment w:val="baseline"/>
              <w:rPr>
                <w:rFonts w:ascii="仿宋_GB2312" w:hAnsi="仿宋_GB2312" w:eastAsia="仿宋_GB2312" w:cs="仿宋_GB2312"/>
                <w:color w:val="auto"/>
                <w:kern w:val="0"/>
                <w:sz w:val="24"/>
              </w:rPr>
            </w:pPr>
          </w:p>
          <w:p>
            <w:pPr>
              <w:jc w:val="center"/>
              <w:textAlignment w:val="baseline"/>
              <w:rPr>
                <w:rFonts w:ascii="仿宋_GB2312" w:hAnsi="仿宋_GB2312" w:eastAsia="仿宋_GB2312" w:cs="仿宋_GB2312"/>
                <w:color w:val="auto"/>
                <w:kern w:val="0"/>
                <w:sz w:val="24"/>
              </w:rPr>
            </w:pPr>
          </w:p>
          <w:p>
            <w:pPr>
              <w:jc w:val="center"/>
              <w:textAlignment w:val="baseline"/>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 xml:space="preserve">     </w:t>
            </w:r>
          </w:p>
          <w:p>
            <w:pPr>
              <w:jc w:val="center"/>
              <w:textAlignment w:val="baseline"/>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 xml:space="preserve">                           检查人:</w:t>
            </w:r>
          </w:p>
        </w:tc>
      </w:tr>
    </w:tbl>
    <w:p>
      <w:pPr>
        <w:rPr>
          <w:rFonts w:hint="eastAsia" w:ascii="宋体"/>
          <w:b/>
          <w:color w:val="auto"/>
          <w:sz w:val="32"/>
          <w:szCs w:val="32"/>
          <w:highlight w:val="none"/>
        </w:rPr>
      </w:pPr>
      <w:r>
        <w:rPr>
          <w:rFonts w:hint="eastAsia" w:ascii="宋体"/>
          <w:b/>
          <w:color w:val="auto"/>
          <w:sz w:val="32"/>
          <w:szCs w:val="32"/>
          <w:highlight w:val="none"/>
        </w:rPr>
        <w:br w:type="page"/>
      </w:r>
    </w:p>
    <w:p>
      <w:pPr>
        <w:numPr>
          <w:ilvl w:val="0"/>
          <w:numId w:val="0"/>
        </w:numPr>
        <w:spacing w:before="156" w:beforeLines="50" w:after="156" w:afterLines="50"/>
        <w:jc w:val="center"/>
        <w:outlineLvl w:val="0"/>
        <w:rPr>
          <w:rFonts w:hint="eastAsia" w:ascii="宋体"/>
          <w:b/>
          <w:color w:val="auto"/>
          <w:sz w:val="32"/>
          <w:szCs w:val="32"/>
          <w:highlight w:val="none"/>
          <w:lang w:val="en-US" w:eastAsia="zh-CN"/>
        </w:rPr>
      </w:pPr>
      <w:r>
        <w:rPr>
          <w:rFonts w:hint="eastAsia" w:ascii="宋体"/>
          <w:b/>
          <w:color w:val="auto"/>
          <w:sz w:val="32"/>
          <w:szCs w:val="32"/>
          <w:highlight w:val="none"/>
          <w:lang w:val="en-US" w:eastAsia="zh-CN"/>
        </w:rPr>
        <w:t xml:space="preserve">第五章  </w:t>
      </w:r>
      <w:r>
        <w:rPr>
          <w:rFonts w:hint="eastAsia" w:ascii="宋体"/>
          <w:b/>
          <w:color w:val="auto"/>
          <w:sz w:val="32"/>
          <w:szCs w:val="32"/>
          <w:highlight w:val="none"/>
        </w:rPr>
        <w:t xml:space="preserve"> </w:t>
      </w:r>
      <w:r>
        <w:rPr>
          <w:rFonts w:hint="eastAsia" w:ascii="宋体"/>
          <w:b/>
          <w:color w:val="auto"/>
          <w:sz w:val="32"/>
          <w:szCs w:val="32"/>
          <w:highlight w:val="none"/>
          <w:lang w:val="en-US" w:eastAsia="zh-CN"/>
        </w:rPr>
        <w:t>合同格式（参考）</w:t>
      </w:r>
    </w:p>
    <w:p>
      <w:pPr>
        <w:widowControl/>
        <w:spacing w:line="400" w:lineRule="exact"/>
        <w:ind w:left="360"/>
        <w:jc w:val="center"/>
        <w:textAlignment w:val="baseline"/>
        <w:outlineLvl w:val="1"/>
        <w:rPr>
          <w:rFonts w:hint="eastAsia" w:ascii="宋体"/>
          <w:b/>
          <w:color w:val="auto"/>
          <w:sz w:val="30"/>
          <w:szCs w:val="30"/>
          <w:highlight w:val="none"/>
        </w:rPr>
      </w:pPr>
    </w:p>
    <w:p>
      <w:pPr>
        <w:widowControl/>
        <w:spacing w:line="400" w:lineRule="exact"/>
        <w:ind w:left="360"/>
        <w:jc w:val="center"/>
        <w:textAlignment w:val="baseline"/>
        <w:outlineLvl w:val="1"/>
        <w:rPr>
          <w:rFonts w:hint="eastAsia" w:ascii="黑体" w:eastAsia="黑体"/>
          <w:b/>
          <w:color w:val="auto"/>
          <w:sz w:val="30"/>
          <w:szCs w:val="30"/>
          <w:highlight w:val="none"/>
        </w:rPr>
      </w:pPr>
      <w:r>
        <w:rPr>
          <w:rFonts w:hint="eastAsia" w:ascii="宋体"/>
          <w:b/>
          <w:color w:val="auto"/>
          <w:sz w:val="30"/>
          <w:szCs w:val="30"/>
          <w:highlight w:val="none"/>
        </w:rPr>
        <w:t>一</w:t>
      </w:r>
      <w:bookmarkStart w:id="114" w:name="_Toc449028946"/>
      <w:r>
        <w:rPr>
          <w:rFonts w:hint="eastAsia" w:ascii="宋体"/>
          <w:b/>
          <w:color w:val="auto"/>
          <w:sz w:val="30"/>
          <w:szCs w:val="30"/>
          <w:highlight w:val="none"/>
        </w:rPr>
        <w:t>、合同协议书（格式）</w:t>
      </w:r>
      <w:bookmarkEnd w:id="114"/>
    </w:p>
    <w:p>
      <w:pPr>
        <w:spacing w:before="120" w:line="480" w:lineRule="auto"/>
        <w:ind w:left="960"/>
        <w:rPr>
          <w:rFonts w:hint="eastAsia" w:ascii="宋体" w:hAnsi="宋体"/>
          <w:color w:val="auto"/>
          <w:sz w:val="24"/>
          <w:highlight w:val="none"/>
        </w:rPr>
      </w:pPr>
    </w:p>
    <w:p>
      <w:pPr>
        <w:spacing w:before="120" w:line="480" w:lineRule="auto"/>
        <w:ind w:left="960"/>
        <w:rPr>
          <w:rFonts w:hint="eastAsia" w:ascii="宋体" w:hAnsi="宋体"/>
          <w:color w:val="auto"/>
          <w:sz w:val="24"/>
          <w:highlight w:val="none"/>
        </w:rPr>
      </w:pPr>
    </w:p>
    <w:p>
      <w:pPr>
        <w:spacing w:before="120" w:line="480" w:lineRule="auto"/>
        <w:ind w:left="960"/>
        <w:rPr>
          <w:rFonts w:hint="eastAsia" w:ascii="宋体" w:hAnsi="宋体"/>
          <w:color w:val="auto"/>
          <w:sz w:val="24"/>
          <w:highlight w:val="none"/>
        </w:rPr>
      </w:pPr>
    </w:p>
    <w:p>
      <w:pPr>
        <w:spacing w:before="120" w:line="480" w:lineRule="auto"/>
        <w:ind w:left="960"/>
        <w:rPr>
          <w:rFonts w:hint="eastAsia" w:ascii="宋体" w:hAnsi="宋体"/>
          <w:color w:val="auto"/>
          <w:sz w:val="24"/>
          <w:highlight w:val="none"/>
        </w:rPr>
      </w:pPr>
    </w:p>
    <w:p>
      <w:pPr>
        <w:spacing w:before="120" w:line="480" w:lineRule="auto"/>
        <w:ind w:left="960"/>
        <w:rPr>
          <w:rFonts w:hint="eastAsia" w:ascii="宋体" w:hAnsi="宋体"/>
          <w:color w:val="auto"/>
          <w:sz w:val="24"/>
          <w:highlight w:val="none"/>
        </w:rPr>
      </w:pPr>
    </w:p>
    <w:p>
      <w:pPr>
        <w:spacing w:before="120" w:line="480" w:lineRule="auto"/>
        <w:ind w:left="960"/>
        <w:rPr>
          <w:rFonts w:hint="eastAsia" w:ascii="宋体" w:hAnsi="宋体"/>
          <w:color w:val="auto"/>
          <w:szCs w:val="21"/>
          <w:highlight w:val="none"/>
        </w:rPr>
      </w:pPr>
      <w:r>
        <w:rPr>
          <w:rFonts w:hint="eastAsia" w:ascii="宋体" w:hAnsi="宋体"/>
          <w:color w:val="auto"/>
          <w:szCs w:val="21"/>
          <w:highlight w:val="none"/>
        </w:rPr>
        <w:t xml:space="preserve">项目名称：    </w:t>
      </w:r>
    </w:p>
    <w:p>
      <w:pPr>
        <w:spacing w:before="120" w:line="480" w:lineRule="auto"/>
        <w:ind w:left="960"/>
        <w:rPr>
          <w:rFonts w:ascii="宋体" w:hAnsi="宋体"/>
          <w:color w:val="auto"/>
          <w:szCs w:val="21"/>
          <w:highlight w:val="none"/>
        </w:rPr>
      </w:pPr>
      <w:r>
        <w:rPr>
          <w:rFonts w:hint="eastAsia" w:ascii="宋体" w:hAnsi="宋体"/>
          <w:color w:val="auto"/>
          <w:szCs w:val="21"/>
          <w:highlight w:val="none"/>
        </w:rPr>
        <w:t>项目编号：</w:t>
      </w:r>
    </w:p>
    <w:p>
      <w:pPr>
        <w:spacing w:before="120" w:line="480" w:lineRule="auto"/>
        <w:ind w:left="960"/>
        <w:rPr>
          <w:rFonts w:ascii="宋体" w:hAnsi="宋体"/>
          <w:color w:val="auto"/>
          <w:szCs w:val="21"/>
          <w:highlight w:val="none"/>
          <w:u w:val="single"/>
        </w:rPr>
      </w:pPr>
      <w:r>
        <w:rPr>
          <w:rFonts w:hint="eastAsia" w:ascii="宋体" w:hAnsi="宋体"/>
          <w:color w:val="auto"/>
          <w:szCs w:val="21"/>
          <w:highlight w:val="none"/>
        </w:rPr>
        <w:t>甲方（</w:t>
      </w:r>
      <w:r>
        <w:rPr>
          <w:rFonts w:hint="eastAsia" w:ascii="宋体" w:hAnsi="宋体"/>
          <w:color w:val="auto"/>
          <w:szCs w:val="21"/>
          <w:highlight w:val="none"/>
          <w:lang w:val="en-US" w:eastAsia="zh-CN"/>
        </w:rPr>
        <w:t>招标</w:t>
      </w:r>
      <w:r>
        <w:rPr>
          <w:rFonts w:hint="eastAsia" w:ascii="宋体" w:hAnsi="宋体"/>
          <w:color w:val="auto"/>
          <w:szCs w:val="21"/>
          <w:highlight w:val="none"/>
        </w:rPr>
        <w:t>人）：</w:t>
      </w:r>
      <w:r>
        <w:rPr>
          <w:rFonts w:hint="eastAsia" w:ascii="宋体" w:hAnsi="宋体"/>
          <w:color w:val="auto"/>
          <w:szCs w:val="21"/>
          <w:highlight w:val="none"/>
          <w:u w:val="single"/>
        </w:rPr>
        <w:t xml:space="preserve">                              </w:t>
      </w:r>
    </w:p>
    <w:p>
      <w:pPr>
        <w:spacing w:before="120" w:line="480" w:lineRule="auto"/>
        <w:ind w:left="960"/>
        <w:rPr>
          <w:rFonts w:ascii="宋体" w:hAnsi="宋体"/>
          <w:color w:val="auto"/>
          <w:szCs w:val="21"/>
          <w:highlight w:val="none"/>
          <w:u w:val="single"/>
        </w:rPr>
      </w:pPr>
      <w:r>
        <w:rPr>
          <w:rFonts w:hint="eastAsia" w:ascii="宋体" w:hAnsi="宋体"/>
          <w:color w:val="auto"/>
          <w:szCs w:val="21"/>
          <w:highlight w:val="none"/>
        </w:rPr>
        <w:t>乙方（中标人）：</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p>
    <w:p>
      <w:pPr>
        <w:spacing w:before="120" w:line="480" w:lineRule="auto"/>
        <w:ind w:firstLine="840" w:firstLineChars="400"/>
        <w:rPr>
          <w:rFonts w:ascii="宋体" w:hAnsi="宋体"/>
          <w:color w:val="auto"/>
          <w:szCs w:val="21"/>
          <w:highlight w:val="none"/>
          <w:u w:val="single"/>
        </w:rPr>
      </w:pPr>
      <w:r>
        <w:rPr>
          <w:rFonts w:hint="eastAsia" w:ascii="宋体" w:hAnsi="宋体"/>
          <w:color w:val="auto"/>
          <w:szCs w:val="21"/>
          <w:highlight w:val="none"/>
        </w:rPr>
        <w:t>签订地：</w:t>
      </w:r>
      <w:r>
        <w:rPr>
          <w:rFonts w:hint="eastAsia" w:ascii="宋体" w:hAnsi="宋体"/>
          <w:color w:val="auto"/>
          <w:szCs w:val="21"/>
          <w:highlight w:val="none"/>
          <w:u w:val="single"/>
        </w:rPr>
        <w:t xml:space="preserve">                                     </w:t>
      </w:r>
    </w:p>
    <w:p>
      <w:pPr>
        <w:spacing w:before="120" w:line="480" w:lineRule="auto"/>
        <w:ind w:firstLine="840" w:firstLineChars="400"/>
        <w:rPr>
          <w:rFonts w:ascii="宋体" w:hAnsi="宋体"/>
          <w:color w:val="auto"/>
          <w:szCs w:val="21"/>
          <w:highlight w:val="none"/>
        </w:rPr>
      </w:pPr>
      <w:r>
        <w:rPr>
          <w:rFonts w:hint="eastAsia" w:ascii="宋体" w:hAnsi="宋体"/>
          <w:color w:val="auto"/>
          <w:szCs w:val="21"/>
          <w:highlight w:val="none"/>
        </w:rPr>
        <w:t>签订日期：</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widowControl/>
        <w:jc w:val="left"/>
        <w:rPr>
          <w:rFonts w:ascii="宋体" w:hAnsi="宋体"/>
          <w:color w:val="auto"/>
          <w:szCs w:val="21"/>
          <w:highlight w:val="none"/>
        </w:rPr>
      </w:pPr>
      <w:r>
        <w:rPr>
          <w:rFonts w:ascii="宋体" w:hAnsi="宋体"/>
          <w:color w:val="auto"/>
          <w:szCs w:val="21"/>
          <w:highlight w:val="none"/>
        </w:rPr>
        <w:br w:type="page"/>
      </w:r>
    </w:p>
    <w:p>
      <w:pPr>
        <w:spacing w:line="360" w:lineRule="auto"/>
        <w:ind w:firstLine="435"/>
        <w:rPr>
          <w:rFonts w:ascii="宋体" w:hAnsi="宋体"/>
          <w:color w:val="auto"/>
          <w:szCs w:val="21"/>
          <w:highlight w:val="none"/>
        </w:rPr>
      </w:pPr>
      <w:r>
        <w:rPr>
          <w:rFonts w:hint="eastAsia" w:ascii="宋体" w:hAnsi="宋体"/>
          <w:i/>
          <w:iCs/>
          <w:color w:val="auto"/>
          <w:szCs w:val="21"/>
          <w:highlight w:val="none"/>
          <w:u w:val="single"/>
        </w:rPr>
        <w:t>（</w:t>
      </w:r>
      <w:r>
        <w:rPr>
          <w:rFonts w:hint="eastAsia" w:ascii="宋体" w:hAnsi="宋体"/>
          <w:i/>
          <w:iCs/>
          <w:color w:val="auto"/>
          <w:szCs w:val="21"/>
          <w:highlight w:val="none"/>
          <w:u w:val="single"/>
          <w:lang w:val="en-US" w:eastAsia="zh-CN"/>
        </w:rPr>
        <w:t>招标</w:t>
      </w:r>
      <w:r>
        <w:rPr>
          <w:rFonts w:hint="eastAsia" w:ascii="宋体" w:hAnsi="宋体"/>
          <w:i/>
          <w:iCs/>
          <w:color w:val="auto"/>
          <w:szCs w:val="21"/>
          <w:highlight w:val="none"/>
          <w:u w:val="single"/>
        </w:rPr>
        <w:t>人名称）</w:t>
      </w:r>
      <w:r>
        <w:rPr>
          <w:rFonts w:hint="eastAsia" w:ascii="宋体" w:hAnsi="宋体"/>
          <w:color w:val="auto"/>
          <w:szCs w:val="21"/>
          <w:highlight w:val="none"/>
        </w:rPr>
        <w:t>（</w:t>
      </w:r>
      <w:r>
        <w:rPr>
          <w:rFonts w:hint="eastAsia" w:ascii="宋体" w:hAnsi="宋体"/>
          <w:color w:val="auto"/>
          <w:szCs w:val="21"/>
          <w:highlight w:val="none"/>
          <w:lang w:val="zh-CN"/>
        </w:rPr>
        <w:t>以下简称：甲方</w:t>
      </w:r>
      <w:r>
        <w:rPr>
          <w:rFonts w:hint="eastAsia" w:ascii="宋体" w:hAnsi="宋体"/>
          <w:color w:val="auto"/>
          <w:szCs w:val="21"/>
          <w:highlight w:val="none"/>
        </w:rPr>
        <w:t>）通过公开招标，经评标委员会评定，确定</w:t>
      </w:r>
      <w:r>
        <w:rPr>
          <w:rFonts w:hint="eastAsia" w:ascii="宋体" w:hAnsi="宋体"/>
          <w:i/>
          <w:iCs/>
          <w:color w:val="auto"/>
          <w:szCs w:val="21"/>
          <w:highlight w:val="none"/>
          <w:u w:val="single"/>
        </w:rPr>
        <w:t>（中标人名称）</w:t>
      </w:r>
      <w:r>
        <w:rPr>
          <w:rFonts w:hint="eastAsia" w:ascii="宋体" w:hAnsi="宋体"/>
          <w:color w:val="auto"/>
          <w:szCs w:val="21"/>
          <w:highlight w:val="none"/>
        </w:rPr>
        <w:t>（</w:t>
      </w:r>
      <w:r>
        <w:rPr>
          <w:rFonts w:hint="eastAsia" w:ascii="宋体" w:hAnsi="宋体"/>
          <w:color w:val="auto"/>
          <w:szCs w:val="21"/>
          <w:highlight w:val="none"/>
          <w:lang w:val="zh-CN"/>
        </w:rPr>
        <w:t>以下简称：乙方</w:t>
      </w:r>
      <w:r>
        <w:rPr>
          <w:rFonts w:hint="eastAsia" w:ascii="宋体" w:hAnsi="宋体"/>
          <w:color w:val="auto"/>
          <w:szCs w:val="21"/>
          <w:highlight w:val="none"/>
        </w:rPr>
        <w:t>）为本项目中标人，现按照采购文件确定的事项签订本合同。</w:t>
      </w:r>
    </w:p>
    <w:p>
      <w:pPr>
        <w:spacing w:line="360" w:lineRule="auto"/>
        <w:ind w:firstLine="435"/>
        <w:rPr>
          <w:rFonts w:ascii="宋体" w:hAnsi="宋体"/>
          <w:color w:val="auto"/>
          <w:szCs w:val="21"/>
          <w:highlight w:val="none"/>
          <w:lang w:val="zh-CN"/>
        </w:rPr>
      </w:pPr>
      <w:r>
        <w:rPr>
          <w:rFonts w:hint="eastAsia" w:ascii="宋体" w:hAnsi="宋体"/>
          <w:color w:val="auto"/>
          <w:szCs w:val="21"/>
          <w:highlight w:val="none"/>
        </w:rPr>
        <w:t>根据《中华人民共和国民法典》、《中华人民共和国</w:t>
      </w:r>
      <w:r>
        <w:rPr>
          <w:rFonts w:hint="eastAsia" w:ascii="宋体" w:hAnsi="宋体"/>
          <w:color w:val="auto"/>
          <w:szCs w:val="21"/>
          <w:highlight w:val="none"/>
          <w:lang w:val="en-US" w:eastAsia="zh-CN"/>
        </w:rPr>
        <w:t>招标投标法</w:t>
      </w:r>
      <w:r>
        <w:rPr>
          <w:rFonts w:hint="eastAsia" w:ascii="宋体" w:hAnsi="宋体"/>
          <w:color w:val="auto"/>
          <w:szCs w:val="21"/>
          <w:highlight w:val="none"/>
        </w:rPr>
        <w:t>》等相关法律法规之规定，按照平等、自愿、公平和诚实信用的原则，经甲方和乙方协商一致，约定以下合同条款，以兹共同遵守、全面履行。</w:t>
      </w:r>
    </w:p>
    <w:p>
      <w:pPr>
        <w:spacing w:line="360" w:lineRule="auto"/>
        <w:ind w:firstLine="437"/>
        <w:outlineLvl w:val="3"/>
        <w:rPr>
          <w:rFonts w:ascii="宋体" w:hAnsi="宋体"/>
          <w:b/>
          <w:bCs/>
          <w:color w:val="auto"/>
          <w:szCs w:val="21"/>
          <w:highlight w:val="none"/>
          <w:lang w:val="zh-CN"/>
        </w:rPr>
      </w:pPr>
      <w:bookmarkStart w:id="115" w:name="_Toc3029"/>
      <w:bookmarkStart w:id="116" w:name="_Toc24059"/>
      <w:bookmarkStart w:id="117" w:name="_Toc2232"/>
      <w:r>
        <w:rPr>
          <w:rFonts w:hint="eastAsia" w:ascii="宋体" w:hAnsi="宋体"/>
          <w:b/>
          <w:bCs/>
          <w:color w:val="auto"/>
          <w:szCs w:val="21"/>
          <w:highlight w:val="none"/>
          <w:lang w:val="zh-CN"/>
        </w:rPr>
        <w:t>1.1</w:t>
      </w:r>
      <w:r>
        <w:rPr>
          <w:rFonts w:ascii="宋体" w:hAnsi="宋体"/>
          <w:b/>
          <w:bCs/>
          <w:color w:val="auto"/>
          <w:szCs w:val="21"/>
          <w:highlight w:val="none"/>
          <w:lang w:val="zh-CN"/>
        </w:rPr>
        <w:t xml:space="preserve"> </w:t>
      </w:r>
      <w:r>
        <w:rPr>
          <w:rFonts w:hint="eastAsia" w:ascii="宋体" w:hAnsi="宋体"/>
          <w:b/>
          <w:bCs/>
          <w:color w:val="auto"/>
          <w:szCs w:val="21"/>
          <w:highlight w:val="none"/>
          <w:lang w:val="zh-CN"/>
        </w:rPr>
        <w:t>合同组成部分</w:t>
      </w:r>
      <w:bookmarkEnd w:id="115"/>
      <w:bookmarkEnd w:id="116"/>
      <w:bookmarkEnd w:id="117"/>
    </w:p>
    <w:p>
      <w:pPr>
        <w:spacing w:line="360" w:lineRule="auto"/>
        <w:ind w:firstLine="435"/>
        <w:rPr>
          <w:rFonts w:ascii="宋体" w:hAnsi="宋体"/>
          <w:color w:val="auto"/>
          <w:szCs w:val="21"/>
          <w:highlight w:val="none"/>
          <w:lang w:val="zh-CN"/>
        </w:rPr>
      </w:pPr>
      <w:r>
        <w:rPr>
          <w:rFonts w:hint="eastAsia" w:ascii="宋体" w:hAnsi="宋体"/>
          <w:color w:val="auto"/>
          <w:szCs w:val="21"/>
          <w:highlight w:val="none"/>
          <w:lang w:val="zh-CN"/>
        </w:rPr>
        <w:t>下列文件为本合同的组成部分，并构成一个整体，需综合解释、相互补充。如果下列文件内容出现不一致的情形，那么在保证按照采购文件确定的事项前提下，组成本合同的多个文件的优先适用顺序如下：</w:t>
      </w:r>
    </w:p>
    <w:p>
      <w:pPr>
        <w:spacing w:line="360" w:lineRule="auto"/>
        <w:ind w:firstLine="435"/>
        <w:rPr>
          <w:rFonts w:ascii="宋体" w:hAnsi="宋体"/>
          <w:color w:val="auto"/>
          <w:szCs w:val="21"/>
          <w:highlight w:val="none"/>
          <w:lang w:val="zh-CN"/>
        </w:rPr>
      </w:pPr>
      <w:r>
        <w:rPr>
          <w:rFonts w:hint="eastAsia" w:ascii="宋体" w:hAnsi="宋体"/>
          <w:color w:val="auto"/>
          <w:szCs w:val="21"/>
          <w:highlight w:val="none"/>
          <w:lang w:val="zh-CN"/>
        </w:rPr>
        <w:t>1.1.1本合同及其补充合同、变更协议；</w:t>
      </w:r>
    </w:p>
    <w:p>
      <w:pPr>
        <w:spacing w:line="360" w:lineRule="auto"/>
        <w:ind w:firstLine="435"/>
        <w:rPr>
          <w:rFonts w:ascii="宋体" w:hAnsi="宋体"/>
          <w:color w:val="auto"/>
          <w:szCs w:val="21"/>
          <w:highlight w:val="none"/>
          <w:lang w:val="zh-CN"/>
        </w:rPr>
      </w:pPr>
      <w:r>
        <w:rPr>
          <w:rFonts w:hint="eastAsia" w:ascii="宋体" w:hAnsi="宋体"/>
          <w:color w:val="auto"/>
          <w:szCs w:val="21"/>
          <w:highlight w:val="none"/>
          <w:lang w:val="zh-CN"/>
        </w:rPr>
        <w:t>1.1.2中标通知书；</w:t>
      </w:r>
    </w:p>
    <w:p>
      <w:pPr>
        <w:spacing w:line="360" w:lineRule="auto"/>
        <w:ind w:firstLine="435"/>
        <w:rPr>
          <w:rFonts w:ascii="宋体" w:hAnsi="宋体"/>
          <w:color w:val="auto"/>
          <w:szCs w:val="21"/>
          <w:highlight w:val="none"/>
          <w:lang w:val="zh-CN"/>
        </w:rPr>
      </w:pPr>
      <w:r>
        <w:rPr>
          <w:rFonts w:hint="eastAsia" w:ascii="宋体" w:hAnsi="宋体"/>
          <w:color w:val="auto"/>
          <w:szCs w:val="21"/>
          <w:highlight w:val="none"/>
          <w:lang w:val="zh-CN"/>
        </w:rPr>
        <w:t>1.1.3投标文件（含澄清或者说明文件）；</w:t>
      </w:r>
    </w:p>
    <w:p>
      <w:pPr>
        <w:spacing w:line="360" w:lineRule="auto"/>
        <w:ind w:firstLine="435"/>
        <w:rPr>
          <w:rFonts w:ascii="宋体" w:hAnsi="宋体"/>
          <w:color w:val="auto"/>
          <w:szCs w:val="21"/>
          <w:highlight w:val="none"/>
          <w:lang w:val="zh-CN"/>
        </w:rPr>
      </w:pPr>
      <w:r>
        <w:rPr>
          <w:rFonts w:hint="eastAsia" w:ascii="宋体" w:hAnsi="宋体"/>
          <w:color w:val="auto"/>
          <w:szCs w:val="21"/>
          <w:highlight w:val="none"/>
          <w:lang w:val="zh-CN"/>
        </w:rPr>
        <w:t>1.1.4招标文件（含澄清或者修改文件）；</w:t>
      </w:r>
    </w:p>
    <w:p>
      <w:pPr>
        <w:spacing w:line="360" w:lineRule="auto"/>
        <w:ind w:firstLine="435"/>
        <w:rPr>
          <w:rFonts w:ascii="宋体" w:hAnsi="宋体"/>
          <w:color w:val="auto"/>
          <w:szCs w:val="21"/>
          <w:highlight w:val="none"/>
          <w:lang w:val="zh-CN"/>
        </w:rPr>
      </w:pPr>
      <w:r>
        <w:rPr>
          <w:rFonts w:hint="eastAsia" w:ascii="宋体" w:hAnsi="宋体"/>
          <w:color w:val="auto"/>
          <w:szCs w:val="21"/>
          <w:highlight w:val="none"/>
          <w:lang w:val="zh-CN"/>
        </w:rPr>
        <w:t>1.1.5其他相关采购文件。</w:t>
      </w:r>
    </w:p>
    <w:p>
      <w:pPr>
        <w:spacing w:line="360" w:lineRule="auto"/>
        <w:ind w:firstLine="437"/>
        <w:outlineLvl w:val="3"/>
        <w:rPr>
          <w:rFonts w:ascii="宋体" w:hAnsi="宋体"/>
          <w:b/>
          <w:bCs/>
          <w:color w:val="auto"/>
          <w:szCs w:val="21"/>
          <w:highlight w:val="none"/>
          <w:lang w:val="zh-CN"/>
        </w:rPr>
      </w:pPr>
      <w:bookmarkStart w:id="118" w:name="_Toc6773"/>
      <w:bookmarkStart w:id="119" w:name="_Toc6311"/>
      <w:bookmarkStart w:id="120" w:name="_Toc2918"/>
      <w:bookmarkStart w:id="121" w:name="_Toc22185"/>
      <w:bookmarkStart w:id="122" w:name="_Toc18585"/>
      <w:r>
        <w:rPr>
          <w:rFonts w:hint="eastAsia" w:ascii="宋体" w:hAnsi="宋体"/>
          <w:b/>
          <w:bCs/>
          <w:color w:val="auto"/>
          <w:szCs w:val="21"/>
          <w:highlight w:val="none"/>
          <w:lang w:val="zh-CN"/>
        </w:rPr>
        <w:t xml:space="preserve">1.2 </w:t>
      </w:r>
      <w:bookmarkEnd w:id="118"/>
      <w:bookmarkEnd w:id="119"/>
      <w:bookmarkEnd w:id="120"/>
      <w:bookmarkEnd w:id="121"/>
      <w:bookmarkEnd w:id="122"/>
      <w:r>
        <w:rPr>
          <w:rFonts w:hint="eastAsia" w:ascii="宋体" w:hAnsi="宋体"/>
          <w:b/>
          <w:bCs/>
          <w:color w:val="auto"/>
          <w:szCs w:val="21"/>
          <w:highlight w:val="none"/>
          <w:lang w:val="zh-CN"/>
        </w:rPr>
        <w:t>服务</w:t>
      </w:r>
    </w:p>
    <w:p>
      <w:pPr>
        <w:spacing w:line="360" w:lineRule="auto"/>
        <w:ind w:firstLine="435"/>
        <w:rPr>
          <w:rFonts w:ascii="宋体" w:hAnsi="宋体"/>
          <w:color w:val="auto"/>
          <w:szCs w:val="21"/>
          <w:highlight w:val="none"/>
          <w:u w:val="single"/>
        </w:rPr>
      </w:pPr>
      <w:r>
        <w:rPr>
          <w:rFonts w:hint="eastAsia" w:ascii="宋体" w:hAnsi="宋体"/>
          <w:color w:val="auto"/>
          <w:szCs w:val="21"/>
          <w:highlight w:val="none"/>
        </w:rPr>
        <w:t>1.2.1服务</w:t>
      </w:r>
      <w:r>
        <w:rPr>
          <w:rFonts w:ascii="宋体" w:hAnsi="宋体"/>
          <w:color w:val="auto"/>
          <w:szCs w:val="21"/>
          <w:highlight w:val="none"/>
        </w:rPr>
        <w:t>名称：</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pacing w:line="360" w:lineRule="auto"/>
        <w:ind w:firstLine="435"/>
        <w:rPr>
          <w:rFonts w:ascii="宋体" w:hAnsi="宋体"/>
          <w:color w:val="auto"/>
          <w:szCs w:val="21"/>
          <w:highlight w:val="none"/>
          <w:u w:val="single"/>
        </w:rPr>
      </w:pPr>
      <w:r>
        <w:rPr>
          <w:rFonts w:hint="eastAsia" w:ascii="宋体" w:hAnsi="宋体"/>
          <w:color w:val="auto"/>
          <w:szCs w:val="21"/>
          <w:highlight w:val="none"/>
        </w:rPr>
        <w:t>1.2.2服务内容</w:t>
      </w:r>
      <w:r>
        <w:rPr>
          <w:rFonts w:ascii="宋体" w:hAnsi="宋体"/>
          <w:color w:val="auto"/>
          <w:szCs w:val="21"/>
          <w:highlight w:val="none"/>
        </w:rPr>
        <w:t>：</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pacing w:line="360" w:lineRule="auto"/>
        <w:ind w:firstLine="435"/>
        <w:rPr>
          <w:rFonts w:ascii="宋体" w:hAnsi="宋体"/>
          <w:color w:val="auto"/>
          <w:szCs w:val="21"/>
          <w:highlight w:val="none"/>
        </w:rPr>
      </w:pPr>
      <w:r>
        <w:rPr>
          <w:rFonts w:hint="eastAsia" w:ascii="宋体" w:hAnsi="宋体"/>
          <w:color w:val="auto"/>
          <w:szCs w:val="21"/>
          <w:highlight w:val="none"/>
        </w:rPr>
        <w:t>1.2.3服务质量：</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pacing w:line="360" w:lineRule="auto"/>
        <w:ind w:firstLine="437"/>
        <w:outlineLvl w:val="3"/>
        <w:rPr>
          <w:rFonts w:ascii="宋体" w:hAnsi="宋体"/>
          <w:b/>
          <w:bCs/>
          <w:color w:val="auto"/>
          <w:szCs w:val="21"/>
          <w:highlight w:val="none"/>
          <w:lang w:val="zh-CN"/>
        </w:rPr>
      </w:pPr>
      <w:bookmarkStart w:id="123" w:name="_Toc21551"/>
      <w:bookmarkStart w:id="124" w:name="_Toc23292"/>
      <w:bookmarkStart w:id="125" w:name="_Toc21631"/>
      <w:r>
        <w:rPr>
          <w:rFonts w:hint="eastAsia" w:ascii="宋体" w:hAnsi="宋体"/>
          <w:b/>
          <w:bCs/>
          <w:color w:val="auto"/>
          <w:szCs w:val="21"/>
          <w:highlight w:val="none"/>
          <w:lang w:val="zh-CN"/>
        </w:rPr>
        <w:t>1.</w:t>
      </w:r>
      <w:r>
        <w:rPr>
          <w:rFonts w:ascii="宋体" w:hAnsi="宋体"/>
          <w:b/>
          <w:bCs/>
          <w:color w:val="auto"/>
          <w:szCs w:val="21"/>
          <w:highlight w:val="none"/>
          <w:lang w:val="zh-CN"/>
        </w:rPr>
        <w:t xml:space="preserve">3 </w:t>
      </w:r>
      <w:r>
        <w:rPr>
          <w:rFonts w:hint="eastAsia" w:ascii="宋体" w:hAnsi="宋体"/>
          <w:b/>
          <w:bCs/>
          <w:color w:val="auto"/>
          <w:szCs w:val="21"/>
          <w:highlight w:val="none"/>
          <w:lang w:val="zh-CN"/>
        </w:rPr>
        <w:t>价款</w:t>
      </w:r>
      <w:bookmarkEnd w:id="123"/>
      <w:bookmarkEnd w:id="124"/>
      <w:bookmarkEnd w:id="125"/>
    </w:p>
    <w:p>
      <w:pPr>
        <w:spacing w:line="360" w:lineRule="auto"/>
        <w:ind w:firstLine="435"/>
        <w:rPr>
          <w:rFonts w:ascii="宋体" w:hAnsi="宋体"/>
          <w:color w:val="auto"/>
          <w:szCs w:val="21"/>
          <w:highlight w:val="none"/>
        </w:rPr>
      </w:pPr>
      <w:r>
        <w:rPr>
          <w:rFonts w:ascii="宋体" w:hAnsi="宋体"/>
          <w:color w:val="auto"/>
          <w:szCs w:val="21"/>
          <w:highlight w:val="none"/>
        </w:rPr>
        <w:t>本合同总价为</w:t>
      </w:r>
      <w:r>
        <w:rPr>
          <w:rFonts w:hint="eastAsia" w:ascii="宋体" w:hAnsi="宋体"/>
          <w:color w:val="auto"/>
          <w:szCs w:val="21"/>
          <w:highlight w:val="none"/>
        </w:rPr>
        <w:t>：￥</w:t>
      </w:r>
      <w:r>
        <w:rPr>
          <w:rFonts w:hint="eastAsia" w:ascii="宋体" w:hAnsi="宋体"/>
          <w:color w:val="auto"/>
          <w:szCs w:val="21"/>
          <w:highlight w:val="none"/>
          <w:u w:val="single"/>
        </w:rPr>
        <w:t xml:space="preserve">           </w:t>
      </w:r>
      <w:r>
        <w:rPr>
          <w:rFonts w:ascii="宋体" w:hAnsi="宋体"/>
          <w:color w:val="auto"/>
          <w:szCs w:val="21"/>
          <w:highlight w:val="none"/>
        </w:rPr>
        <w:t>元</w:t>
      </w:r>
      <w:r>
        <w:rPr>
          <w:rFonts w:hint="eastAsia" w:ascii="宋体" w:hAnsi="宋体"/>
          <w:color w:val="auto"/>
          <w:szCs w:val="21"/>
          <w:highlight w:val="none"/>
        </w:rPr>
        <w:t>（大写：人民币</w:t>
      </w:r>
      <w:r>
        <w:rPr>
          <w:rFonts w:hint="eastAsia" w:ascii="宋体" w:hAnsi="宋体"/>
          <w:color w:val="auto"/>
          <w:szCs w:val="21"/>
          <w:highlight w:val="none"/>
          <w:u w:val="single"/>
        </w:rPr>
        <w:t xml:space="preserve">                 </w:t>
      </w:r>
      <w:r>
        <w:rPr>
          <w:rFonts w:hint="eastAsia" w:ascii="宋体" w:hAnsi="宋体"/>
          <w:color w:val="auto"/>
          <w:szCs w:val="21"/>
          <w:highlight w:val="none"/>
        </w:rPr>
        <w:t>元）</w:t>
      </w:r>
      <w:r>
        <w:rPr>
          <w:rFonts w:ascii="宋体" w:hAnsi="宋体"/>
          <w:color w:val="auto"/>
          <w:szCs w:val="21"/>
          <w:highlight w:val="none"/>
        </w:rPr>
        <w:t>。</w:t>
      </w:r>
    </w:p>
    <w:p>
      <w:pPr>
        <w:spacing w:line="360" w:lineRule="auto"/>
        <w:ind w:firstLine="437"/>
        <w:outlineLvl w:val="3"/>
        <w:rPr>
          <w:rFonts w:ascii="宋体" w:hAnsi="宋体"/>
          <w:b/>
          <w:bCs/>
          <w:color w:val="auto"/>
          <w:szCs w:val="21"/>
          <w:highlight w:val="none"/>
          <w:lang w:val="zh-CN"/>
        </w:rPr>
      </w:pPr>
      <w:bookmarkStart w:id="126" w:name="_Toc1814"/>
      <w:bookmarkStart w:id="127" w:name="_Toc10340"/>
      <w:bookmarkStart w:id="128" w:name="_Toc22618"/>
      <w:r>
        <w:rPr>
          <w:rFonts w:hint="eastAsia" w:ascii="宋体" w:hAnsi="宋体"/>
          <w:b/>
          <w:bCs/>
          <w:color w:val="auto"/>
          <w:szCs w:val="21"/>
          <w:highlight w:val="none"/>
          <w:lang w:val="zh-CN"/>
        </w:rPr>
        <w:t>1.</w:t>
      </w:r>
      <w:r>
        <w:rPr>
          <w:rFonts w:ascii="宋体" w:hAnsi="宋体"/>
          <w:b/>
          <w:bCs/>
          <w:color w:val="auto"/>
          <w:szCs w:val="21"/>
          <w:highlight w:val="none"/>
          <w:lang w:val="zh-CN"/>
        </w:rPr>
        <w:t>4 付款方式和发票开具方式</w:t>
      </w:r>
      <w:bookmarkEnd w:id="126"/>
      <w:bookmarkEnd w:id="127"/>
      <w:bookmarkEnd w:id="128"/>
    </w:p>
    <w:p>
      <w:pPr>
        <w:pStyle w:val="100"/>
        <w:spacing w:before="0" w:beforeAutospacing="0" w:after="0" w:afterAutospacing="0" w:line="580" w:lineRule="exact"/>
        <w:ind w:firstLine="420" w:firstLineChars="200"/>
        <w:jc w:val="both"/>
        <w:rPr>
          <w:rFonts w:hint="eastAsia" w:cs="Times New Roman"/>
          <w:color w:val="auto"/>
          <w:sz w:val="21"/>
          <w:szCs w:val="21"/>
          <w:highlight w:val="none"/>
          <w:u w:val="single"/>
        </w:rPr>
      </w:pPr>
      <w:r>
        <w:rPr>
          <w:rFonts w:hint="eastAsia" w:cs="Times New Roman"/>
          <w:color w:val="auto"/>
          <w:sz w:val="21"/>
          <w:szCs w:val="21"/>
          <w:highlight w:val="none"/>
        </w:rPr>
        <w:t>1.4.1</w:t>
      </w:r>
      <w:r>
        <w:rPr>
          <w:rFonts w:cs="Times New Roman"/>
          <w:color w:val="auto"/>
          <w:sz w:val="21"/>
          <w:szCs w:val="21"/>
          <w:highlight w:val="none"/>
        </w:rPr>
        <w:t>付款方式：</w:t>
      </w:r>
      <w:r>
        <w:rPr>
          <w:rFonts w:hint="eastAsia" w:cs="Times New Roman"/>
          <w:b/>
          <w:bCs/>
          <w:color w:val="auto"/>
          <w:sz w:val="21"/>
          <w:szCs w:val="21"/>
          <w:highlight w:val="none"/>
          <w:u w:val="single"/>
          <w:lang w:val="en-US" w:eastAsia="zh-CN"/>
        </w:rPr>
        <w:t>根据考核结果按月支付服务费用，服务费用为中标总价/12-考核扣款金额。</w:t>
      </w:r>
    </w:p>
    <w:p>
      <w:pPr>
        <w:spacing w:line="360" w:lineRule="auto"/>
        <w:ind w:firstLine="435"/>
        <w:rPr>
          <w:rFonts w:ascii="宋体" w:hAnsi="宋体"/>
          <w:color w:val="auto"/>
          <w:szCs w:val="21"/>
          <w:highlight w:val="none"/>
        </w:rPr>
      </w:pPr>
      <w:r>
        <w:rPr>
          <w:rFonts w:hint="eastAsia" w:ascii="宋体" w:hAnsi="宋体"/>
          <w:color w:val="auto"/>
          <w:szCs w:val="21"/>
          <w:highlight w:val="none"/>
        </w:rPr>
        <w:t>1.4.2发票开具方式：</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pacing w:line="360" w:lineRule="auto"/>
        <w:ind w:firstLine="437"/>
        <w:outlineLvl w:val="3"/>
        <w:rPr>
          <w:rFonts w:ascii="宋体" w:hAnsi="宋体"/>
          <w:b/>
          <w:bCs/>
          <w:color w:val="auto"/>
          <w:szCs w:val="21"/>
          <w:highlight w:val="none"/>
          <w:lang w:val="zh-CN"/>
        </w:rPr>
      </w:pPr>
      <w:bookmarkStart w:id="129" w:name="_Toc2846"/>
      <w:bookmarkStart w:id="130" w:name="_Toc19304"/>
      <w:bookmarkStart w:id="131" w:name="_Toc32071"/>
      <w:r>
        <w:rPr>
          <w:rFonts w:hint="eastAsia" w:ascii="宋体" w:hAnsi="宋体"/>
          <w:b/>
          <w:bCs/>
          <w:color w:val="auto"/>
          <w:szCs w:val="21"/>
          <w:highlight w:val="none"/>
          <w:lang w:val="zh-CN"/>
        </w:rPr>
        <w:t>1.</w:t>
      </w:r>
      <w:r>
        <w:rPr>
          <w:rFonts w:ascii="宋体" w:hAnsi="宋体"/>
          <w:b/>
          <w:bCs/>
          <w:color w:val="auto"/>
          <w:szCs w:val="21"/>
          <w:highlight w:val="none"/>
          <w:lang w:val="zh-CN"/>
        </w:rPr>
        <w:t xml:space="preserve">5 </w:t>
      </w:r>
      <w:r>
        <w:rPr>
          <w:rFonts w:hint="eastAsia" w:ascii="宋体" w:hAnsi="宋体"/>
          <w:b/>
          <w:bCs/>
          <w:color w:val="auto"/>
          <w:szCs w:val="21"/>
          <w:highlight w:val="none"/>
          <w:lang w:val="zh-CN"/>
        </w:rPr>
        <w:t>服务</w:t>
      </w:r>
      <w:r>
        <w:rPr>
          <w:rFonts w:ascii="宋体" w:hAnsi="宋体"/>
          <w:b/>
          <w:bCs/>
          <w:color w:val="auto"/>
          <w:szCs w:val="21"/>
          <w:highlight w:val="none"/>
          <w:lang w:val="zh-CN"/>
        </w:rPr>
        <w:t>期限</w:t>
      </w:r>
      <w:r>
        <w:rPr>
          <w:rFonts w:hint="eastAsia" w:ascii="宋体" w:hAnsi="宋体"/>
          <w:b/>
          <w:bCs/>
          <w:color w:val="auto"/>
          <w:szCs w:val="21"/>
          <w:highlight w:val="none"/>
          <w:lang w:val="zh-CN"/>
        </w:rPr>
        <w:t>、地点和方式</w:t>
      </w:r>
      <w:bookmarkEnd w:id="129"/>
      <w:bookmarkEnd w:id="130"/>
      <w:bookmarkEnd w:id="131"/>
    </w:p>
    <w:p>
      <w:pPr>
        <w:spacing w:line="360" w:lineRule="auto"/>
        <w:ind w:firstLine="435"/>
        <w:rPr>
          <w:rFonts w:ascii="宋体" w:hAnsi="宋体"/>
          <w:color w:val="auto"/>
          <w:szCs w:val="21"/>
          <w:highlight w:val="none"/>
          <w:u w:val="single"/>
        </w:rPr>
      </w:pPr>
      <w:r>
        <w:rPr>
          <w:rFonts w:hint="eastAsia" w:ascii="宋体" w:hAnsi="宋体"/>
          <w:color w:val="auto"/>
          <w:szCs w:val="21"/>
          <w:highlight w:val="none"/>
        </w:rPr>
        <w:t>1.5.1服务期限</w:t>
      </w:r>
      <w:r>
        <w:rPr>
          <w:rFonts w:ascii="宋体" w:hAnsi="宋体"/>
          <w:color w:val="auto"/>
          <w:szCs w:val="21"/>
          <w:highlight w:val="none"/>
        </w:rPr>
        <w:t>：</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pacing w:line="360" w:lineRule="auto"/>
        <w:ind w:firstLine="435"/>
        <w:rPr>
          <w:rFonts w:ascii="宋体" w:hAnsi="宋体"/>
          <w:color w:val="auto"/>
          <w:szCs w:val="21"/>
          <w:highlight w:val="none"/>
        </w:rPr>
      </w:pPr>
      <w:r>
        <w:rPr>
          <w:rFonts w:hint="eastAsia" w:ascii="宋体" w:hAnsi="宋体"/>
          <w:color w:val="auto"/>
          <w:szCs w:val="21"/>
          <w:highlight w:val="none"/>
        </w:rPr>
        <w:t>1.5.2服务地点</w:t>
      </w:r>
      <w:r>
        <w:rPr>
          <w:rFonts w:ascii="宋体" w:hAnsi="宋体"/>
          <w:color w:val="auto"/>
          <w:szCs w:val="21"/>
          <w:highlight w:val="none"/>
        </w:rPr>
        <w:t>：</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pacing w:line="360" w:lineRule="auto"/>
        <w:ind w:firstLine="435"/>
        <w:rPr>
          <w:rFonts w:ascii="宋体" w:hAnsi="宋体"/>
          <w:color w:val="auto"/>
          <w:szCs w:val="21"/>
          <w:highlight w:val="none"/>
        </w:rPr>
      </w:pPr>
      <w:r>
        <w:rPr>
          <w:rFonts w:hint="eastAsia" w:ascii="宋体" w:hAnsi="宋体"/>
          <w:color w:val="auto"/>
          <w:szCs w:val="21"/>
          <w:highlight w:val="none"/>
        </w:rPr>
        <w:t>1.5.3服务方式：</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pacing w:line="360" w:lineRule="auto"/>
        <w:ind w:firstLine="437"/>
        <w:outlineLvl w:val="3"/>
        <w:rPr>
          <w:rFonts w:ascii="宋体" w:hAnsi="宋体"/>
          <w:b/>
          <w:bCs/>
          <w:color w:val="auto"/>
          <w:szCs w:val="21"/>
          <w:highlight w:val="none"/>
          <w:lang w:val="zh-CN"/>
        </w:rPr>
      </w:pPr>
      <w:bookmarkStart w:id="132" w:name="_Toc21423"/>
      <w:bookmarkStart w:id="133" w:name="_Toc19554"/>
      <w:bookmarkStart w:id="134" w:name="_Toc27250"/>
      <w:r>
        <w:rPr>
          <w:rFonts w:hint="eastAsia" w:ascii="宋体" w:hAnsi="宋体"/>
          <w:b/>
          <w:bCs/>
          <w:color w:val="auto"/>
          <w:szCs w:val="21"/>
          <w:highlight w:val="none"/>
          <w:lang w:val="zh-CN"/>
        </w:rPr>
        <w:t>1.6 违约责任</w:t>
      </w:r>
      <w:bookmarkEnd w:id="132"/>
      <w:bookmarkEnd w:id="133"/>
      <w:bookmarkEnd w:id="134"/>
    </w:p>
    <w:p>
      <w:pPr>
        <w:spacing w:line="360" w:lineRule="auto"/>
        <w:ind w:firstLine="435"/>
        <w:rPr>
          <w:rFonts w:ascii="宋体" w:hAnsi="宋体"/>
          <w:color w:val="auto"/>
          <w:szCs w:val="21"/>
          <w:highlight w:val="none"/>
        </w:rPr>
      </w:pPr>
      <w:r>
        <w:rPr>
          <w:rFonts w:hint="eastAsia" w:ascii="宋体" w:hAnsi="宋体"/>
          <w:color w:val="auto"/>
          <w:szCs w:val="21"/>
          <w:highlight w:val="none"/>
        </w:rPr>
        <w:t>1.6.1</w:t>
      </w:r>
      <w:r>
        <w:rPr>
          <w:rFonts w:ascii="宋体" w:hAnsi="宋体"/>
          <w:color w:val="auto"/>
          <w:szCs w:val="21"/>
          <w:highlight w:val="none"/>
        </w:rPr>
        <w:t>除不可抗力外，如果乙方没有按照本合同约定的期限</w:t>
      </w:r>
      <w:r>
        <w:rPr>
          <w:rFonts w:hint="eastAsia" w:ascii="宋体" w:hAnsi="宋体"/>
          <w:color w:val="auto"/>
          <w:szCs w:val="21"/>
          <w:highlight w:val="none"/>
        </w:rPr>
        <w:t>、</w:t>
      </w:r>
      <w:r>
        <w:rPr>
          <w:rFonts w:ascii="宋体" w:hAnsi="宋体"/>
          <w:color w:val="auto"/>
          <w:szCs w:val="21"/>
          <w:highlight w:val="none"/>
        </w:rPr>
        <w:t>地点和方式</w:t>
      </w:r>
      <w:r>
        <w:rPr>
          <w:rFonts w:hint="eastAsia" w:ascii="宋体" w:hAnsi="宋体"/>
          <w:color w:val="auto"/>
          <w:szCs w:val="21"/>
          <w:highlight w:val="none"/>
        </w:rPr>
        <w:t>履行</w:t>
      </w:r>
      <w:r>
        <w:rPr>
          <w:rFonts w:ascii="宋体" w:hAnsi="宋体"/>
          <w:color w:val="auto"/>
          <w:szCs w:val="21"/>
          <w:highlight w:val="none"/>
        </w:rPr>
        <w:t>，那么甲方可要求乙方支付违约金</w:t>
      </w:r>
      <w:r>
        <w:rPr>
          <w:rFonts w:hint="eastAsia" w:ascii="宋体" w:hAnsi="宋体"/>
          <w:color w:val="auto"/>
          <w:szCs w:val="21"/>
          <w:highlight w:val="none"/>
        </w:rPr>
        <w:t>，</w:t>
      </w:r>
      <w:r>
        <w:rPr>
          <w:rFonts w:ascii="宋体" w:hAnsi="宋体"/>
          <w:color w:val="auto"/>
          <w:szCs w:val="21"/>
          <w:highlight w:val="none"/>
        </w:rPr>
        <w:t>违约金按每迟延</w:t>
      </w:r>
      <w:r>
        <w:rPr>
          <w:rFonts w:hint="eastAsia" w:ascii="宋体" w:hAnsi="宋体"/>
          <w:color w:val="auto"/>
          <w:szCs w:val="21"/>
          <w:highlight w:val="none"/>
        </w:rPr>
        <w:t>履行</w:t>
      </w:r>
      <w:r>
        <w:rPr>
          <w:rFonts w:ascii="宋体" w:hAnsi="宋体"/>
          <w:color w:val="auto"/>
          <w:szCs w:val="21"/>
          <w:highlight w:val="none"/>
        </w:rPr>
        <w:t>一日的应提供而未</w:t>
      </w:r>
      <w:r>
        <w:rPr>
          <w:rFonts w:hint="eastAsia" w:ascii="宋体" w:hAnsi="宋体"/>
          <w:color w:val="auto"/>
          <w:szCs w:val="21"/>
          <w:highlight w:val="none"/>
        </w:rPr>
        <w:t>提供</w:t>
      </w:r>
      <w:r>
        <w:rPr>
          <w:rFonts w:ascii="宋体" w:hAnsi="宋体"/>
          <w:color w:val="auto"/>
          <w:szCs w:val="21"/>
          <w:highlight w:val="none"/>
        </w:rPr>
        <w:t>服务价格的</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 xml:space="preserve"> </w:t>
      </w:r>
      <w:r>
        <w:rPr>
          <w:rFonts w:ascii="宋体" w:hAnsi="宋体"/>
          <w:color w:val="auto"/>
          <w:szCs w:val="21"/>
          <w:highlight w:val="none"/>
        </w:rPr>
        <w:t>%计算</w:t>
      </w:r>
      <w:r>
        <w:rPr>
          <w:rFonts w:hint="eastAsia" w:ascii="宋体" w:hAnsi="宋体"/>
          <w:color w:val="auto"/>
          <w:szCs w:val="21"/>
          <w:highlight w:val="none"/>
        </w:rPr>
        <w:t>，</w:t>
      </w:r>
      <w:r>
        <w:rPr>
          <w:rFonts w:ascii="宋体" w:hAnsi="宋体"/>
          <w:color w:val="auto"/>
          <w:szCs w:val="21"/>
          <w:highlight w:val="none"/>
        </w:rPr>
        <w:t>最高限额为</w:t>
      </w:r>
      <w:r>
        <w:rPr>
          <w:rFonts w:hint="eastAsia" w:ascii="宋体" w:hAnsi="宋体"/>
          <w:color w:val="auto"/>
          <w:szCs w:val="21"/>
          <w:highlight w:val="none"/>
        </w:rPr>
        <w:t>本</w:t>
      </w:r>
      <w:r>
        <w:rPr>
          <w:rFonts w:ascii="宋体" w:hAnsi="宋体"/>
          <w:color w:val="auto"/>
          <w:szCs w:val="21"/>
          <w:highlight w:val="none"/>
        </w:rPr>
        <w:t>合同总价的</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 xml:space="preserve"> </w:t>
      </w:r>
      <w:r>
        <w:rPr>
          <w:rFonts w:ascii="宋体" w:hAnsi="宋体"/>
          <w:color w:val="auto"/>
          <w:szCs w:val="21"/>
          <w:highlight w:val="none"/>
        </w:rPr>
        <w:t>%</w:t>
      </w:r>
      <w:r>
        <w:rPr>
          <w:rFonts w:hint="eastAsia" w:ascii="宋体" w:hAnsi="宋体"/>
          <w:color w:val="auto"/>
          <w:szCs w:val="21"/>
          <w:highlight w:val="none"/>
        </w:rPr>
        <w:t>；</w:t>
      </w:r>
      <w:r>
        <w:rPr>
          <w:rFonts w:ascii="宋体" w:hAnsi="宋体"/>
          <w:color w:val="auto"/>
          <w:szCs w:val="21"/>
          <w:highlight w:val="none"/>
        </w:rPr>
        <w:t>迟延</w:t>
      </w:r>
      <w:r>
        <w:rPr>
          <w:rFonts w:hint="eastAsia" w:ascii="宋体" w:hAnsi="宋体"/>
          <w:color w:val="auto"/>
          <w:szCs w:val="21"/>
          <w:highlight w:val="none"/>
        </w:rPr>
        <w:t>履行</w:t>
      </w:r>
      <w:r>
        <w:rPr>
          <w:rFonts w:ascii="宋体" w:hAnsi="宋体"/>
          <w:color w:val="auto"/>
          <w:szCs w:val="21"/>
          <w:highlight w:val="none"/>
        </w:rPr>
        <w:t>的违约金计算数额达到前述最高限额之日起</w:t>
      </w:r>
      <w:r>
        <w:rPr>
          <w:rFonts w:hint="eastAsia" w:ascii="宋体" w:hAnsi="宋体"/>
          <w:color w:val="auto"/>
          <w:szCs w:val="21"/>
          <w:highlight w:val="none"/>
        </w:rPr>
        <w:t>，</w:t>
      </w:r>
      <w:r>
        <w:rPr>
          <w:rFonts w:ascii="宋体" w:hAnsi="宋体"/>
          <w:color w:val="auto"/>
          <w:szCs w:val="21"/>
          <w:highlight w:val="none"/>
        </w:rPr>
        <w:t>甲方有权在要求乙方支付违约金的同时</w:t>
      </w:r>
      <w:r>
        <w:rPr>
          <w:rFonts w:hint="eastAsia" w:ascii="宋体" w:hAnsi="宋体"/>
          <w:color w:val="auto"/>
          <w:szCs w:val="21"/>
          <w:highlight w:val="none"/>
        </w:rPr>
        <w:t>，书面通知乙方</w:t>
      </w:r>
      <w:r>
        <w:rPr>
          <w:rFonts w:ascii="宋体" w:hAnsi="宋体"/>
          <w:color w:val="auto"/>
          <w:szCs w:val="21"/>
          <w:highlight w:val="none"/>
        </w:rPr>
        <w:t>解除本合同</w:t>
      </w:r>
      <w:r>
        <w:rPr>
          <w:rFonts w:hint="eastAsia" w:ascii="宋体" w:hAnsi="宋体"/>
          <w:color w:val="auto"/>
          <w:szCs w:val="21"/>
          <w:highlight w:val="none"/>
        </w:rPr>
        <w:t>；</w:t>
      </w:r>
    </w:p>
    <w:p>
      <w:pPr>
        <w:spacing w:line="360" w:lineRule="auto"/>
        <w:ind w:firstLine="435"/>
        <w:rPr>
          <w:rFonts w:ascii="宋体" w:hAnsi="宋体"/>
          <w:color w:val="auto"/>
          <w:szCs w:val="21"/>
          <w:highlight w:val="none"/>
        </w:rPr>
      </w:pPr>
      <w:r>
        <w:rPr>
          <w:rFonts w:hint="eastAsia" w:ascii="宋体" w:hAnsi="宋体"/>
          <w:color w:val="auto"/>
          <w:szCs w:val="21"/>
          <w:highlight w:val="none"/>
        </w:rPr>
        <w:t>1.6.2</w:t>
      </w:r>
      <w:r>
        <w:rPr>
          <w:rFonts w:ascii="宋体" w:hAnsi="宋体"/>
          <w:color w:val="auto"/>
          <w:szCs w:val="21"/>
          <w:highlight w:val="none"/>
        </w:rPr>
        <w:t>除不可抗力外，如果甲方没有按照本合同约定的付款方式付款，那么乙方可要求甲方支付违约金</w:t>
      </w:r>
      <w:r>
        <w:rPr>
          <w:rFonts w:hint="eastAsia" w:ascii="宋体" w:hAnsi="宋体"/>
          <w:color w:val="auto"/>
          <w:szCs w:val="21"/>
          <w:highlight w:val="none"/>
        </w:rPr>
        <w:t>，</w:t>
      </w:r>
      <w:r>
        <w:rPr>
          <w:rFonts w:ascii="宋体" w:hAnsi="宋体"/>
          <w:color w:val="auto"/>
          <w:szCs w:val="21"/>
          <w:highlight w:val="none"/>
        </w:rPr>
        <w:t>违约金按每迟延</w:t>
      </w:r>
      <w:r>
        <w:rPr>
          <w:rFonts w:hint="eastAsia" w:ascii="宋体" w:hAnsi="宋体"/>
          <w:color w:val="auto"/>
          <w:szCs w:val="21"/>
          <w:highlight w:val="none"/>
        </w:rPr>
        <w:t>付款</w:t>
      </w:r>
      <w:r>
        <w:rPr>
          <w:rFonts w:ascii="宋体" w:hAnsi="宋体"/>
          <w:color w:val="auto"/>
          <w:szCs w:val="21"/>
          <w:highlight w:val="none"/>
        </w:rPr>
        <w:t>一日的应付而未付款的</w:t>
      </w:r>
      <w:r>
        <w:rPr>
          <w:rFonts w:hint="eastAsia" w:ascii="宋体" w:hAnsi="宋体"/>
          <w:color w:val="auto"/>
          <w:szCs w:val="21"/>
          <w:highlight w:val="none"/>
          <w:u w:val="single"/>
        </w:rPr>
        <w:t xml:space="preserve">  /  </w:t>
      </w:r>
      <w:r>
        <w:rPr>
          <w:rFonts w:ascii="宋体" w:hAnsi="宋体"/>
          <w:color w:val="auto"/>
          <w:szCs w:val="21"/>
          <w:highlight w:val="none"/>
        </w:rPr>
        <w:t>%计算</w:t>
      </w:r>
      <w:r>
        <w:rPr>
          <w:rFonts w:hint="eastAsia" w:ascii="宋体" w:hAnsi="宋体"/>
          <w:color w:val="auto"/>
          <w:szCs w:val="21"/>
          <w:highlight w:val="none"/>
        </w:rPr>
        <w:t>，</w:t>
      </w:r>
      <w:r>
        <w:rPr>
          <w:rFonts w:ascii="宋体" w:hAnsi="宋体"/>
          <w:color w:val="auto"/>
          <w:szCs w:val="21"/>
          <w:highlight w:val="none"/>
        </w:rPr>
        <w:t>最高限额为</w:t>
      </w:r>
      <w:r>
        <w:rPr>
          <w:rFonts w:hint="eastAsia" w:ascii="宋体" w:hAnsi="宋体"/>
          <w:color w:val="auto"/>
          <w:szCs w:val="21"/>
          <w:highlight w:val="none"/>
        </w:rPr>
        <w:t>本</w:t>
      </w:r>
      <w:r>
        <w:rPr>
          <w:rFonts w:ascii="宋体" w:hAnsi="宋体"/>
          <w:color w:val="auto"/>
          <w:szCs w:val="21"/>
          <w:highlight w:val="none"/>
        </w:rPr>
        <w:t>合同总价的</w:t>
      </w:r>
      <w:r>
        <w:rPr>
          <w:rFonts w:hint="eastAsia" w:ascii="宋体" w:hAnsi="宋体"/>
          <w:color w:val="auto"/>
          <w:szCs w:val="21"/>
          <w:highlight w:val="none"/>
          <w:u w:val="single"/>
        </w:rPr>
        <w:t xml:space="preserve"> / </w:t>
      </w:r>
      <w:r>
        <w:rPr>
          <w:rFonts w:ascii="宋体" w:hAnsi="宋体"/>
          <w:color w:val="auto"/>
          <w:szCs w:val="21"/>
          <w:highlight w:val="none"/>
        </w:rPr>
        <w:t>%</w:t>
      </w:r>
      <w:r>
        <w:rPr>
          <w:rFonts w:hint="eastAsia" w:ascii="宋体" w:hAnsi="宋体"/>
          <w:color w:val="auto"/>
          <w:szCs w:val="21"/>
          <w:highlight w:val="none"/>
        </w:rPr>
        <w:t>；</w:t>
      </w:r>
      <w:r>
        <w:rPr>
          <w:rFonts w:ascii="宋体" w:hAnsi="宋体"/>
          <w:color w:val="auto"/>
          <w:szCs w:val="21"/>
          <w:highlight w:val="none"/>
        </w:rPr>
        <w:t>迟延</w:t>
      </w:r>
      <w:r>
        <w:rPr>
          <w:rFonts w:hint="eastAsia" w:ascii="宋体" w:hAnsi="宋体"/>
          <w:color w:val="auto"/>
          <w:szCs w:val="21"/>
          <w:highlight w:val="none"/>
        </w:rPr>
        <w:t>付款</w:t>
      </w:r>
      <w:r>
        <w:rPr>
          <w:rFonts w:ascii="宋体" w:hAnsi="宋体"/>
          <w:color w:val="auto"/>
          <w:szCs w:val="21"/>
          <w:highlight w:val="none"/>
        </w:rPr>
        <w:t>的违约金计算数额达到前述最高限额之日起</w:t>
      </w:r>
      <w:r>
        <w:rPr>
          <w:rFonts w:hint="eastAsia" w:ascii="宋体" w:hAnsi="宋体"/>
          <w:color w:val="auto"/>
          <w:szCs w:val="21"/>
          <w:highlight w:val="none"/>
        </w:rPr>
        <w:t>，乙</w:t>
      </w:r>
      <w:r>
        <w:rPr>
          <w:rFonts w:ascii="宋体" w:hAnsi="宋体"/>
          <w:color w:val="auto"/>
          <w:szCs w:val="21"/>
          <w:highlight w:val="none"/>
        </w:rPr>
        <w:t>方有权在要求甲方支付违约金的同时</w:t>
      </w:r>
      <w:r>
        <w:rPr>
          <w:rFonts w:hint="eastAsia" w:ascii="宋体" w:hAnsi="宋体"/>
          <w:color w:val="auto"/>
          <w:szCs w:val="21"/>
          <w:highlight w:val="none"/>
        </w:rPr>
        <w:t>，书面通知甲方</w:t>
      </w:r>
      <w:r>
        <w:rPr>
          <w:rFonts w:ascii="宋体" w:hAnsi="宋体"/>
          <w:color w:val="auto"/>
          <w:szCs w:val="21"/>
          <w:highlight w:val="none"/>
        </w:rPr>
        <w:t>解除本合同</w:t>
      </w:r>
      <w:r>
        <w:rPr>
          <w:rFonts w:hint="eastAsia" w:ascii="宋体" w:hAnsi="宋体"/>
          <w:color w:val="auto"/>
          <w:szCs w:val="21"/>
          <w:highlight w:val="none"/>
        </w:rPr>
        <w:t>；</w:t>
      </w:r>
    </w:p>
    <w:p>
      <w:pPr>
        <w:spacing w:line="360" w:lineRule="auto"/>
        <w:ind w:firstLine="435"/>
        <w:rPr>
          <w:rFonts w:ascii="宋体" w:hAnsi="宋体"/>
          <w:color w:val="auto"/>
          <w:szCs w:val="21"/>
          <w:highlight w:val="none"/>
        </w:rPr>
      </w:pPr>
      <w:r>
        <w:rPr>
          <w:rFonts w:hint="eastAsia" w:ascii="宋体" w:hAnsi="宋体"/>
          <w:color w:val="auto"/>
          <w:szCs w:val="21"/>
          <w:highlight w:val="none"/>
        </w:rPr>
        <w:t>1.6.3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35"/>
        <w:rPr>
          <w:rFonts w:ascii="宋体" w:hAnsi="宋体"/>
          <w:color w:val="auto"/>
          <w:szCs w:val="21"/>
          <w:highlight w:val="none"/>
        </w:rPr>
      </w:pPr>
      <w:r>
        <w:rPr>
          <w:rFonts w:hint="eastAsia" w:ascii="宋体" w:hAnsi="宋体"/>
          <w:color w:val="auto"/>
          <w:szCs w:val="21"/>
          <w:highlight w:val="none"/>
        </w:rPr>
        <w:t>1.6.4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firstLine="435"/>
        <w:rPr>
          <w:rFonts w:ascii="宋体" w:hAnsi="宋体"/>
          <w:color w:val="auto"/>
          <w:szCs w:val="21"/>
          <w:highlight w:val="none"/>
        </w:rPr>
      </w:pPr>
      <w:r>
        <w:rPr>
          <w:rFonts w:hint="eastAsia" w:ascii="宋体" w:hAnsi="宋体"/>
          <w:color w:val="auto"/>
          <w:szCs w:val="21"/>
          <w:highlight w:val="none"/>
        </w:rPr>
        <w:t>1.6.5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35"/>
        <w:rPr>
          <w:rFonts w:ascii="宋体" w:hAnsi="宋体"/>
          <w:color w:val="auto"/>
          <w:szCs w:val="21"/>
          <w:highlight w:val="none"/>
        </w:rPr>
      </w:pPr>
      <w:r>
        <w:rPr>
          <w:rFonts w:hint="eastAsia" w:ascii="宋体" w:hAnsi="宋体"/>
          <w:color w:val="auto"/>
          <w:szCs w:val="21"/>
          <w:highlight w:val="none"/>
        </w:rPr>
        <w:t>1.6.6如果出现政府采购监督管理部门在处理投诉事项期间，书面通知甲方暂停采购活动的情形，或者询问或质疑事项可能影响中标结果的，导致甲方中止履行合同的情形，均不视为甲方违约。</w:t>
      </w:r>
    </w:p>
    <w:p>
      <w:pPr>
        <w:spacing w:line="360" w:lineRule="auto"/>
        <w:ind w:firstLine="437"/>
        <w:outlineLvl w:val="3"/>
        <w:rPr>
          <w:rFonts w:ascii="宋体" w:hAnsi="宋体"/>
          <w:b/>
          <w:bCs/>
          <w:color w:val="auto"/>
          <w:szCs w:val="21"/>
          <w:highlight w:val="none"/>
          <w:lang w:val="zh-CN"/>
        </w:rPr>
      </w:pPr>
      <w:bookmarkStart w:id="135" w:name="_Toc28375"/>
      <w:bookmarkStart w:id="136" w:name="_Toc16021"/>
      <w:bookmarkStart w:id="137" w:name="_Toc15583"/>
      <w:r>
        <w:rPr>
          <w:rFonts w:hint="eastAsia" w:ascii="宋体" w:hAnsi="宋体"/>
          <w:b/>
          <w:bCs/>
          <w:color w:val="auto"/>
          <w:szCs w:val="21"/>
          <w:highlight w:val="none"/>
          <w:lang w:val="zh-CN"/>
        </w:rPr>
        <w:t>1.7</w:t>
      </w:r>
      <w:r>
        <w:rPr>
          <w:rFonts w:ascii="宋体" w:hAnsi="宋体"/>
          <w:b/>
          <w:bCs/>
          <w:color w:val="auto"/>
          <w:szCs w:val="21"/>
          <w:highlight w:val="none"/>
          <w:lang w:val="zh-CN"/>
        </w:rPr>
        <w:t xml:space="preserve"> </w:t>
      </w:r>
      <w:r>
        <w:rPr>
          <w:rFonts w:hint="eastAsia" w:ascii="宋体" w:hAnsi="宋体"/>
          <w:b/>
          <w:bCs/>
          <w:color w:val="auto"/>
          <w:szCs w:val="21"/>
          <w:highlight w:val="none"/>
          <w:lang w:val="zh-CN"/>
        </w:rPr>
        <w:t>合同</w:t>
      </w:r>
      <w:r>
        <w:rPr>
          <w:rFonts w:ascii="宋体" w:hAnsi="宋体"/>
          <w:b/>
          <w:bCs/>
          <w:color w:val="auto"/>
          <w:szCs w:val="21"/>
          <w:highlight w:val="none"/>
          <w:lang w:val="zh-CN"/>
        </w:rPr>
        <w:t>争议的解决</w:t>
      </w:r>
      <w:bookmarkEnd w:id="135"/>
      <w:bookmarkEnd w:id="136"/>
      <w:bookmarkEnd w:id="137"/>
    </w:p>
    <w:p>
      <w:pPr>
        <w:spacing w:line="360" w:lineRule="auto"/>
        <w:ind w:firstLine="435"/>
        <w:rPr>
          <w:rFonts w:ascii="宋体" w:hAnsi="宋体"/>
          <w:color w:val="auto"/>
          <w:szCs w:val="21"/>
          <w:highlight w:val="none"/>
        </w:rPr>
      </w:pPr>
      <w:r>
        <w:rPr>
          <w:rFonts w:hint="eastAsia" w:ascii="宋体" w:hAnsi="宋体"/>
          <w:color w:val="auto"/>
          <w:szCs w:val="21"/>
          <w:highlight w:val="none"/>
        </w:rPr>
        <w:t>本合</w:t>
      </w:r>
      <w:r>
        <w:rPr>
          <w:rFonts w:ascii="宋体" w:hAnsi="宋体"/>
          <w:color w:val="auto"/>
          <w:szCs w:val="21"/>
          <w:highlight w:val="none"/>
        </w:rPr>
        <w:t>同履行过程中发生的任何争议，双方当事人均可</w:t>
      </w:r>
      <w:r>
        <w:rPr>
          <w:rFonts w:hint="eastAsia" w:ascii="宋体" w:hAnsi="宋体"/>
          <w:color w:val="auto"/>
          <w:szCs w:val="21"/>
          <w:highlight w:val="none"/>
        </w:rPr>
        <w:t>通过和解或者调解解决；不愿和解、调解或者和解、调解不成的，可以选择下列第</w:t>
      </w:r>
      <w:r>
        <w:rPr>
          <w:rFonts w:hint="eastAsia" w:ascii="宋体" w:hAnsi="宋体"/>
          <w:color w:val="auto"/>
          <w:szCs w:val="21"/>
          <w:highlight w:val="none"/>
          <w:u w:val="single"/>
        </w:rPr>
        <w:t xml:space="preserve">    </w:t>
      </w:r>
      <w:r>
        <w:rPr>
          <w:rFonts w:hint="eastAsia" w:ascii="宋体" w:hAnsi="宋体"/>
          <w:color w:val="auto"/>
          <w:szCs w:val="21"/>
          <w:highlight w:val="none"/>
        </w:rPr>
        <w:t>种方式解决：</w:t>
      </w:r>
    </w:p>
    <w:p>
      <w:pPr>
        <w:spacing w:line="360" w:lineRule="auto"/>
        <w:ind w:firstLine="435"/>
        <w:rPr>
          <w:rFonts w:ascii="宋体" w:hAnsi="宋体"/>
          <w:color w:val="auto"/>
          <w:szCs w:val="21"/>
          <w:highlight w:val="none"/>
        </w:rPr>
      </w:pPr>
      <w:r>
        <w:rPr>
          <w:rFonts w:hint="eastAsia" w:ascii="宋体" w:hAnsi="宋体"/>
          <w:color w:val="auto"/>
          <w:szCs w:val="21"/>
          <w:highlight w:val="none"/>
        </w:rPr>
        <w:t>1.7.1将争议提交滁州仲裁委员会依申请仲裁时其现行有效的仲裁规则裁决；</w:t>
      </w:r>
    </w:p>
    <w:p>
      <w:pPr>
        <w:spacing w:line="360" w:lineRule="auto"/>
        <w:ind w:firstLine="435"/>
        <w:rPr>
          <w:rFonts w:ascii="宋体" w:hAnsi="宋体"/>
          <w:color w:val="auto"/>
          <w:szCs w:val="21"/>
          <w:highlight w:val="none"/>
        </w:rPr>
      </w:pPr>
      <w:r>
        <w:rPr>
          <w:rFonts w:hint="eastAsia" w:ascii="宋体" w:hAnsi="宋体"/>
          <w:color w:val="auto"/>
          <w:szCs w:val="21"/>
          <w:highlight w:val="none"/>
        </w:rPr>
        <w:t>1.7.2向甲方（采购人）</w:t>
      </w:r>
      <w:r>
        <w:rPr>
          <w:rFonts w:hint="eastAsia" w:ascii="宋体" w:cs="宋体"/>
          <w:color w:val="auto"/>
          <w:szCs w:val="21"/>
          <w:highlight w:val="none"/>
          <w:u w:val="none" w:color="000000"/>
        </w:rPr>
        <w:t>所在地</w:t>
      </w:r>
      <w:r>
        <w:rPr>
          <w:rFonts w:hint="eastAsia" w:ascii="宋体" w:hAnsi="宋体"/>
          <w:color w:val="auto"/>
          <w:szCs w:val="21"/>
          <w:highlight w:val="none"/>
        </w:rPr>
        <w:t>人民法院起诉。</w:t>
      </w:r>
    </w:p>
    <w:p>
      <w:pPr>
        <w:spacing w:line="360" w:lineRule="auto"/>
        <w:ind w:firstLine="437"/>
        <w:outlineLvl w:val="3"/>
        <w:rPr>
          <w:rFonts w:ascii="宋体" w:hAnsi="宋体"/>
          <w:b/>
          <w:bCs/>
          <w:color w:val="auto"/>
          <w:szCs w:val="21"/>
          <w:highlight w:val="none"/>
          <w:lang w:val="zh-CN"/>
        </w:rPr>
      </w:pPr>
      <w:bookmarkStart w:id="138" w:name="_Toc11173"/>
      <w:bookmarkStart w:id="139" w:name="_Toc7245"/>
      <w:bookmarkStart w:id="140" w:name="_Toc15322"/>
      <w:r>
        <w:rPr>
          <w:rFonts w:hint="eastAsia" w:ascii="宋体" w:hAnsi="宋体"/>
          <w:b/>
          <w:bCs/>
          <w:color w:val="auto"/>
          <w:szCs w:val="21"/>
          <w:highlight w:val="none"/>
          <w:lang w:val="zh-CN"/>
        </w:rPr>
        <w:t>1.8</w:t>
      </w:r>
      <w:r>
        <w:rPr>
          <w:rFonts w:ascii="宋体" w:hAnsi="宋体"/>
          <w:b/>
          <w:bCs/>
          <w:color w:val="auto"/>
          <w:szCs w:val="21"/>
          <w:highlight w:val="none"/>
          <w:lang w:val="zh-CN"/>
        </w:rPr>
        <w:t xml:space="preserve"> 合同生效</w:t>
      </w:r>
      <w:bookmarkEnd w:id="138"/>
      <w:bookmarkEnd w:id="139"/>
      <w:bookmarkEnd w:id="140"/>
    </w:p>
    <w:p>
      <w:pPr>
        <w:spacing w:line="360" w:lineRule="auto"/>
        <w:ind w:firstLine="435"/>
        <w:rPr>
          <w:rFonts w:ascii="宋体" w:hAnsi="宋体"/>
          <w:color w:val="auto"/>
          <w:szCs w:val="21"/>
          <w:highlight w:val="none"/>
        </w:rPr>
      </w:pPr>
      <w:r>
        <w:rPr>
          <w:rFonts w:ascii="宋体" w:hAnsi="宋体"/>
          <w:color w:val="auto"/>
          <w:szCs w:val="21"/>
          <w:highlight w:val="none"/>
        </w:rPr>
        <w:t>本合同自</w:t>
      </w:r>
      <w:r>
        <w:rPr>
          <w:rFonts w:hint="eastAsia" w:ascii="宋体" w:hAnsi="宋体"/>
          <w:color w:val="auto"/>
          <w:szCs w:val="21"/>
          <w:highlight w:val="none"/>
        </w:rPr>
        <w:t>双方当事人盖章时</w:t>
      </w:r>
      <w:r>
        <w:rPr>
          <w:rFonts w:ascii="宋体" w:hAnsi="宋体"/>
          <w:color w:val="auto"/>
          <w:szCs w:val="21"/>
          <w:highlight w:val="none"/>
        </w:rPr>
        <w:t>生效。</w:t>
      </w:r>
    </w:p>
    <w:p>
      <w:pPr>
        <w:autoSpaceDE w:val="0"/>
        <w:autoSpaceDN w:val="0"/>
        <w:adjustRightInd w:val="0"/>
        <w:spacing w:line="560" w:lineRule="exact"/>
        <w:rPr>
          <w:rFonts w:ascii="宋体" w:hAnsi="宋体"/>
          <w:color w:val="auto"/>
          <w:szCs w:val="21"/>
          <w:highlight w:val="none"/>
          <w:lang w:val="zh-CN"/>
        </w:rPr>
      </w:pPr>
    </w:p>
    <w:p>
      <w:pPr>
        <w:autoSpaceDE w:val="0"/>
        <w:autoSpaceDN w:val="0"/>
        <w:adjustRightInd w:val="0"/>
        <w:spacing w:line="560" w:lineRule="exact"/>
        <w:rPr>
          <w:rFonts w:ascii="宋体" w:hAnsi="宋体"/>
          <w:color w:val="auto"/>
          <w:szCs w:val="21"/>
          <w:highlight w:val="none"/>
          <w:lang w:val="zh-CN"/>
        </w:rPr>
      </w:pPr>
    </w:p>
    <w:p>
      <w:pPr>
        <w:autoSpaceDE w:val="0"/>
        <w:autoSpaceDN w:val="0"/>
        <w:adjustRightInd w:val="0"/>
        <w:spacing w:line="560" w:lineRule="exact"/>
        <w:rPr>
          <w:rFonts w:ascii="宋体" w:hAnsi="宋体"/>
          <w:bCs/>
          <w:color w:val="auto"/>
          <w:szCs w:val="21"/>
          <w:highlight w:val="none"/>
          <w:lang w:val="zh-CN"/>
        </w:rPr>
      </w:pPr>
      <w:r>
        <w:rPr>
          <w:rFonts w:hint="eastAsia" w:ascii="宋体" w:hAnsi="宋体"/>
          <w:bCs/>
          <w:color w:val="auto"/>
          <w:szCs w:val="21"/>
          <w:highlight w:val="none"/>
          <w:lang w:val="zh-CN"/>
        </w:rPr>
        <w:t xml:space="preserve">甲 </w:t>
      </w:r>
      <w:r>
        <w:rPr>
          <w:rFonts w:ascii="宋体" w:hAnsi="宋体"/>
          <w:bCs/>
          <w:color w:val="auto"/>
          <w:szCs w:val="21"/>
          <w:highlight w:val="none"/>
          <w:lang w:val="zh-CN"/>
        </w:rPr>
        <w:t xml:space="preserve">   </w:t>
      </w:r>
      <w:r>
        <w:rPr>
          <w:rFonts w:hint="eastAsia" w:ascii="宋体" w:hAnsi="宋体"/>
          <w:bCs/>
          <w:color w:val="auto"/>
          <w:szCs w:val="21"/>
          <w:highlight w:val="none"/>
          <w:lang w:val="zh-CN"/>
        </w:rPr>
        <w:t>方：</w:t>
      </w:r>
      <w:r>
        <w:rPr>
          <w:rFonts w:hint="eastAsia" w:ascii="宋体" w:hAnsi="宋体"/>
          <w:bCs/>
          <w:color w:val="auto"/>
          <w:szCs w:val="21"/>
          <w:highlight w:val="none"/>
          <w:u w:val="single"/>
          <w:lang w:val="zh-CN"/>
        </w:rPr>
        <w:t xml:space="preserve">    （单位盖章）     </w:t>
      </w:r>
      <w:r>
        <w:rPr>
          <w:rFonts w:hint="eastAsia" w:ascii="宋体" w:hAnsi="宋体"/>
          <w:bCs/>
          <w:color w:val="auto"/>
          <w:szCs w:val="21"/>
          <w:highlight w:val="none"/>
          <w:lang w:val="zh-CN"/>
        </w:rPr>
        <w:t xml:space="preserve">          乙</w:t>
      </w:r>
      <w:r>
        <w:rPr>
          <w:rFonts w:hint="eastAsia" w:ascii="宋体" w:hAnsi="宋体"/>
          <w:bCs/>
          <w:color w:val="auto"/>
          <w:szCs w:val="21"/>
          <w:highlight w:val="none"/>
        </w:rPr>
        <w:t xml:space="preserve">    </w:t>
      </w:r>
      <w:r>
        <w:rPr>
          <w:rFonts w:hint="eastAsia" w:ascii="宋体" w:hAnsi="宋体"/>
          <w:bCs/>
          <w:color w:val="auto"/>
          <w:szCs w:val="21"/>
          <w:highlight w:val="none"/>
          <w:lang w:val="zh-CN"/>
        </w:rPr>
        <w:t>方：</w:t>
      </w:r>
      <w:r>
        <w:rPr>
          <w:rFonts w:hint="eastAsia" w:ascii="宋体" w:hAnsi="宋体"/>
          <w:bCs/>
          <w:color w:val="auto"/>
          <w:szCs w:val="21"/>
          <w:highlight w:val="none"/>
          <w:u w:val="single"/>
          <w:lang w:val="zh-CN"/>
        </w:rPr>
        <w:t xml:space="preserve">    （单位盖章）     </w:t>
      </w:r>
    </w:p>
    <w:p>
      <w:pPr>
        <w:autoSpaceDE w:val="0"/>
        <w:autoSpaceDN w:val="0"/>
        <w:adjustRightInd w:val="0"/>
        <w:spacing w:line="560" w:lineRule="exact"/>
        <w:rPr>
          <w:rFonts w:ascii="宋体" w:hAnsi="宋体"/>
          <w:color w:val="auto"/>
          <w:szCs w:val="21"/>
          <w:highlight w:val="none"/>
          <w:lang w:val="zh-CN"/>
        </w:rPr>
      </w:pPr>
      <w:r>
        <w:rPr>
          <w:rFonts w:hint="eastAsia" w:ascii="宋体" w:hAnsi="宋体"/>
          <w:color w:val="auto"/>
          <w:szCs w:val="21"/>
          <w:highlight w:val="none"/>
          <w:lang w:val="zh-CN"/>
        </w:rPr>
        <w:t xml:space="preserve">法定代表人                             </w:t>
      </w:r>
      <w:r>
        <w:rPr>
          <w:rFonts w:ascii="宋体" w:hAnsi="宋体"/>
          <w:color w:val="auto"/>
          <w:szCs w:val="21"/>
          <w:highlight w:val="none"/>
          <w:lang w:val="zh-CN"/>
        </w:rPr>
        <w:t xml:space="preserve">  </w:t>
      </w:r>
      <w:r>
        <w:rPr>
          <w:rFonts w:hint="eastAsia" w:ascii="宋体" w:hAnsi="宋体"/>
          <w:color w:val="auto"/>
          <w:szCs w:val="21"/>
          <w:highlight w:val="none"/>
          <w:lang w:val="zh-CN"/>
        </w:rPr>
        <w:t>法定代表人</w:t>
      </w:r>
    </w:p>
    <w:p>
      <w:pPr>
        <w:autoSpaceDE w:val="0"/>
        <w:autoSpaceDN w:val="0"/>
        <w:adjustRightInd w:val="0"/>
        <w:spacing w:line="560" w:lineRule="exact"/>
        <w:rPr>
          <w:rFonts w:ascii="宋体" w:hAnsi="宋体"/>
          <w:color w:val="auto"/>
          <w:szCs w:val="21"/>
          <w:highlight w:val="none"/>
          <w:lang w:val="zh-CN"/>
        </w:rPr>
      </w:pPr>
      <w:r>
        <w:rPr>
          <w:rFonts w:hint="eastAsia" w:ascii="宋体" w:hAnsi="宋体"/>
          <w:color w:val="auto"/>
          <w:szCs w:val="21"/>
          <w:highlight w:val="none"/>
          <w:lang w:val="zh-CN"/>
        </w:rPr>
        <w:t>或授权代表（签字）：                     或授权代表（签字）：</w:t>
      </w:r>
    </w:p>
    <w:p>
      <w:pPr>
        <w:widowControl/>
        <w:spacing w:line="560" w:lineRule="exact"/>
        <w:jc w:val="left"/>
        <w:rPr>
          <w:rFonts w:ascii="宋体" w:hAnsi="宋体"/>
          <w:bCs/>
          <w:color w:val="auto"/>
          <w:szCs w:val="21"/>
          <w:highlight w:val="none"/>
        </w:rPr>
      </w:pPr>
      <w:bookmarkStart w:id="141" w:name="_Toc331685783"/>
      <w:r>
        <w:rPr>
          <w:rFonts w:hint="eastAsia" w:ascii="宋体" w:hAnsi="宋体"/>
          <w:bCs/>
          <w:color w:val="auto"/>
          <w:szCs w:val="21"/>
          <w:highlight w:val="none"/>
        </w:rPr>
        <w:t>时间：</w:t>
      </w:r>
      <w:r>
        <w:rPr>
          <w:rFonts w:hint="eastAsia" w:ascii="宋体" w:hAnsi="宋体"/>
          <w:bCs/>
          <w:color w:val="auto"/>
          <w:szCs w:val="21"/>
          <w:highlight w:val="none"/>
          <w:u w:val="single"/>
        </w:rPr>
        <w:t xml:space="preserve">  </w:t>
      </w:r>
      <w:r>
        <w:rPr>
          <w:rFonts w:ascii="宋体" w:hAnsi="宋体"/>
          <w:bCs/>
          <w:color w:val="auto"/>
          <w:szCs w:val="21"/>
          <w:highlight w:val="none"/>
          <w:u w:val="single"/>
        </w:rPr>
        <w:t xml:space="preserve">  </w:t>
      </w:r>
      <w:r>
        <w:rPr>
          <w:rFonts w:hint="eastAsia" w:ascii="宋体" w:hAnsi="宋体"/>
          <w:bCs/>
          <w:color w:val="auto"/>
          <w:szCs w:val="21"/>
          <w:highlight w:val="none"/>
          <w:u w:val="single"/>
        </w:rPr>
        <w:t xml:space="preserve">  </w:t>
      </w:r>
      <w:r>
        <w:rPr>
          <w:rFonts w:hint="eastAsia" w:ascii="宋体" w:hAnsi="宋体"/>
          <w:bCs/>
          <w:color w:val="auto"/>
          <w:szCs w:val="21"/>
          <w:highlight w:val="none"/>
        </w:rPr>
        <w:t>年</w:t>
      </w:r>
      <w:r>
        <w:rPr>
          <w:rFonts w:hint="eastAsia" w:ascii="宋体" w:hAnsi="宋体"/>
          <w:bCs/>
          <w:color w:val="auto"/>
          <w:szCs w:val="21"/>
          <w:highlight w:val="none"/>
          <w:u w:val="single"/>
        </w:rPr>
        <w:t xml:space="preserve">  </w:t>
      </w:r>
      <w:r>
        <w:rPr>
          <w:rFonts w:ascii="宋体" w:hAnsi="宋体"/>
          <w:bCs/>
          <w:color w:val="auto"/>
          <w:szCs w:val="21"/>
          <w:highlight w:val="none"/>
          <w:u w:val="single"/>
        </w:rPr>
        <w:t xml:space="preserve"> </w:t>
      </w:r>
      <w:r>
        <w:rPr>
          <w:rFonts w:hint="eastAsia" w:ascii="宋体" w:hAnsi="宋体"/>
          <w:bCs/>
          <w:color w:val="auto"/>
          <w:szCs w:val="21"/>
          <w:highlight w:val="none"/>
          <w:u w:val="single"/>
        </w:rPr>
        <w:t xml:space="preserve"> </w:t>
      </w:r>
      <w:r>
        <w:rPr>
          <w:rFonts w:hint="eastAsia" w:ascii="宋体" w:hAnsi="宋体"/>
          <w:bCs/>
          <w:color w:val="auto"/>
          <w:szCs w:val="21"/>
          <w:highlight w:val="none"/>
        </w:rPr>
        <w:t>月</w:t>
      </w:r>
      <w:r>
        <w:rPr>
          <w:rFonts w:hint="eastAsia" w:ascii="宋体" w:hAnsi="宋体"/>
          <w:bCs/>
          <w:color w:val="auto"/>
          <w:szCs w:val="21"/>
          <w:highlight w:val="none"/>
          <w:u w:val="single"/>
        </w:rPr>
        <w:t xml:space="preserve">  </w:t>
      </w:r>
      <w:r>
        <w:rPr>
          <w:rFonts w:ascii="宋体" w:hAnsi="宋体"/>
          <w:bCs/>
          <w:color w:val="auto"/>
          <w:szCs w:val="21"/>
          <w:highlight w:val="none"/>
          <w:u w:val="single"/>
        </w:rPr>
        <w:t xml:space="preserve"> </w:t>
      </w:r>
      <w:r>
        <w:rPr>
          <w:rFonts w:hint="eastAsia" w:ascii="宋体" w:hAnsi="宋体"/>
          <w:bCs/>
          <w:color w:val="auto"/>
          <w:szCs w:val="21"/>
          <w:highlight w:val="none"/>
          <w:u w:val="single"/>
        </w:rPr>
        <w:t xml:space="preserve"> </w:t>
      </w:r>
      <w:r>
        <w:rPr>
          <w:rFonts w:hint="eastAsia" w:ascii="宋体" w:hAnsi="宋体"/>
          <w:bCs/>
          <w:color w:val="auto"/>
          <w:szCs w:val="21"/>
          <w:highlight w:val="none"/>
        </w:rPr>
        <w:t>日               时间：</w:t>
      </w:r>
      <w:r>
        <w:rPr>
          <w:rFonts w:hint="eastAsia" w:ascii="宋体" w:hAnsi="宋体"/>
          <w:bCs/>
          <w:color w:val="auto"/>
          <w:szCs w:val="21"/>
          <w:highlight w:val="none"/>
          <w:u w:val="single"/>
        </w:rPr>
        <w:t xml:space="preserve">  </w:t>
      </w:r>
      <w:r>
        <w:rPr>
          <w:rFonts w:ascii="宋体" w:hAnsi="宋体"/>
          <w:bCs/>
          <w:color w:val="auto"/>
          <w:szCs w:val="21"/>
          <w:highlight w:val="none"/>
          <w:u w:val="single"/>
        </w:rPr>
        <w:t xml:space="preserve">  </w:t>
      </w:r>
      <w:r>
        <w:rPr>
          <w:rFonts w:hint="eastAsia" w:ascii="宋体" w:hAnsi="宋体"/>
          <w:bCs/>
          <w:color w:val="auto"/>
          <w:szCs w:val="21"/>
          <w:highlight w:val="none"/>
          <w:u w:val="single"/>
        </w:rPr>
        <w:t xml:space="preserve">  </w:t>
      </w:r>
      <w:r>
        <w:rPr>
          <w:rFonts w:hint="eastAsia" w:ascii="宋体" w:hAnsi="宋体"/>
          <w:bCs/>
          <w:color w:val="auto"/>
          <w:szCs w:val="21"/>
          <w:highlight w:val="none"/>
        </w:rPr>
        <w:t>年</w:t>
      </w:r>
      <w:r>
        <w:rPr>
          <w:rFonts w:hint="eastAsia" w:ascii="宋体" w:hAnsi="宋体"/>
          <w:bCs/>
          <w:color w:val="auto"/>
          <w:szCs w:val="21"/>
          <w:highlight w:val="none"/>
          <w:u w:val="single"/>
        </w:rPr>
        <w:t xml:space="preserve">  </w:t>
      </w:r>
      <w:r>
        <w:rPr>
          <w:rFonts w:ascii="宋体" w:hAnsi="宋体"/>
          <w:bCs/>
          <w:color w:val="auto"/>
          <w:szCs w:val="21"/>
          <w:highlight w:val="none"/>
          <w:u w:val="single"/>
        </w:rPr>
        <w:t xml:space="preserve"> </w:t>
      </w:r>
      <w:r>
        <w:rPr>
          <w:rFonts w:hint="eastAsia" w:ascii="宋体" w:hAnsi="宋体"/>
          <w:bCs/>
          <w:color w:val="auto"/>
          <w:szCs w:val="21"/>
          <w:highlight w:val="none"/>
          <w:u w:val="single"/>
        </w:rPr>
        <w:t xml:space="preserve"> </w:t>
      </w:r>
      <w:r>
        <w:rPr>
          <w:rFonts w:hint="eastAsia" w:ascii="宋体" w:hAnsi="宋体"/>
          <w:bCs/>
          <w:color w:val="auto"/>
          <w:szCs w:val="21"/>
          <w:highlight w:val="none"/>
        </w:rPr>
        <w:t>月</w:t>
      </w:r>
      <w:r>
        <w:rPr>
          <w:rFonts w:hint="eastAsia" w:ascii="宋体" w:hAnsi="宋体"/>
          <w:bCs/>
          <w:color w:val="auto"/>
          <w:szCs w:val="21"/>
          <w:highlight w:val="none"/>
          <w:u w:val="single"/>
        </w:rPr>
        <w:t xml:space="preserve"> </w:t>
      </w:r>
      <w:r>
        <w:rPr>
          <w:rFonts w:ascii="宋体" w:hAnsi="宋体"/>
          <w:bCs/>
          <w:color w:val="auto"/>
          <w:szCs w:val="21"/>
          <w:highlight w:val="none"/>
          <w:u w:val="single"/>
        </w:rPr>
        <w:t xml:space="preserve"> </w:t>
      </w:r>
      <w:r>
        <w:rPr>
          <w:rFonts w:hint="eastAsia" w:ascii="宋体" w:hAnsi="宋体"/>
          <w:bCs/>
          <w:color w:val="auto"/>
          <w:szCs w:val="21"/>
          <w:highlight w:val="none"/>
          <w:u w:val="single"/>
        </w:rPr>
        <w:t xml:space="preserve">  </w:t>
      </w:r>
      <w:r>
        <w:rPr>
          <w:rFonts w:hint="eastAsia" w:ascii="宋体" w:hAnsi="宋体"/>
          <w:bCs/>
          <w:color w:val="auto"/>
          <w:szCs w:val="21"/>
          <w:highlight w:val="none"/>
        </w:rPr>
        <w:t>日</w:t>
      </w:r>
    </w:p>
    <w:p>
      <w:pPr>
        <w:widowControl/>
        <w:jc w:val="left"/>
        <w:rPr>
          <w:rFonts w:ascii="宋体" w:hAnsi="宋体"/>
          <w:b/>
          <w:color w:val="auto"/>
          <w:szCs w:val="21"/>
          <w:highlight w:val="none"/>
        </w:rPr>
      </w:pPr>
      <w:r>
        <w:rPr>
          <w:rFonts w:ascii="宋体" w:hAnsi="宋体"/>
          <w:b/>
          <w:color w:val="auto"/>
          <w:szCs w:val="21"/>
          <w:highlight w:val="none"/>
        </w:rPr>
        <w:br w:type="page"/>
      </w:r>
    </w:p>
    <w:p>
      <w:pPr>
        <w:spacing w:line="360" w:lineRule="auto"/>
        <w:jc w:val="center"/>
        <w:outlineLvl w:val="2"/>
        <w:rPr>
          <w:rFonts w:ascii="宋体" w:hAnsi="宋体"/>
          <w:b/>
          <w:color w:val="auto"/>
          <w:szCs w:val="21"/>
          <w:highlight w:val="none"/>
        </w:rPr>
      </w:pPr>
      <w:r>
        <w:rPr>
          <w:rFonts w:hint="eastAsia" w:ascii="宋体" w:hAnsi="宋体"/>
          <w:b/>
          <w:color w:val="auto"/>
          <w:szCs w:val="21"/>
          <w:highlight w:val="none"/>
        </w:rPr>
        <w:t>第二部分</w:t>
      </w:r>
      <w:r>
        <w:rPr>
          <w:rFonts w:ascii="宋体" w:hAnsi="宋体"/>
          <w:b/>
          <w:color w:val="auto"/>
          <w:szCs w:val="21"/>
          <w:highlight w:val="none"/>
        </w:rPr>
        <w:t xml:space="preserve"> </w:t>
      </w:r>
      <w:r>
        <w:rPr>
          <w:rFonts w:hint="eastAsia" w:ascii="宋体" w:hAnsi="宋体"/>
          <w:b/>
          <w:color w:val="auto"/>
          <w:szCs w:val="21"/>
          <w:highlight w:val="none"/>
        </w:rPr>
        <w:t>合同一般条款</w:t>
      </w:r>
      <w:bookmarkEnd w:id="141"/>
    </w:p>
    <w:p>
      <w:pPr>
        <w:spacing w:line="360" w:lineRule="auto"/>
        <w:ind w:firstLine="437"/>
        <w:outlineLvl w:val="3"/>
        <w:rPr>
          <w:rFonts w:ascii="宋体" w:hAnsi="宋体"/>
          <w:b/>
          <w:bCs/>
          <w:color w:val="auto"/>
          <w:szCs w:val="21"/>
          <w:highlight w:val="none"/>
          <w:lang w:val="zh-CN"/>
        </w:rPr>
      </w:pPr>
      <w:bookmarkStart w:id="142" w:name="_Ref467379109"/>
      <w:bookmarkStart w:id="143" w:name="_Toc279701240"/>
      <w:bookmarkStart w:id="144" w:name="_Ref467379225"/>
      <w:bookmarkStart w:id="145" w:name="_Ref467379101"/>
      <w:bookmarkStart w:id="146" w:name="_Toc16917"/>
      <w:bookmarkStart w:id="147" w:name="_Ref467379205"/>
      <w:bookmarkStart w:id="148" w:name="_Toc19614"/>
      <w:bookmarkStart w:id="149" w:name="_Ref467378463"/>
      <w:bookmarkStart w:id="150" w:name="_Toc28763"/>
      <w:bookmarkStart w:id="151" w:name="_Toc259093669"/>
      <w:bookmarkStart w:id="152" w:name="_Ref467379214"/>
      <w:bookmarkStart w:id="153" w:name="_Ref467378404"/>
      <w:bookmarkStart w:id="154" w:name="_Ref467379195"/>
      <w:bookmarkStart w:id="155" w:name="_Toc487900349"/>
      <w:bookmarkStart w:id="156" w:name="_Ref467379094"/>
      <w:bookmarkStart w:id="157" w:name="_Ref467378499"/>
      <w:r>
        <w:rPr>
          <w:rFonts w:hint="eastAsia" w:ascii="宋体" w:hAnsi="宋体"/>
          <w:b/>
          <w:bCs/>
          <w:color w:val="auto"/>
          <w:szCs w:val="21"/>
          <w:highlight w:val="none"/>
          <w:lang w:val="zh-CN"/>
        </w:rPr>
        <w:t>2.1</w:t>
      </w:r>
      <w:r>
        <w:rPr>
          <w:rFonts w:ascii="宋体" w:hAnsi="宋体"/>
          <w:b/>
          <w:bCs/>
          <w:color w:val="auto"/>
          <w:szCs w:val="21"/>
          <w:highlight w:val="none"/>
          <w:lang w:val="zh-CN"/>
        </w:rPr>
        <w:t xml:space="preserve"> 定义</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spacing w:line="360" w:lineRule="auto"/>
        <w:ind w:firstLine="435"/>
        <w:rPr>
          <w:rFonts w:ascii="宋体" w:hAnsi="宋体"/>
          <w:color w:val="auto"/>
          <w:szCs w:val="21"/>
          <w:highlight w:val="none"/>
        </w:rPr>
      </w:pPr>
      <w:r>
        <w:rPr>
          <w:rFonts w:ascii="宋体" w:hAnsi="宋体"/>
          <w:color w:val="auto"/>
          <w:szCs w:val="21"/>
          <w:highlight w:val="none"/>
        </w:rPr>
        <w:t>本合同中的下列</w:t>
      </w:r>
      <w:r>
        <w:rPr>
          <w:rFonts w:hint="eastAsia" w:ascii="宋体" w:hAnsi="宋体"/>
          <w:color w:val="auto"/>
          <w:szCs w:val="21"/>
          <w:highlight w:val="none"/>
        </w:rPr>
        <w:t>词</w:t>
      </w:r>
      <w:r>
        <w:rPr>
          <w:rFonts w:ascii="宋体" w:hAnsi="宋体"/>
          <w:color w:val="auto"/>
          <w:szCs w:val="21"/>
          <w:highlight w:val="none"/>
        </w:rPr>
        <w:t>语应</w:t>
      </w:r>
      <w:r>
        <w:rPr>
          <w:rFonts w:hint="eastAsia" w:ascii="宋体" w:hAnsi="宋体"/>
          <w:color w:val="auto"/>
          <w:szCs w:val="21"/>
          <w:highlight w:val="none"/>
        </w:rPr>
        <w:t>按以下内容进行</w:t>
      </w:r>
      <w:r>
        <w:rPr>
          <w:rFonts w:ascii="宋体" w:hAnsi="宋体"/>
          <w:color w:val="auto"/>
          <w:szCs w:val="21"/>
          <w:highlight w:val="none"/>
        </w:rPr>
        <w:t>解释：</w:t>
      </w:r>
    </w:p>
    <w:p>
      <w:pPr>
        <w:spacing w:line="360" w:lineRule="auto"/>
        <w:ind w:firstLine="435"/>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.1</w:t>
      </w:r>
      <w:r>
        <w:rPr>
          <w:rFonts w:hint="eastAsia" w:ascii="宋体" w:hAnsi="宋体"/>
          <w:color w:val="auto"/>
          <w:szCs w:val="21"/>
          <w:highlight w:val="none"/>
        </w:rPr>
        <w:t>.1</w:t>
      </w:r>
      <w:r>
        <w:rPr>
          <w:rFonts w:ascii="宋体" w:hAnsi="宋体"/>
          <w:color w:val="auto"/>
          <w:szCs w:val="21"/>
          <w:highlight w:val="none"/>
        </w:rPr>
        <w:t>“合同”系指采购人和中标</w:t>
      </w:r>
      <w:r>
        <w:rPr>
          <w:rFonts w:hint="eastAsia" w:ascii="宋体" w:hAnsi="宋体"/>
          <w:color w:val="auto"/>
          <w:szCs w:val="21"/>
          <w:highlight w:val="none"/>
        </w:rPr>
        <w:t>人</w:t>
      </w:r>
      <w:r>
        <w:rPr>
          <w:rFonts w:ascii="宋体" w:hAnsi="宋体"/>
          <w:color w:val="auto"/>
          <w:szCs w:val="21"/>
          <w:highlight w:val="none"/>
        </w:rPr>
        <w:t>签订的载明双方当事人所达成的协议，并包括所有的附件、附录和构成合同的其他文件。</w:t>
      </w:r>
    </w:p>
    <w:p>
      <w:pPr>
        <w:spacing w:line="360" w:lineRule="auto"/>
        <w:ind w:firstLine="435"/>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1.2“合同价”系指根据合同约定，中标</w:t>
      </w:r>
      <w:r>
        <w:rPr>
          <w:rFonts w:hint="eastAsia" w:ascii="宋体" w:hAnsi="宋体"/>
          <w:color w:val="auto"/>
          <w:szCs w:val="21"/>
          <w:highlight w:val="none"/>
        </w:rPr>
        <w:t>人</w:t>
      </w:r>
      <w:r>
        <w:rPr>
          <w:rFonts w:ascii="宋体" w:hAnsi="宋体"/>
          <w:color w:val="auto"/>
          <w:szCs w:val="21"/>
          <w:highlight w:val="none"/>
        </w:rPr>
        <w:t>在完全履行合同义务后</w:t>
      </w:r>
      <w:r>
        <w:rPr>
          <w:rFonts w:hint="eastAsia" w:ascii="宋体" w:hAnsi="宋体"/>
          <w:color w:val="auto"/>
          <w:szCs w:val="21"/>
          <w:highlight w:val="none"/>
        </w:rPr>
        <w:t>，</w:t>
      </w:r>
      <w:r>
        <w:rPr>
          <w:rFonts w:ascii="宋体" w:hAnsi="宋体"/>
          <w:color w:val="auto"/>
          <w:szCs w:val="21"/>
          <w:highlight w:val="none"/>
        </w:rPr>
        <w:t>采购人应支付给中标人的价格。</w:t>
      </w:r>
    </w:p>
    <w:p>
      <w:pPr>
        <w:spacing w:line="360" w:lineRule="auto"/>
        <w:ind w:firstLine="435"/>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1.3“</w:t>
      </w:r>
      <w:r>
        <w:rPr>
          <w:rFonts w:hint="eastAsia" w:ascii="宋体" w:hAnsi="宋体"/>
          <w:color w:val="auto"/>
          <w:szCs w:val="21"/>
          <w:highlight w:val="none"/>
        </w:rPr>
        <w:t>服务</w:t>
      </w:r>
      <w:r>
        <w:rPr>
          <w:rFonts w:ascii="宋体" w:hAnsi="宋体"/>
          <w:color w:val="auto"/>
          <w:szCs w:val="21"/>
          <w:highlight w:val="none"/>
        </w:rPr>
        <w:t>”系指</w:t>
      </w:r>
      <w:r>
        <w:rPr>
          <w:rFonts w:hint="eastAsia" w:ascii="宋体" w:hAnsi="宋体"/>
          <w:color w:val="auto"/>
          <w:szCs w:val="21"/>
          <w:highlight w:val="none"/>
        </w:rPr>
        <w:t>中标人</w:t>
      </w:r>
      <w:r>
        <w:rPr>
          <w:rFonts w:ascii="宋体" w:hAnsi="宋体"/>
          <w:color w:val="auto"/>
          <w:szCs w:val="21"/>
          <w:highlight w:val="none"/>
        </w:rPr>
        <w:t>根据合同约定应向采购人</w:t>
      </w:r>
      <w:r>
        <w:rPr>
          <w:rFonts w:hint="eastAsia" w:ascii="宋体" w:hAnsi="宋体"/>
          <w:color w:val="auto"/>
          <w:szCs w:val="21"/>
          <w:highlight w:val="none"/>
        </w:rPr>
        <w:t>履行</w:t>
      </w:r>
      <w:r>
        <w:rPr>
          <w:rFonts w:ascii="宋体" w:hAnsi="宋体"/>
          <w:color w:val="auto"/>
          <w:szCs w:val="21"/>
          <w:highlight w:val="none"/>
        </w:rPr>
        <w:t>的</w:t>
      </w:r>
      <w:r>
        <w:rPr>
          <w:rFonts w:hint="eastAsia" w:ascii="宋体" w:hAnsi="宋体"/>
          <w:color w:val="auto"/>
          <w:szCs w:val="21"/>
          <w:highlight w:val="none"/>
        </w:rPr>
        <w:t>除货物和工程以外的其他政府采购对象，包括采购人自身需要的服务和向社会公众提供的公共服务。</w:t>
      </w:r>
    </w:p>
    <w:p>
      <w:pPr>
        <w:spacing w:line="360" w:lineRule="auto"/>
        <w:ind w:firstLine="435"/>
        <w:rPr>
          <w:rFonts w:ascii="宋体" w:hAnsi="宋体"/>
          <w:color w:val="auto"/>
          <w:szCs w:val="21"/>
          <w:highlight w:val="none"/>
        </w:rPr>
      </w:pPr>
      <w:bookmarkStart w:id="158" w:name="_Ref467378840"/>
      <w:r>
        <w:rPr>
          <w:rFonts w:hint="eastAsia" w:ascii="宋体" w:hAnsi="宋体"/>
          <w:color w:val="auto"/>
          <w:szCs w:val="21"/>
          <w:highlight w:val="none"/>
        </w:rPr>
        <w:t>2.</w:t>
      </w:r>
      <w:r>
        <w:rPr>
          <w:rFonts w:ascii="宋体" w:hAnsi="宋体"/>
          <w:color w:val="auto"/>
          <w:szCs w:val="21"/>
          <w:highlight w:val="none"/>
        </w:rPr>
        <w:t>1.</w:t>
      </w:r>
      <w:r>
        <w:rPr>
          <w:rFonts w:hint="eastAsia" w:ascii="宋体" w:hAnsi="宋体"/>
          <w:color w:val="auto"/>
          <w:szCs w:val="21"/>
          <w:highlight w:val="none"/>
        </w:rPr>
        <w:t>4</w:t>
      </w:r>
      <w:r>
        <w:rPr>
          <w:rFonts w:ascii="宋体" w:hAnsi="宋体"/>
          <w:color w:val="auto"/>
          <w:szCs w:val="21"/>
          <w:highlight w:val="none"/>
        </w:rPr>
        <w:t>“</w:t>
      </w:r>
      <w:r>
        <w:rPr>
          <w:rFonts w:hint="eastAsia" w:ascii="宋体" w:hAnsi="宋体"/>
          <w:color w:val="auto"/>
          <w:szCs w:val="21"/>
          <w:highlight w:val="none"/>
        </w:rPr>
        <w:t>甲方</w:t>
      </w:r>
      <w:r>
        <w:rPr>
          <w:rFonts w:ascii="宋体" w:hAnsi="宋体"/>
          <w:color w:val="auto"/>
          <w:szCs w:val="21"/>
          <w:highlight w:val="none"/>
        </w:rPr>
        <w:t>”系指与</w:t>
      </w:r>
      <w:r>
        <w:rPr>
          <w:rFonts w:hint="eastAsia" w:ascii="宋体" w:hAnsi="宋体"/>
          <w:color w:val="auto"/>
          <w:szCs w:val="21"/>
          <w:highlight w:val="none"/>
        </w:rPr>
        <w:t>中标人</w:t>
      </w:r>
      <w:r>
        <w:rPr>
          <w:rFonts w:ascii="宋体" w:hAnsi="宋体"/>
          <w:color w:val="auto"/>
          <w:szCs w:val="21"/>
          <w:highlight w:val="none"/>
        </w:rPr>
        <w:t>签署合同的采购人</w:t>
      </w:r>
      <w:bookmarkEnd w:id="158"/>
      <w:r>
        <w:rPr>
          <w:rFonts w:hint="eastAsia" w:ascii="宋体" w:hAnsi="宋体"/>
          <w:color w:val="auto"/>
          <w:szCs w:val="21"/>
          <w:highlight w:val="none"/>
        </w:rPr>
        <w:t>；采购人委托采购代理机构代表其与乙方签订合同的，采购人的授权委托书作为合同附件。</w:t>
      </w:r>
    </w:p>
    <w:p>
      <w:pPr>
        <w:spacing w:line="360" w:lineRule="auto"/>
        <w:ind w:firstLine="435"/>
        <w:rPr>
          <w:rFonts w:ascii="宋体" w:hAnsi="宋体"/>
          <w:color w:val="auto"/>
          <w:szCs w:val="21"/>
          <w:highlight w:val="none"/>
        </w:rPr>
      </w:pPr>
      <w:bookmarkStart w:id="159" w:name="_Ref467379400"/>
      <w:r>
        <w:rPr>
          <w:rFonts w:hint="eastAsia" w:ascii="宋体" w:hAnsi="宋体"/>
          <w:color w:val="auto"/>
          <w:szCs w:val="21"/>
          <w:highlight w:val="none"/>
        </w:rPr>
        <w:t>2.</w:t>
      </w:r>
      <w:r>
        <w:rPr>
          <w:rFonts w:ascii="宋体" w:hAnsi="宋体"/>
          <w:color w:val="auto"/>
          <w:szCs w:val="21"/>
          <w:highlight w:val="none"/>
        </w:rPr>
        <w:t>1.</w:t>
      </w:r>
      <w:r>
        <w:rPr>
          <w:rFonts w:hint="eastAsia" w:ascii="宋体" w:hAnsi="宋体"/>
          <w:color w:val="auto"/>
          <w:szCs w:val="21"/>
          <w:highlight w:val="none"/>
        </w:rPr>
        <w:t>5</w:t>
      </w:r>
      <w:r>
        <w:rPr>
          <w:rFonts w:ascii="宋体" w:hAnsi="宋体"/>
          <w:color w:val="auto"/>
          <w:szCs w:val="21"/>
          <w:highlight w:val="none"/>
        </w:rPr>
        <w:t>“乙方”系指根据合同约定</w:t>
      </w:r>
      <w:r>
        <w:rPr>
          <w:rFonts w:hint="eastAsia" w:ascii="宋体" w:hAnsi="宋体"/>
          <w:color w:val="auto"/>
          <w:szCs w:val="21"/>
          <w:highlight w:val="none"/>
        </w:rPr>
        <w:t>提供服务</w:t>
      </w:r>
      <w:r>
        <w:rPr>
          <w:rFonts w:ascii="宋体" w:hAnsi="宋体"/>
          <w:color w:val="auto"/>
          <w:szCs w:val="21"/>
          <w:highlight w:val="none"/>
        </w:rPr>
        <w:t>的中标人</w:t>
      </w:r>
      <w:bookmarkEnd w:id="159"/>
      <w:r>
        <w:rPr>
          <w:rFonts w:hint="eastAsia" w:ascii="宋体" w:hAnsi="宋体"/>
          <w:color w:val="auto"/>
          <w:szCs w:val="21"/>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35"/>
        <w:rPr>
          <w:rFonts w:ascii="宋体" w:hAnsi="宋体"/>
          <w:color w:val="auto"/>
          <w:szCs w:val="21"/>
          <w:highlight w:val="none"/>
        </w:rPr>
      </w:pPr>
      <w:bookmarkStart w:id="160" w:name="_Ref467379436"/>
      <w:r>
        <w:rPr>
          <w:rFonts w:hint="eastAsia" w:ascii="宋体" w:hAnsi="宋体"/>
          <w:color w:val="auto"/>
          <w:szCs w:val="21"/>
          <w:highlight w:val="none"/>
        </w:rPr>
        <w:t>2.</w:t>
      </w:r>
      <w:r>
        <w:rPr>
          <w:rFonts w:ascii="宋体" w:hAnsi="宋体"/>
          <w:color w:val="auto"/>
          <w:szCs w:val="21"/>
          <w:highlight w:val="none"/>
        </w:rPr>
        <w:t>1.</w:t>
      </w:r>
      <w:r>
        <w:rPr>
          <w:rFonts w:hint="eastAsia" w:ascii="宋体" w:hAnsi="宋体"/>
          <w:color w:val="auto"/>
          <w:szCs w:val="21"/>
          <w:highlight w:val="none"/>
        </w:rPr>
        <w:t>6</w:t>
      </w:r>
      <w:r>
        <w:rPr>
          <w:rFonts w:ascii="宋体" w:hAnsi="宋体"/>
          <w:color w:val="auto"/>
          <w:szCs w:val="21"/>
          <w:highlight w:val="none"/>
        </w:rPr>
        <w:t>“现场”系指合同约定</w:t>
      </w:r>
      <w:r>
        <w:rPr>
          <w:rFonts w:hint="eastAsia" w:ascii="宋体" w:hAnsi="宋体"/>
          <w:color w:val="auto"/>
          <w:szCs w:val="21"/>
          <w:highlight w:val="none"/>
        </w:rPr>
        <w:t>提供服务</w:t>
      </w:r>
      <w:r>
        <w:rPr>
          <w:rFonts w:ascii="宋体" w:hAnsi="宋体"/>
          <w:color w:val="auto"/>
          <w:szCs w:val="21"/>
          <w:highlight w:val="none"/>
        </w:rPr>
        <w:t>的地点。</w:t>
      </w:r>
      <w:bookmarkEnd w:id="160"/>
    </w:p>
    <w:p>
      <w:pPr>
        <w:spacing w:line="360" w:lineRule="auto"/>
        <w:ind w:firstLine="437"/>
        <w:outlineLvl w:val="3"/>
        <w:rPr>
          <w:rFonts w:ascii="宋体" w:hAnsi="宋体"/>
          <w:b/>
          <w:bCs/>
          <w:color w:val="auto"/>
          <w:szCs w:val="21"/>
          <w:highlight w:val="none"/>
          <w:lang w:val="zh-CN"/>
        </w:rPr>
      </w:pPr>
      <w:bookmarkStart w:id="161" w:name="_Toc32504"/>
      <w:bookmarkStart w:id="162" w:name="_Toc279701241"/>
      <w:bookmarkStart w:id="163" w:name="_Toc487900350"/>
      <w:bookmarkStart w:id="164" w:name="_Toc13336"/>
      <w:bookmarkStart w:id="165" w:name="_Toc259093670"/>
      <w:bookmarkStart w:id="166" w:name="_Toc27635"/>
      <w:r>
        <w:rPr>
          <w:rFonts w:hint="eastAsia" w:ascii="宋体" w:hAnsi="宋体"/>
          <w:b/>
          <w:bCs/>
          <w:color w:val="auto"/>
          <w:szCs w:val="21"/>
          <w:highlight w:val="none"/>
          <w:lang w:val="zh-CN"/>
        </w:rPr>
        <w:t>2.</w:t>
      </w:r>
      <w:r>
        <w:rPr>
          <w:rFonts w:ascii="宋体" w:hAnsi="宋体"/>
          <w:b/>
          <w:bCs/>
          <w:color w:val="auto"/>
          <w:szCs w:val="21"/>
          <w:highlight w:val="none"/>
          <w:lang w:val="zh-CN"/>
        </w:rPr>
        <w:t>2 技术规范</w:t>
      </w:r>
      <w:bookmarkEnd w:id="161"/>
      <w:bookmarkEnd w:id="162"/>
      <w:bookmarkEnd w:id="163"/>
      <w:bookmarkEnd w:id="164"/>
      <w:bookmarkEnd w:id="165"/>
      <w:bookmarkEnd w:id="166"/>
    </w:p>
    <w:p>
      <w:pPr>
        <w:spacing w:line="360" w:lineRule="auto"/>
        <w:ind w:firstLine="435"/>
        <w:rPr>
          <w:rFonts w:ascii="宋体" w:hAnsi="宋体"/>
          <w:color w:val="auto"/>
          <w:szCs w:val="21"/>
          <w:highlight w:val="none"/>
        </w:rPr>
      </w:pPr>
      <w:r>
        <w:rPr>
          <w:rFonts w:ascii="宋体" w:hAnsi="宋体"/>
          <w:color w:val="auto"/>
          <w:szCs w:val="21"/>
          <w:highlight w:val="none"/>
        </w:rPr>
        <w:t>货物所应遵守的技术规范应与采购文件规定的技术规范和技术规范附件(如果有的话)及其技术规范偏差表(如果被甲方接受的话)相一致</w:t>
      </w:r>
      <w:r>
        <w:rPr>
          <w:rFonts w:hint="eastAsia" w:ascii="宋体" w:hAnsi="宋体"/>
          <w:color w:val="auto"/>
          <w:szCs w:val="21"/>
          <w:highlight w:val="none"/>
        </w:rPr>
        <w:t>；</w:t>
      </w:r>
      <w:r>
        <w:rPr>
          <w:rFonts w:ascii="宋体" w:hAnsi="宋体"/>
          <w:color w:val="auto"/>
          <w:szCs w:val="21"/>
          <w:highlight w:val="none"/>
        </w:rPr>
        <w:t>如果采购文件中没有技术规范的相应说明，那么应以国家有关部门最新颁布的相应标准</w:t>
      </w:r>
      <w:r>
        <w:rPr>
          <w:rFonts w:hint="eastAsia" w:ascii="宋体" w:hAnsi="宋体"/>
          <w:color w:val="auto"/>
          <w:szCs w:val="21"/>
          <w:highlight w:val="none"/>
        </w:rPr>
        <w:t>和</w:t>
      </w:r>
      <w:r>
        <w:rPr>
          <w:rFonts w:ascii="宋体" w:hAnsi="宋体"/>
          <w:color w:val="auto"/>
          <w:szCs w:val="21"/>
          <w:highlight w:val="none"/>
        </w:rPr>
        <w:t>规范为准。</w:t>
      </w:r>
    </w:p>
    <w:p>
      <w:pPr>
        <w:spacing w:line="360" w:lineRule="auto"/>
        <w:ind w:firstLine="437"/>
        <w:outlineLvl w:val="3"/>
        <w:rPr>
          <w:rFonts w:ascii="宋体" w:hAnsi="宋体"/>
          <w:b/>
          <w:bCs/>
          <w:color w:val="auto"/>
          <w:szCs w:val="21"/>
          <w:highlight w:val="none"/>
          <w:lang w:val="zh-CN"/>
        </w:rPr>
      </w:pPr>
      <w:bookmarkStart w:id="167" w:name="_Toc259093671"/>
      <w:bookmarkStart w:id="168" w:name="_Toc31634"/>
      <w:bookmarkStart w:id="169" w:name="_Toc279701242"/>
      <w:bookmarkStart w:id="170" w:name="_Toc27853"/>
      <w:bookmarkStart w:id="171" w:name="_Toc487900351"/>
      <w:bookmarkStart w:id="172" w:name="_Toc9829"/>
      <w:r>
        <w:rPr>
          <w:rFonts w:hint="eastAsia" w:ascii="宋体" w:hAnsi="宋体"/>
          <w:b/>
          <w:bCs/>
          <w:color w:val="auto"/>
          <w:szCs w:val="21"/>
          <w:highlight w:val="none"/>
          <w:lang w:val="zh-CN"/>
        </w:rPr>
        <w:t>2.</w:t>
      </w:r>
      <w:r>
        <w:rPr>
          <w:rFonts w:ascii="宋体" w:hAnsi="宋体"/>
          <w:b/>
          <w:bCs/>
          <w:color w:val="auto"/>
          <w:szCs w:val="21"/>
          <w:highlight w:val="none"/>
          <w:lang w:val="zh-CN"/>
        </w:rPr>
        <w:t>3 知识产权</w:t>
      </w:r>
      <w:bookmarkEnd w:id="167"/>
      <w:bookmarkEnd w:id="168"/>
      <w:bookmarkEnd w:id="169"/>
      <w:bookmarkEnd w:id="170"/>
      <w:bookmarkEnd w:id="171"/>
      <w:bookmarkEnd w:id="172"/>
    </w:p>
    <w:p>
      <w:pPr>
        <w:spacing w:line="360" w:lineRule="auto"/>
        <w:ind w:firstLine="435"/>
        <w:rPr>
          <w:rFonts w:ascii="宋体" w:hAnsi="宋体"/>
          <w:color w:val="auto"/>
          <w:szCs w:val="21"/>
          <w:highlight w:val="none"/>
        </w:rPr>
      </w:pPr>
      <w:r>
        <w:rPr>
          <w:rFonts w:hint="eastAsia" w:ascii="宋体" w:hAnsi="宋体"/>
          <w:color w:val="auto"/>
          <w:szCs w:val="21"/>
          <w:highlight w:val="none"/>
        </w:rPr>
        <w:t>2.3.1乙</w:t>
      </w:r>
      <w:r>
        <w:rPr>
          <w:rFonts w:ascii="宋体" w:hAnsi="宋体"/>
          <w:color w:val="auto"/>
          <w:szCs w:val="21"/>
          <w:highlight w:val="none"/>
        </w:rPr>
        <w:t>方应保证</w:t>
      </w:r>
      <w:r>
        <w:rPr>
          <w:rFonts w:hint="eastAsia" w:ascii="宋体" w:hAnsi="宋体"/>
          <w:color w:val="auto"/>
          <w:szCs w:val="21"/>
          <w:highlight w:val="none"/>
        </w:rPr>
        <w:t>其提供的服务</w:t>
      </w:r>
      <w:r>
        <w:rPr>
          <w:rFonts w:ascii="宋体" w:hAnsi="宋体"/>
          <w:color w:val="auto"/>
          <w:szCs w:val="21"/>
          <w:highlight w:val="none"/>
        </w:rPr>
        <w:t>不受任何第三方提出的侵犯其著作权、商标权、专利权等知识产权方面的起诉</w:t>
      </w:r>
      <w:r>
        <w:rPr>
          <w:rFonts w:hint="eastAsia" w:ascii="宋体" w:hAnsi="宋体"/>
          <w:color w:val="auto"/>
          <w:szCs w:val="21"/>
          <w:highlight w:val="none"/>
        </w:rPr>
        <w:t>；</w:t>
      </w:r>
      <w:r>
        <w:rPr>
          <w:rFonts w:ascii="宋体" w:hAnsi="宋体"/>
          <w:color w:val="auto"/>
          <w:szCs w:val="21"/>
          <w:highlight w:val="none"/>
        </w:rPr>
        <w:t>如果任何第三方提出侵权</w:t>
      </w:r>
      <w:r>
        <w:rPr>
          <w:rFonts w:hint="eastAsia" w:ascii="宋体" w:hAnsi="宋体"/>
          <w:color w:val="auto"/>
          <w:szCs w:val="21"/>
          <w:highlight w:val="none"/>
        </w:rPr>
        <w:t>指控</w:t>
      </w:r>
      <w:r>
        <w:rPr>
          <w:rFonts w:ascii="宋体" w:hAnsi="宋体"/>
          <w:color w:val="auto"/>
          <w:szCs w:val="21"/>
          <w:highlight w:val="none"/>
        </w:rPr>
        <w:t>，那么乙方须与该第三方交涉并承担由此发生的一切责任、费用和赔偿</w:t>
      </w:r>
      <w:r>
        <w:rPr>
          <w:rFonts w:hint="eastAsia" w:ascii="宋体" w:hAnsi="宋体"/>
          <w:color w:val="auto"/>
          <w:szCs w:val="21"/>
          <w:highlight w:val="none"/>
        </w:rPr>
        <w:t>；</w:t>
      </w:r>
    </w:p>
    <w:p>
      <w:pPr>
        <w:spacing w:line="360" w:lineRule="auto"/>
        <w:ind w:firstLine="435"/>
        <w:rPr>
          <w:rFonts w:ascii="宋体" w:hAnsi="宋体"/>
          <w:color w:val="auto"/>
          <w:szCs w:val="21"/>
          <w:highlight w:val="none"/>
        </w:rPr>
      </w:pPr>
      <w:r>
        <w:rPr>
          <w:rFonts w:hint="eastAsia" w:ascii="宋体" w:hAnsi="宋体"/>
          <w:color w:val="auto"/>
          <w:szCs w:val="21"/>
          <w:highlight w:val="none"/>
        </w:rPr>
        <w:t>2.3.2具有知识产权的计算机软件等货物的知识产权归属，</w:t>
      </w:r>
      <w:r>
        <w:rPr>
          <w:rFonts w:ascii="宋体" w:hAnsi="宋体"/>
          <w:color w:val="auto"/>
          <w:szCs w:val="21"/>
          <w:highlight w:val="none"/>
        </w:rPr>
        <w:t>详见</w:t>
      </w:r>
      <w:r>
        <w:rPr>
          <w:rFonts w:ascii="宋体" w:hAnsi="宋体"/>
          <w:b/>
          <w:i/>
          <w:color w:val="auto"/>
          <w:szCs w:val="21"/>
          <w:highlight w:val="none"/>
          <w:u w:val="single"/>
        </w:rPr>
        <w:t>合同专用条款</w:t>
      </w:r>
      <w:r>
        <w:rPr>
          <w:rFonts w:ascii="宋体" w:hAnsi="宋体"/>
          <w:color w:val="auto"/>
          <w:szCs w:val="21"/>
          <w:highlight w:val="none"/>
        </w:rPr>
        <w:t>。</w:t>
      </w:r>
    </w:p>
    <w:p>
      <w:pPr>
        <w:spacing w:line="360" w:lineRule="auto"/>
        <w:ind w:firstLine="437"/>
        <w:outlineLvl w:val="3"/>
        <w:rPr>
          <w:rFonts w:ascii="宋体" w:hAnsi="宋体"/>
          <w:b/>
          <w:bCs/>
          <w:color w:val="auto"/>
          <w:szCs w:val="21"/>
          <w:highlight w:val="none"/>
          <w:lang w:val="zh-CN"/>
        </w:rPr>
      </w:pPr>
      <w:bookmarkStart w:id="173" w:name="_Ref467379542"/>
      <w:bookmarkStart w:id="174" w:name="_Ref467379527"/>
      <w:bookmarkStart w:id="175" w:name="_Toc279701245"/>
      <w:bookmarkStart w:id="176" w:name="_Ref467379536"/>
      <w:bookmarkStart w:id="177" w:name="_Ref467378541"/>
      <w:bookmarkStart w:id="178" w:name="_Toc259093674"/>
      <w:bookmarkStart w:id="179" w:name="_Toc487900354"/>
      <w:bookmarkStart w:id="180" w:name="_Ref467378591"/>
      <w:bookmarkStart w:id="181" w:name="_Toc30272"/>
      <w:bookmarkStart w:id="182" w:name="_Toc19074"/>
      <w:bookmarkStart w:id="183" w:name="_Toc26182"/>
      <w:r>
        <w:rPr>
          <w:rFonts w:hint="eastAsia" w:ascii="宋体" w:hAnsi="宋体"/>
          <w:b/>
          <w:bCs/>
          <w:color w:val="auto"/>
          <w:szCs w:val="21"/>
          <w:highlight w:val="none"/>
          <w:lang w:val="zh-CN"/>
        </w:rPr>
        <w:t>2.</w:t>
      </w:r>
      <w:bookmarkEnd w:id="173"/>
      <w:bookmarkEnd w:id="174"/>
      <w:bookmarkEnd w:id="175"/>
      <w:bookmarkEnd w:id="176"/>
      <w:bookmarkEnd w:id="177"/>
      <w:bookmarkEnd w:id="178"/>
      <w:bookmarkEnd w:id="179"/>
      <w:bookmarkEnd w:id="180"/>
      <w:r>
        <w:rPr>
          <w:rFonts w:ascii="宋体" w:hAnsi="宋体"/>
          <w:b/>
          <w:bCs/>
          <w:color w:val="auto"/>
          <w:szCs w:val="21"/>
          <w:highlight w:val="none"/>
          <w:lang w:val="zh-CN"/>
        </w:rPr>
        <w:t xml:space="preserve">4 </w:t>
      </w:r>
      <w:r>
        <w:rPr>
          <w:rFonts w:hint="eastAsia" w:ascii="宋体" w:hAnsi="宋体"/>
          <w:b/>
          <w:bCs/>
          <w:color w:val="auto"/>
          <w:szCs w:val="21"/>
          <w:highlight w:val="none"/>
          <w:lang w:val="zh-CN"/>
        </w:rPr>
        <w:t>履约检查和问题反馈</w:t>
      </w:r>
      <w:bookmarkEnd w:id="181"/>
      <w:bookmarkEnd w:id="182"/>
      <w:bookmarkEnd w:id="183"/>
    </w:p>
    <w:p>
      <w:pPr>
        <w:spacing w:line="360" w:lineRule="auto"/>
        <w:ind w:firstLine="435"/>
        <w:rPr>
          <w:rFonts w:ascii="宋体" w:hAnsi="宋体"/>
          <w:color w:val="auto"/>
          <w:szCs w:val="21"/>
          <w:highlight w:val="none"/>
        </w:rPr>
      </w:pPr>
      <w:bookmarkStart w:id="184" w:name="_Toc186431854"/>
      <w:bookmarkStart w:id="185" w:name="_Toc487900357"/>
      <w:bookmarkStart w:id="186" w:name="_Ref467379807"/>
      <w:bookmarkStart w:id="187" w:name="_Ref467379793"/>
      <w:bookmarkStart w:id="188" w:name="_Toc279701247"/>
      <w:bookmarkStart w:id="189" w:name="_Toc259093676"/>
      <w:r>
        <w:rPr>
          <w:rFonts w:hint="eastAsia" w:ascii="宋体" w:hAnsi="宋体"/>
          <w:color w:val="auto"/>
          <w:szCs w:val="21"/>
          <w:highlight w:val="none"/>
        </w:rPr>
        <w:t>2.4</w:t>
      </w:r>
      <w:r>
        <w:rPr>
          <w:rFonts w:ascii="宋体" w:hAnsi="宋体"/>
          <w:color w:val="auto"/>
          <w:szCs w:val="21"/>
          <w:highlight w:val="none"/>
        </w:rPr>
        <w:t>.1甲方</w:t>
      </w:r>
      <w:r>
        <w:rPr>
          <w:rFonts w:hint="eastAsia" w:ascii="宋体" w:hAnsi="宋体"/>
          <w:color w:val="auto"/>
          <w:szCs w:val="21"/>
          <w:highlight w:val="none"/>
        </w:rPr>
        <w:t>有权</w:t>
      </w:r>
      <w:r>
        <w:rPr>
          <w:rFonts w:ascii="宋体" w:hAnsi="宋体"/>
          <w:color w:val="auto"/>
          <w:szCs w:val="21"/>
          <w:highlight w:val="none"/>
        </w:rPr>
        <w:t>在其认为必要时</w:t>
      </w:r>
      <w:r>
        <w:rPr>
          <w:rFonts w:hint="eastAsia" w:ascii="宋体" w:hAnsi="宋体"/>
          <w:color w:val="auto"/>
          <w:szCs w:val="21"/>
          <w:highlight w:val="none"/>
        </w:rPr>
        <w:t>，对乙方是否能够按照合同约定提供服务进行履约检查，以确保乙方所提供的服务能够依约满足甲方项目需求，但不得因履约检查妨碍乙方的正常工作，乙方应予积极配合；</w:t>
      </w:r>
    </w:p>
    <w:p>
      <w:pPr>
        <w:spacing w:line="360" w:lineRule="auto"/>
        <w:ind w:firstLine="435"/>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4</w:t>
      </w:r>
      <w:r>
        <w:rPr>
          <w:rFonts w:hint="eastAsia" w:ascii="宋体" w:hAnsi="宋体"/>
          <w:color w:val="auto"/>
          <w:szCs w:val="21"/>
          <w:highlight w:val="none"/>
        </w:rPr>
        <w:t>.2合同履行期间，甲方有权将履行过程中出现的问题反馈给乙方，双方当事人应以书面形式约定需要完善和改进的内容</w:t>
      </w:r>
      <w:bookmarkEnd w:id="184"/>
      <w:bookmarkStart w:id="190" w:name="_Toc186431855"/>
      <w:r>
        <w:rPr>
          <w:rFonts w:hint="eastAsia" w:ascii="宋体" w:hAnsi="宋体"/>
          <w:color w:val="auto"/>
          <w:szCs w:val="21"/>
          <w:highlight w:val="none"/>
        </w:rPr>
        <w:t>。</w:t>
      </w:r>
    </w:p>
    <w:bookmarkEnd w:id="190"/>
    <w:p>
      <w:pPr>
        <w:spacing w:line="360" w:lineRule="auto"/>
        <w:ind w:firstLine="437"/>
        <w:outlineLvl w:val="3"/>
        <w:rPr>
          <w:rFonts w:ascii="宋体" w:hAnsi="宋体"/>
          <w:b/>
          <w:bCs/>
          <w:color w:val="auto"/>
          <w:szCs w:val="21"/>
          <w:highlight w:val="none"/>
          <w:lang w:val="zh-CN"/>
        </w:rPr>
      </w:pPr>
      <w:bookmarkStart w:id="191" w:name="_Toc28451"/>
      <w:bookmarkStart w:id="192" w:name="_Toc19219"/>
      <w:bookmarkStart w:id="193" w:name="_Toc7836"/>
      <w:r>
        <w:rPr>
          <w:rFonts w:hint="eastAsia" w:ascii="宋体" w:hAnsi="宋体"/>
          <w:b/>
          <w:bCs/>
          <w:color w:val="auto"/>
          <w:szCs w:val="21"/>
          <w:highlight w:val="none"/>
          <w:lang w:val="zh-CN"/>
        </w:rPr>
        <w:t>2.</w:t>
      </w:r>
      <w:r>
        <w:rPr>
          <w:rFonts w:ascii="宋体" w:hAnsi="宋体"/>
          <w:b/>
          <w:bCs/>
          <w:color w:val="auto"/>
          <w:szCs w:val="21"/>
          <w:highlight w:val="none"/>
          <w:lang w:val="zh-CN"/>
        </w:rPr>
        <w:t>5</w:t>
      </w:r>
      <w:r>
        <w:rPr>
          <w:rFonts w:hint="eastAsia" w:ascii="宋体" w:hAnsi="宋体"/>
          <w:b/>
          <w:bCs/>
          <w:color w:val="auto"/>
          <w:szCs w:val="21"/>
          <w:highlight w:val="none"/>
          <w:lang w:val="zh-CN"/>
        </w:rPr>
        <w:t xml:space="preserve"> </w:t>
      </w:r>
      <w:r>
        <w:rPr>
          <w:rFonts w:ascii="宋体" w:hAnsi="宋体"/>
          <w:b/>
          <w:bCs/>
          <w:color w:val="auto"/>
          <w:szCs w:val="21"/>
          <w:highlight w:val="none"/>
          <w:lang w:val="zh-CN"/>
        </w:rPr>
        <w:t>结算方式和付款条件</w:t>
      </w:r>
      <w:bookmarkEnd w:id="185"/>
      <w:bookmarkEnd w:id="186"/>
      <w:bookmarkEnd w:id="187"/>
      <w:bookmarkEnd w:id="188"/>
      <w:bookmarkEnd w:id="189"/>
      <w:bookmarkEnd w:id="191"/>
      <w:bookmarkEnd w:id="192"/>
      <w:bookmarkEnd w:id="193"/>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本项目采用总价合同。</w:t>
      </w:r>
    </w:p>
    <w:p>
      <w:pPr>
        <w:spacing w:line="360" w:lineRule="auto"/>
        <w:ind w:firstLine="437"/>
        <w:outlineLvl w:val="3"/>
        <w:rPr>
          <w:rFonts w:ascii="宋体" w:hAnsi="宋体"/>
          <w:b/>
          <w:bCs/>
          <w:color w:val="auto"/>
          <w:szCs w:val="21"/>
          <w:highlight w:val="none"/>
          <w:lang w:val="zh-CN"/>
        </w:rPr>
      </w:pPr>
      <w:bookmarkStart w:id="194" w:name="_Ref467379863"/>
      <w:bookmarkStart w:id="195" w:name="_Toc279701248"/>
      <w:bookmarkStart w:id="196" w:name="_Toc487900358"/>
      <w:bookmarkStart w:id="197" w:name="_Toc259093677"/>
      <w:bookmarkStart w:id="198" w:name="_Ref467379852"/>
      <w:bookmarkStart w:id="199" w:name="_Ref467379923"/>
      <w:bookmarkStart w:id="200" w:name="_Toc774"/>
      <w:bookmarkStart w:id="201" w:name="_Toc16110"/>
      <w:bookmarkStart w:id="202" w:name="_Toc3225"/>
      <w:r>
        <w:rPr>
          <w:rFonts w:hint="eastAsia" w:ascii="宋体" w:hAnsi="宋体"/>
          <w:b/>
          <w:bCs/>
          <w:color w:val="auto"/>
          <w:szCs w:val="21"/>
          <w:highlight w:val="none"/>
          <w:lang w:val="zh-CN"/>
        </w:rPr>
        <w:t>2.</w:t>
      </w:r>
      <w:r>
        <w:rPr>
          <w:rFonts w:ascii="宋体" w:hAnsi="宋体"/>
          <w:b/>
          <w:bCs/>
          <w:color w:val="auto"/>
          <w:szCs w:val="21"/>
          <w:highlight w:val="none"/>
          <w:lang w:val="zh-CN"/>
        </w:rPr>
        <w:t>6</w:t>
      </w:r>
      <w:r>
        <w:rPr>
          <w:rFonts w:hint="eastAsia" w:ascii="宋体" w:hAnsi="宋体"/>
          <w:b/>
          <w:bCs/>
          <w:color w:val="auto"/>
          <w:szCs w:val="21"/>
          <w:highlight w:val="none"/>
          <w:lang w:val="zh-CN"/>
        </w:rPr>
        <w:t xml:space="preserve"> </w:t>
      </w:r>
      <w:r>
        <w:rPr>
          <w:rFonts w:ascii="宋体" w:hAnsi="宋体"/>
          <w:b/>
          <w:bCs/>
          <w:color w:val="auto"/>
          <w:szCs w:val="21"/>
          <w:highlight w:val="none"/>
          <w:lang w:val="zh-CN"/>
        </w:rPr>
        <w:t>技术资料</w:t>
      </w:r>
      <w:bookmarkEnd w:id="194"/>
      <w:bookmarkEnd w:id="195"/>
      <w:bookmarkEnd w:id="196"/>
      <w:bookmarkEnd w:id="197"/>
      <w:bookmarkEnd w:id="198"/>
      <w:bookmarkEnd w:id="199"/>
      <w:r>
        <w:rPr>
          <w:rFonts w:ascii="宋体" w:hAnsi="宋体"/>
          <w:b/>
          <w:bCs/>
          <w:color w:val="auto"/>
          <w:szCs w:val="21"/>
          <w:highlight w:val="none"/>
          <w:lang w:val="zh-CN"/>
        </w:rPr>
        <w:t>和保密义务</w:t>
      </w:r>
      <w:bookmarkEnd w:id="200"/>
      <w:bookmarkEnd w:id="201"/>
      <w:bookmarkEnd w:id="202"/>
    </w:p>
    <w:p>
      <w:pPr>
        <w:spacing w:line="360" w:lineRule="auto"/>
        <w:ind w:firstLine="435"/>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6.1</w:t>
      </w:r>
      <w:r>
        <w:rPr>
          <w:rFonts w:hint="eastAsia" w:ascii="宋体" w:hAnsi="宋体"/>
          <w:color w:val="auto"/>
          <w:szCs w:val="21"/>
          <w:highlight w:val="none"/>
        </w:rPr>
        <w:t>乙方有权依据合同约定和项目需要，向甲方了解有关情况，调阅有关资料等，甲方应予积极配合；</w:t>
      </w:r>
    </w:p>
    <w:p>
      <w:pPr>
        <w:spacing w:line="360" w:lineRule="auto"/>
        <w:ind w:firstLine="435"/>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6</w:t>
      </w:r>
      <w:r>
        <w:rPr>
          <w:rFonts w:hint="eastAsia" w:ascii="宋体" w:hAnsi="宋体"/>
          <w:color w:val="auto"/>
          <w:szCs w:val="21"/>
          <w:highlight w:val="none"/>
        </w:rPr>
        <w:t>.2乙方有义务妥善保管和保护由甲方提供的前款信息和资料等；</w:t>
      </w:r>
    </w:p>
    <w:p>
      <w:pPr>
        <w:spacing w:line="360" w:lineRule="auto"/>
        <w:ind w:firstLine="435"/>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6.</w:t>
      </w:r>
      <w:r>
        <w:rPr>
          <w:rFonts w:hint="eastAsia" w:ascii="宋体" w:hAnsi="宋体"/>
          <w:color w:val="auto"/>
          <w:szCs w:val="21"/>
          <w:highlight w:val="none"/>
        </w:rPr>
        <w:t>3除非依照法律规定或者对方当事人的书面同意，任何一方均应保证不向任何第三方提供或披露有关合同的或者履行合同过程中知悉的对方当事人任何未公开的信息和资料，包括但不限于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color w:val="auto"/>
          <w:szCs w:val="21"/>
          <w:highlight w:val="none"/>
        </w:rPr>
        <w:t>技术情报</w:t>
      </w:r>
      <w:r>
        <w:rPr>
          <w:rFonts w:hint="eastAsia" w:ascii="宋体" w:hAnsi="宋体"/>
          <w:color w:val="auto"/>
          <w:szCs w:val="21"/>
          <w:highlight w:val="none"/>
        </w:rPr>
        <w:t>、</w:t>
      </w:r>
      <w:r>
        <w:rPr>
          <w:rFonts w:ascii="宋体" w:hAnsi="宋体"/>
          <w:color w:val="auto"/>
          <w:szCs w:val="21"/>
          <w:highlight w:val="none"/>
        </w:rPr>
        <w:t>技术资料</w:t>
      </w:r>
      <w:r>
        <w:rPr>
          <w:rFonts w:hint="eastAsia" w:ascii="宋体" w:hAnsi="宋体"/>
          <w:color w:val="auto"/>
          <w:szCs w:val="21"/>
          <w:highlight w:val="none"/>
        </w:rPr>
        <w:t>、商业秘密和商业信息等，并采取一切合理和必要措施和方式防止任何第三方接触到对方当事人的上述保密信息和资料。</w:t>
      </w:r>
    </w:p>
    <w:p>
      <w:pPr>
        <w:spacing w:line="360" w:lineRule="auto"/>
        <w:ind w:firstLine="437"/>
        <w:outlineLvl w:val="3"/>
        <w:rPr>
          <w:rFonts w:ascii="宋体" w:hAnsi="宋体"/>
          <w:b/>
          <w:bCs/>
          <w:color w:val="auto"/>
          <w:szCs w:val="21"/>
          <w:highlight w:val="none"/>
          <w:lang w:val="zh-CN"/>
        </w:rPr>
      </w:pPr>
      <w:bookmarkStart w:id="203" w:name="_Toc7860"/>
      <w:r>
        <w:rPr>
          <w:rFonts w:ascii="宋体" w:hAnsi="宋体"/>
          <w:b/>
          <w:bCs/>
          <w:color w:val="auto"/>
          <w:szCs w:val="21"/>
          <w:highlight w:val="none"/>
          <w:lang w:val="zh-CN"/>
        </w:rPr>
        <w:t>2.7 质量保证</w:t>
      </w:r>
      <w:bookmarkEnd w:id="203"/>
    </w:p>
    <w:p>
      <w:pPr>
        <w:spacing w:line="360" w:lineRule="auto"/>
        <w:ind w:firstLine="435"/>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7</w:t>
      </w:r>
      <w:r>
        <w:rPr>
          <w:rFonts w:hint="eastAsia" w:ascii="宋体" w:hAnsi="宋体"/>
          <w:color w:val="auto"/>
          <w:szCs w:val="21"/>
          <w:highlight w:val="none"/>
        </w:rPr>
        <w:t>.1乙方应建立和完善履行合同的内部质量保证体系，并提供相关内部规章制度给甲方，以便甲方进行监督检查；</w:t>
      </w:r>
    </w:p>
    <w:p>
      <w:pPr>
        <w:spacing w:line="360" w:lineRule="auto"/>
        <w:ind w:firstLine="435"/>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7</w:t>
      </w:r>
      <w:r>
        <w:rPr>
          <w:rFonts w:hint="eastAsia" w:ascii="宋体" w:hAnsi="宋体"/>
          <w:color w:val="auto"/>
          <w:szCs w:val="21"/>
          <w:highlight w:val="none"/>
        </w:rPr>
        <w:t>.2乙方应保证履行合同的人员数量和素质、软件和硬件设备的配置、场地、环境和设施等满足全面履行合同的要求，并应接受甲方的监督检查。</w:t>
      </w:r>
    </w:p>
    <w:p>
      <w:pPr>
        <w:spacing w:line="360" w:lineRule="auto"/>
        <w:ind w:firstLine="437"/>
        <w:outlineLvl w:val="3"/>
        <w:rPr>
          <w:rFonts w:ascii="宋体" w:hAnsi="宋体"/>
          <w:b/>
          <w:color w:val="auto"/>
          <w:szCs w:val="21"/>
          <w:highlight w:val="none"/>
        </w:rPr>
      </w:pPr>
      <w:bookmarkStart w:id="204" w:name="_Toc22267"/>
      <w:r>
        <w:rPr>
          <w:rFonts w:hint="eastAsia" w:ascii="宋体" w:hAnsi="宋体"/>
          <w:b/>
          <w:color w:val="auto"/>
          <w:szCs w:val="21"/>
          <w:highlight w:val="none"/>
        </w:rPr>
        <w:t>2.8 延迟履行</w:t>
      </w:r>
      <w:bookmarkEnd w:id="204"/>
    </w:p>
    <w:p>
      <w:pPr>
        <w:spacing w:line="360" w:lineRule="auto"/>
        <w:ind w:firstLine="435"/>
        <w:rPr>
          <w:rFonts w:ascii="宋体" w:hAnsi="宋体"/>
          <w:color w:val="auto"/>
          <w:szCs w:val="21"/>
          <w:highlight w:val="none"/>
        </w:rPr>
      </w:pPr>
      <w:r>
        <w:rPr>
          <w:rFonts w:ascii="宋体" w:hAnsi="宋体"/>
          <w:color w:val="auto"/>
          <w:szCs w:val="21"/>
          <w:highlight w:val="none"/>
        </w:rPr>
        <w:t>在合同履行过程中，如果乙方遇到不能按时</w:t>
      </w:r>
      <w:r>
        <w:rPr>
          <w:rFonts w:hint="eastAsia" w:ascii="宋体" w:hAnsi="宋体"/>
          <w:color w:val="auto"/>
          <w:szCs w:val="21"/>
          <w:highlight w:val="none"/>
        </w:rPr>
        <w:t>提供服务</w:t>
      </w:r>
      <w:r>
        <w:rPr>
          <w:rFonts w:ascii="宋体" w:hAnsi="宋体"/>
          <w:color w:val="auto"/>
          <w:szCs w:val="21"/>
          <w:highlight w:val="none"/>
        </w:rPr>
        <w:t>的情况，应及时以书面形式将不能按时</w:t>
      </w:r>
      <w:r>
        <w:rPr>
          <w:rFonts w:hint="eastAsia" w:ascii="宋体" w:hAnsi="宋体"/>
          <w:color w:val="auto"/>
          <w:szCs w:val="21"/>
          <w:highlight w:val="none"/>
        </w:rPr>
        <w:t>提供服务</w:t>
      </w:r>
      <w:r>
        <w:rPr>
          <w:rFonts w:ascii="宋体" w:hAnsi="宋体"/>
          <w:color w:val="auto"/>
          <w:szCs w:val="21"/>
          <w:highlight w:val="none"/>
        </w:rPr>
        <w:t>的理由、预期延误时间通知甲方</w:t>
      </w:r>
      <w:r>
        <w:rPr>
          <w:rFonts w:hint="eastAsia" w:ascii="宋体" w:hAnsi="宋体"/>
          <w:color w:val="auto"/>
          <w:szCs w:val="21"/>
          <w:highlight w:val="none"/>
        </w:rPr>
        <w:t>；甲</w:t>
      </w:r>
      <w:r>
        <w:rPr>
          <w:rFonts w:ascii="宋体" w:hAnsi="宋体"/>
          <w:color w:val="auto"/>
          <w:szCs w:val="21"/>
          <w:highlight w:val="none"/>
        </w:rPr>
        <w:t>方收到乙方通知后，认为其理由正当的，可以书面形式酌情同意乙方可以延长</w:t>
      </w:r>
      <w:r>
        <w:rPr>
          <w:rFonts w:hint="eastAsia" w:ascii="宋体" w:hAnsi="宋体"/>
          <w:color w:val="auto"/>
          <w:szCs w:val="21"/>
          <w:highlight w:val="none"/>
        </w:rPr>
        <w:t>履行</w:t>
      </w:r>
      <w:r>
        <w:rPr>
          <w:rFonts w:ascii="宋体" w:hAnsi="宋体"/>
          <w:color w:val="auto"/>
          <w:szCs w:val="21"/>
          <w:highlight w:val="none"/>
        </w:rPr>
        <w:t>的具体时间。</w:t>
      </w:r>
    </w:p>
    <w:p>
      <w:pPr>
        <w:spacing w:line="360" w:lineRule="auto"/>
        <w:ind w:firstLine="437"/>
        <w:outlineLvl w:val="3"/>
        <w:rPr>
          <w:rFonts w:ascii="宋体" w:hAnsi="宋体"/>
          <w:b/>
          <w:bCs/>
          <w:color w:val="auto"/>
          <w:szCs w:val="21"/>
          <w:highlight w:val="none"/>
          <w:lang w:val="zh-CN"/>
        </w:rPr>
      </w:pPr>
      <w:bookmarkStart w:id="205" w:name="_Toc7502"/>
      <w:bookmarkStart w:id="206" w:name="_Toc487900364"/>
      <w:bookmarkStart w:id="207" w:name="_Ref467378121"/>
      <w:bookmarkStart w:id="208" w:name="_Toc279701254"/>
      <w:bookmarkStart w:id="209" w:name="_Toc259093683"/>
      <w:r>
        <w:rPr>
          <w:rFonts w:ascii="宋体" w:hAnsi="宋体"/>
          <w:b/>
          <w:bCs/>
          <w:color w:val="auto"/>
          <w:szCs w:val="21"/>
          <w:highlight w:val="none"/>
          <w:lang w:val="zh-CN"/>
        </w:rPr>
        <w:t>2.9 合同变更</w:t>
      </w:r>
      <w:bookmarkEnd w:id="205"/>
    </w:p>
    <w:p>
      <w:pPr>
        <w:spacing w:line="360" w:lineRule="auto"/>
        <w:ind w:firstLine="435"/>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9</w:t>
      </w:r>
      <w:r>
        <w:rPr>
          <w:rFonts w:hint="eastAsia" w:ascii="宋体" w:hAnsi="宋体"/>
          <w:color w:val="auto"/>
          <w:szCs w:val="21"/>
          <w:highlight w:val="none"/>
        </w:rPr>
        <w:t>.1双方当事人协商一致，可以签订书面补充合同的形式变更合同，但不得违背采购文件确定的事项；</w:t>
      </w:r>
    </w:p>
    <w:p>
      <w:pPr>
        <w:spacing w:line="360" w:lineRule="auto"/>
        <w:ind w:firstLine="435"/>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9</w:t>
      </w:r>
      <w:r>
        <w:rPr>
          <w:rFonts w:hint="eastAsia" w:ascii="宋体" w:hAnsi="宋体"/>
          <w:color w:val="auto"/>
          <w:szCs w:val="21"/>
          <w:highlight w:val="none"/>
        </w:rPr>
        <w:t>.2合同继续履行将损害国家利益和社会公共利益的，双方当事人应当以书面形式变更合同。有过错的一方应当承担赔偿责任，双方当事人都有过错的，各自承担相应的责任。</w:t>
      </w:r>
      <w:bookmarkStart w:id="210" w:name="_Toc279701259"/>
      <w:bookmarkStart w:id="211" w:name="_Toc487900369"/>
      <w:bookmarkStart w:id="212" w:name="_Toc259093688"/>
    </w:p>
    <w:p>
      <w:pPr>
        <w:spacing w:line="360" w:lineRule="auto"/>
        <w:ind w:firstLine="437"/>
        <w:outlineLvl w:val="3"/>
        <w:rPr>
          <w:rFonts w:ascii="宋体" w:hAnsi="宋体"/>
          <w:b/>
          <w:bCs/>
          <w:color w:val="auto"/>
          <w:szCs w:val="21"/>
          <w:highlight w:val="none"/>
          <w:lang w:val="zh-CN"/>
        </w:rPr>
      </w:pPr>
      <w:bookmarkStart w:id="213" w:name="_Toc15237"/>
      <w:bookmarkStart w:id="214" w:name="_Toc10366"/>
      <w:bookmarkStart w:id="215" w:name="_Toc22955"/>
      <w:r>
        <w:rPr>
          <w:rFonts w:hint="eastAsia" w:ascii="宋体" w:hAnsi="宋体"/>
          <w:b/>
          <w:bCs/>
          <w:color w:val="auto"/>
          <w:szCs w:val="21"/>
          <w:highlight w:val="none"/>
          <w:lang w:val="zh-CN"/>
        </w:rPr>
        <w:t>2.1</w:t>
      </w:r>
      <w:r>
        <w:rPr>
          <w:rFonts w:ascii="宋体" w:hAnsi="宋体"/>
          <w:b/>
          <w:bCs/>
          <w:color w:val="auto"/>
          <w:szCs w:val="21"/>
          <w:highlight w:val="none"/>
          <w:lang w:val="zh-CN"/>
        </w:rPr>
        <w:t>0</w:t>
      </w:r>
      <w:r>
        <w:rPr>
          <w:rFonts w:hint="eastAsia" w:ascii="宋体" w:hAnsi="宋体"/>
          <w:b/>
          <w:bCs/>
          <w:color w:val="auto"/>
          <w:szCs w:val="21"/>
          <w:highlight w:val="none"/>
          <w:lang w:val="zh-CN"/>
        </w:rPr>
        <w:t xml:space="preserve"> </w:t>
      </w:r>
      <w:r>
        <w:rPr>
          <w:rFonts w:ascii="宋体" w:hAnsi="宋体"/>
          <w:b/>
          <w:bCs/>
          <w:color w:val="auto"/>
          <w:szCs w:val="21"/>
          <w:highlight w:val="none"/>
          <w:lang w:val="zh-CN"/>
        </w:rPr>
        <w:t>合同转让</w:t>
      </w:r>
      <w:bookmarkEnd w:id="210"/>
      <w:bookmarkEnd w:id="211"/>
      <w:bookmarkEnd w:id="212"/>
      <w:r>
        <w:rPr>
          <w:rFonts w:ascii="宋体" w:hAnsi="宋体"/>
          <w:b/>
          <w:bCs/>
          <w:color w:val="auto"/>
          <w:szCs w:val="21"/>
          <w:highlight w:val="none"/>
          <w:lang w:val="zh-CN"/>
        </w:rPr>
        <w:t>和分包</w:t>
      </w:r>
      <w:bookmarkEnd w:id="213"/>
      <w:bookmarkEnd w:id="214"/>
      <w:bookmarkEnd w:id="215"/>
    </w:p>
    <w:p>
      <w:pPr>
        <w:spacing w:line="360" w:lineRule="auto"/>
        <w:ind w:firstLine="435"/>
        <w:rPr>
          <w:rFonts w:ascii="宋体" w:hAnsi="宋体"/>
          <w:color w:val="auto"/>
          <w:szCs w:val="21"/>
          <w:highlight w:val="none"/>
        </w:rPr>
      </w:pPr>
      <w:r>
        <w:rPr>
          <w:rFonts w:ascii="宋体" w:hAnsi="宋体"/>
          <w:color w:val="auto"/>
          <w:szCs w:val="21"/>
          <w:highlight w:val="none"/>
        </w:rPr>
        <w:t>合同的权利义务依法不</w:t>
      </w:r>
      <w:r>
        <w:rPr>
          <w:rFonts w:hint="eastAsia" w:ascii="宋体" w:hAnsi="宋体"/>
          <w:color w:val="auto"/>
          <w:szCs w:val="21"/>
          <w:highlight w:val="none"/>
        </w:rPr>
        <w:t>得</w:t>
      </w:r>
      <w:r>
        <w:rPr>
          <w:rFonts w:ascii="宋体" w:hAnsi="宋体"/>
          <w:color w:val="auto"/>
          <w:szCs w:val="21"/>
          <w:highlight w:val="none"/>
        </w:rPr>
        <w:t>转让</w:t>
      </w:r>
      <w:r>
        <w:rPr>
          <w:rFonts w:hint="eastAsia" w:ascii="宋体" w:hAnsi="宋体"/>
          <w:color w:val="auto"/>
          <w:szCs w:val="21"/>
          <w:highlight w:val="none"/>
        </w:rPr>
        <w:t>，</w:t>
      </w:r>
      <w:r>
        <w:rPr>
          <w:rFonts w:ascii="宋体" w:hAnsi="宋体"/>
          <w:color w:val="auto"/>
          <w:szCs w:val="21"/>
          <w:highlight w:val="none"/>
        </w:rPr>
        <w:t>但经甲方</w:t>
      </w:r>
      <w:r>
        <w:rPr>
          <w:rFonts w:hint="eastAsia" w:ascii="宋体" w:hAnsi="宋体"/>
          <w:color w:val="auto"/>
          <w:szCs w:val="21"/>
          <w:highlight w:val="none"/>
        </w:rPr>
        <w:t>同意，乙方可以依法采取分包方式履行合同，即：依法可以</w:t>
      </w:r>
      <w:r>
        <w:rPr>
          <w:rFonts w:ascii="宋体" w:hAnsi="宋体"/>
          <w:color w:val="auto"/>
          <w:szCs w:val="21"/>
          <w:highlight w:val="none"/>
        </w:rPr>
        <w:t>将合同项下的部分非主体、非关键性工作分包给他人完成</w:t>
      </w:r>
      <w:r>
        <w:rPr>
          <w:rFonts w:hint="eastAsia" w:ascii="宋体" w:hAnsi="宋体"/>
          <w:color w:val="auto"/>
          <w:szCs w:val="21"/>
          <w:highlight w:val="none"/>
        </w:rPr>
        <w:t>，</w:t>
      </w:r>
      <w:r>
        <w:rPr>
          <w:rFonts w:ascii="宋体" w:hAnsi="宋体"/>
          <w:color w:val="auto"/>
          <w:szCs w:val="21"/>
          <w:highlight w:val="none"/>
        </w:rPr>
        <w:t>接受分包的人应当具备相应的资格条件，并不得再次分包</w:t>
      </w:r>
      <w:r>
        <w:rPr>
          <w:rFonts w:hint="eastAsia" w:ascii="宋体" w:hAnsi="宋体"/>
          <w:color w:val="auto"/>
          <w:szCs w:val="21"/>
          <w:highlight w:val="none"/>
        </w:rPr>
        <w:t>，</w:t>
      </w:r>
      <w:r>
        <w:rPr>
          <w:rFonts w:ascii="宋体" w:hAnsi="宋体"/>
          <w:color w:val="auto"/>
          <w:szCs w:val="21"/>
          <w:highlight w:val="none"/>
        </w:rPr>
        <w:t>且乙方应就分包项目向甲方负责</w:t>
      </w:r>
      <w:r>
        <w:rPr>
          <w:rFonts w:hint="eastAsia" w:ascii="宋体" w:hAnsi="宋体"/>
          <w:color w:val="auto"/>
          <w:szCs w:val="21"/>
          <w:highlight w:val="none"/>
        </w:rPr>
        <w:t>，</w:t>
      </w:r>
      <w:r>
        <w:rPr>
          <w:rFonts w:ascii="宋体" w:hAnsi="宋体"/>
          <w:color w:val="auto"/>
          <w:szCs w:val="21"/>
          <w:highlight w:val="none"/>
        </w:rPr>
        <w:t>并</w:t>
      </w:r>
      <w:r>
        <w:rPr>
          <w:rFonts w:hint="eastAsia" w:ascii="宋体" w:hAnsi="宋体"/>
          <w:color w:val="auto"/>
          <w:szCs w:val="21"/>
          <w:highlight w:val="none"/>
        </w:rPr>
        <w:t>与分包供应商就分包项目向甲方承担连带责任。</w:t>
      </w:r>
    </w:p>
    <w:p>
      <w:pPr>
        <w:spacing w:line="360" w:lineRule="auto"/>
        <w:ind w:firstLine="437"/>
        <w:outlineLvl w:val="3"/>
        <w:rPr>
          <w:rFonts w:ascii="宋体" w:hAnsi="宋体"/>
          <w:b/>
          <w:bCs/>
          <w:color w:val="auto"/>
          <w:szCs w:val="21"/>
          <w:highlight w:val="none"/>
          <w:lang w:val="zh-CN"/>
        </w:rPr>
      </w:pPr>
      <w:bookmarkStart w:id="216" w:name="_Toc14066"/>
      <w:bookmarkStart w:id="217" w:name="_Toc13566"/>
      <w:bookmarkStart w:id="218" w:name="_Toc16508"/>
      <w:r>
        <w:rPr>
          <w:rFonts w:hint="eastAsia" w:ascii="宋体" w:hAnsi="宋体"/>
          <w:b/>
          <w:bCs/>
          <w:color w:val="auto"/>
          <w:szCs w:val="21"/>
          <w:highlight w:val="none"/>
          <w:lang w:val="zh-CN"/>
        </w:rPr>
        <w:t>2.1</w:t>
      </w:r>
      <w:r>
        <w:rPr>
          <w:rFonts w:ascii="宋体" w:hAnsi="宋体"/>
          <w:b/>
          <w:bCs/>
          <w:color w:val="auto"/>
          <w:szCs w:val="21"/>
          <w:highlight w:val="none"/>
          <w:lang w:val="zh-CN"/>
        </w:rPr>
        <w:t>1 不可抗力</w:t>
      </w:r>
      <w:bookmarkEnd w:id="216"/>
      <w:bookmarkEnd w:id="217"/>
      <w:bookmarkEnd w:id="218"/>
    </w:p>
    <w:p>
      <w:pPr>
        <w:spacing w:line="360" w:lineRule="auto"/>
        <w:ind w:firstLine="435"/>
        <w:rPr>
          <w:rFonts w:ascii="宋体" w:hAnsi="宋体"/>
          <w:color w:val="auto"/>
          <w:szCs w:val="21"/>
          <w:highlight w:val="none"/>
        </w:rPr>
      </w:pPr>
      <w:r>
        <w:rPr>
          <w:rFonts w:hint="eastAsia" w:ascii="宋体" w:hAnsi="宋体"/>
          <w:color w:val="auto"/>
          <w:szCs w:val="21"/>
          <w:highlight w:val="none"/>
        </w:rPr>
        <w:t>2.1</w:t>
      </w:r>
      <w:r>
        <w:rPr>
          <w:rFonts w:ascii="宋体" w:hAnsi="宋体"/>
          <w:color w:val="auto"/>
          <w:szCs w:val="21"/>
          <w:highlight w:val="none"/>
        </w:rPr>
        <w:t>1.1如果任何一方遭遇法律规定的不可抗力，致使合同履行受阻时，履行合同的期限应予延长，延长的期限应相当于不可抗力所影响的时间</w:t>
      </w:r>
      <w:r>
        <w:rPr>
          <w:rFonts w:hint="eastAsia" w:ascii="宋体" w:hAnsi="宋体"/>
          <w:color w:val="auto"/>
          <w:szCs w:val="21"/>
          <w:highlight w:val="none"/>
        </w:rPr>
        <w:t>；</w:t>
      </w:r>
    </w:p>
    <w:p>
      <w:pPr>
        <w:spacing w:line="360" w:lineRule="auto"/>
        <w:ind w:firstLine="435"/>
        <w:rPr>
          <w:rFonts w:ascii="宋体" w:hAnsi="宋体"/>
          <w:color w:val="auto"/>
          <w:szCs w:val="21"/>
          <w:highlight w:val="none"/>
        </w:rPr>
      </w:pPr>
      <w:r>
        <w:rPr>
          <w:rFonts w:hint="eastAsia" w:ascii="宋体" w:hAnsi="宋体"/>
          <w:color w:val="auto"/>
          <w:szCs w:val="21"/>
          <w:highlight w:val="none"/>
        </w:rPr>
        <w:t>2.1</w:t>
      </w:r>
      <w:r>
        <w:rPr>
          <w:rFonts w:ascii="宋体" w:hAnsi="宋体"/>
          <w:color w:val="auto"/>
          <w:szCs w:val="21"/>
          <w:highlight w:val="none"/>
        </w:rPr>
        <w:t>1</w:t>
      </w:r>
      <w:r>
        <w:rPr>
          <w:rFonts w:hint="eastAsia" w:ascii="宋体" w:hAnsi="宋体"/>
          <w:color w:val="auto"/>
          <w:szCs w:val="21"/>
          <w:highlight w:val="none"/>
        </w:rPr>
        <w:t>.2因不可抗力致使不能实现合同目的的，当事人可以解除合同；</w:t>
      </w:r>
    </w:p>
    <w:p>
      <w:pPr>
        <w:spacing w:line="360" w:lineRule="auto"/>
        <w:ind w:firstLine="435"/>
        <w:rPr>
          <w:rFonts w:ascii="宋体" w:hAnsi="宋体"/>
          <w:color w:val="auto"/>
          <w:szCs w:val="21"/>
          <w:highlight w:val="none"/>
        </w:rPr>
      </w:pPr>
      <w:r>
        <w:rPr>
          <w:rFonts w:hint="eastAsia" w:ascii="宋体" w:hAnsi="宋体"/>
          <w:color w:val="auto"/>
          <w:szCs w:val="21"/>
          <w:highlight w:val="none"/>
        </w:rPr>
        <w:t>2.1</w:t>
      </w:r>
      <w:r>
        <w:rPr>
          <w:rFonts w:ascii="宋体" w:hAnsi="宋体"/>
          <w:color w:val="auto"/>
          <w:szCs w:val="21"/>
          <w:highlight w:val="none"/>
        </w:rPr>
        <w:t>1</w:t>
      </w:r>
      <w:r>
        <w:rPr>
          <w:rFonts w:hint="eastAsia" w:ascii="宋体" w:hAnsi="宋体"/>
          <w:color w:val="auto"/>
          <w:szCs w:val="21"/>
          <w:highlight w:val="none"/>
        </w:rPr>
        <w:t>.3因</w:t>
      </w:r>
      <w:r>
        <w:rPr>
          <w:rFonts w:ascii="宋体" w:hAnsi="宋体"/>
          <w:color w:val="auto"/>
          <w:szCs w:val="21"/>
          <w:highlight w:val="none"/>
        </w:rPr>
        <w:t>不可抗力致使合同有变更必要的，双方当事人应在</w:t>
      </w:r>
      <w:r>
        <w:rPr>
          <w:rFonts w:ascii="宋体" w:hAnsi="宋体"/>
          <w:b/>
          <w:i/>
          <w:color w:val="auto"/>
          <w:szCs w:val="21"/>
          <w:highlight w:val="none"/>
          <w:u w:val="single"/>
        </w:rPr>
        <w:t>合同专用条款</w:t>
      </w:r>
      <w:r>
        <w:rPr>
          <w:rFonts w:ascii="宋体" w:hAnsi="宋体"/>
          <w:color w:val="auto"/>
          <w:szCs w:val="21"/>
          <w:highlight w:val="none"/>
        </w:rPr>
        <w:t>约定时间内以书面形式变更合同</w:t>
      </w:r>
      <w:r>
        <w:rPr>
          <w:rFonts w:hint="eastAsia" w:ascii="宋体" w:hAnsi="宋体"/>
          <w:color w:val="auto"/>
          <w:szCs w:val="21"/>
          <w:highlight w:val="none"/>
        </w:rPr>
        <w:t>；</w:t>
      </w:r>
    </w:p>
    <w:p>
      <w:pPr>
        <w:spacing w:line="360" w:lineRule="auto"/>
        <w:ind w:firstLine="435"/>
        <w:rPr>
          <w:rFonts w:ascii="宋体" w:hAnsi="宋体"/>
          <w:color w:val="auto"/>
          <w:szCs w:val="21"/>
          <w:highlight w:val="none"/>
        </w:rPr>
      </w:pPr>
      <w:r>
        <w:rPr>
          <w:rFonts w:hint="eastAsia" w:ascii="宋体" w:hAnsi="宋体"/>
          <w:color w:val="auto"/>
          <w:szCs w:val="21"/>
          <w:highlight w:val="none"/>
        </w:rPr>
        <w:t>2.1</w:t>
      </w:r>
      <w:r>
        <w:rPr>
          <w:rFonts w:ascii="宋体" w:hAnsi="宋体"/>
          <w:color w:val="auto"/>
          <w:szCs w:val="21"/>
          <w:highlight w:val="none"/>
        </w:rPr>
        <w:t>1.</w:t>
      </w:r>
      <w:r>
        <w:rPr>
          <w:rFonts w:hint="eastAsia" w:ascii="宋体" w:hAnsi="宋体"/>
          <w:color w:val="auto"/>
          <w:szCs w:val="21"/>
          <w:highlight w:val="none"/>
        </w:rPr>
        <w:t>4</w:t>
      </w:r>
      <w:r>
        <w:rPr>
          <w:rFonts w:ascii="宋体" w:hAnsi="宋体"/>
          <w:color w:val="auto"/>
          <w:szCs w:val="21"/>
          <w:highlight w:val="none"/>
        </w:rPr>
        <w:t>受</w:t>
      </w:r>
      <w:r>
        <w:rPr>
          <w:rFonts w:hint="eastAsia" w:ascii="宋体" w:hAnsi="宋体"/>
          <w:color w:val="auto"/>
          <w:szCs w:val="21"/>
          <w:highlight w:val="none"/>
        </w:rPr>
        <w:t>不可抗力</w:t>
      </w:r>
      <w:r>
        <w:rPr>
          <w:rFonts w:ascii="宋体" w:hAnsi="宋体"/>
          <w:color w:val="auto"/>
          <w:szCs w:val="21"/>
          <w:highlight w:val="none"/>
        </w:rPr>
        <w:t>影响的一方在不可抗力发生后</w:t>
      </w:r>
      <w:r>
        <w:rPr>
          <w:rFonts w:hint="eastAsia" w:ascii="宋体" w:hAnsi="宋体"/>
          <w:color w:val="auto"/>
          <w:szCs w:val="21"/>
          <w:highlight w:val="none"/>
        </w:rPr>
        <w:t>，</w:t>
      </w:r>
      <w:r>
        <w:rPr>
          <w:rFonts w:ascii="宋体" w:hAnsi="宋体"/>
          <w:color w:val="auto"/>
          <w:szCs w:val="21"/>
          <w:highlight w:val="none"/>
        </w:rPr>
        <w:t>应在</w:t>
      </w:r>
      <w:r>
        <w:rPr>
          <w:rFonts w:ascii="宋体" w:hAnsi="宋体"/>
          <w:b/>
          <w:i/>
          <w:color w:val="auto"/>
          <w:szCs w:val="21"/>
          <w:highlight w:val="none"/>
          <w:u w:val="single"/>
        </w:rPr>
        <w:t>合同专用条款</w:t>
      </w:r>
      <w:r>
        <w:rPr>
          <w:rFonts w:ascii="宋体" w:hAnsi="宋体"/>
          <w:color w:val="auto"/>
          <w:szCs w:val="21"/>
          <w:highlight w:val="none"/>
        </w:rPr>
        <w:t>约定时间内以书面形式通知</w:t>
      </w:r>
      <w:r>
        <w:rPr>
          <w:rFonts w:hint="eastAsia" w:ascii="宋体" w:hAnsi="宋体"/>
          <w:color w:val="auto"/>
          <w:szCs w:val="21"/>
          <w:highlight w:val="none"/>
        </w:rPr>
        <w:t>对</w:t>
      </w:r>
      <w:r>
        <w:rPr>
          <w:rFonts w:ascii="宋体" w:hAnsi="宋体"/>
          <w:color w:val="auto"/>
          <w:szCs w:val="21"/>
          <w:highlight w:val="none"/>
        </w:rPr>
        <w:t>方当事人，并在</w:t>
      </w:r>
      <w:r>
        <w:rPr>
          <w:rFonts w:ascii="宋体" w:hAnsi="宋体"/>
          <w:b/>
          <w:i/>
          <w:color w:val="auto"/>
          <w:szCs w:val="21"/>
          <w:highlight w:val="none"/>
          <w:u w:val="single"/>
        </w:rPr>
        <w:t>合同专用条款</w:t>
      </w:r>
      <w:r>
        <w:rPr>
          <w:rFonts w:ascii="宋体" w:hAnsi="宋体"/>
          <w:color w:val="auto"/>
          <w:szCs w:val="21"/>
          <w:highlight w:val="none"/>
        </w:rPr>
        <w:t>约定时间内，将有关部门出具的证明文件送达</w:t>
      </w:r>
      <w:r>
        <w:rPr>
          <w:rFonts w:hint="eastAsia" w:ascii="宋体" w:hAnsi="宋体"/>
          <w:color w:val="auto"/>
          <w:szCs w:val="21"/>
          <w:highlight w:val="none"/>
        </w:rPr>
        <w:t>对方当事人</w:t>
      </w:r>
      <w:r>
        <w:rPr>
          <w:rFonts w:ascii="宋体" w:hAnsi="宋体"/>
          <w:color w:val="auto"/>
          <w:szCs w:val="21"/>
          <w:highlight w:val="none"/>
        </w:rPr>
        <w:t>。</w:t>
      </w:r>
    </w:p>
    <w:p>
      <w:pPr>
        <w:spacing w:line="360" w:lineRule="auto"/>
        <w:ind w:firstLine="437"/>
        <w:outlineLvl w:val="3"/>
        <w:rPr>
          <w:rFonts w:ascii="宋体" w:hAnsi="宋体"/>
          <w:b/>
          <w:bCs/>
          <w:color w:val="auto"/>
          <w:szCs w:val="21"/>
          <w:highlight w:val="none"/>
          <w:lang w:val="zh-CN"/>
        </w:rPr>
      </w:pPr>
      <w:bookmarkStart w:id="219" w:name="_Toc6969"/>
      <w:bookmarkStart w:id="220" w:name="_Toc279701255"/>
      <w:bookmarkStart w:id="221" w:name="_Toc30676"/>
      <w:bookmarkStart w:id="222" w:name="_Toc487900365"/>
      <w:bookmarkStart w:id="223" w:name="_Toc689"/>
      <w:bookmarkStart w:id="224" w:name="_Toc259093684"/>
      <w:r>
        <w:rPr>
          <w:rFonts w:hint="eastAsia" w:ascii="宋体" w:hAnsi="宋体"/>
          <w:b/>
          <w:bCs/>
          <w:color w:val="auto"/>
          <w:szCs w:val="21"/>
          <w:highlight w:val="none"/>
          <w:lang w:val="zh-CN"/>
        </w:rPr>
        <w:t>2.</w:t>
      </w:r>
      <w:r>
        <w:rPr>
          <w:rFonts w:ascii="宋体" w:hAnsi="宋体"/>
          <w:b/>
          <w:bCs/>
          <w:color w:val="auto"/>
          <w:szCs w:val="21"/>
          <w:highlight w:val="none"/>
          <w:lang w:val="zh-CN"/>
        </w:rPr>
        <w:t>12</w:t>
      </w:r>
      <w:r>
        <w:rPr>
          <w:rFonts w:hint="eastAsia" w:ascii="宋体" w:hAnsi="宋体"/>
          <w:b/>
          <w:bCs/>
          <w:color w:val="auto"/>
          <w:szCs w:val="21"/>
          <w:highlight w:val="none"/>
          <w:lang w:val="zh-CN"/>
        </w:rPr>
        <w:t xml:space="preserve"> </w:t>
      </w:r>
      <w:r>
        <w:rPr>
          <w:rFonts w:ascii="宋体" w:hAnsi="宋体"/>
          <w:b/>
          <w:bCs/>
          <w:color w:val="auto"/>
          <w:szCs w:val="21"/>
          <w:highlight w:val="none"/>
          <w:lang w:val="zh-CN"/>
        </w:rPr>
        <w:t>税费</w:t>
      </w:r>
      <w:bookmarkEnd w:id="219"/>
      <w:bookmarkEnd w:id="220"/>
      <w:bookmarkEnd w:id="221"/>
      <w:bookmarkEnd w:id="222"/>
      <w:bookmarkEnd w:id="223"/>
      <w:bookmarkEnd w:id="224"/>
    </w:p>
    <w:p>
      <w:pPr>
        <w:spacing w:line="360" w:lineRule="auto"/>
        <w:ind w:firstLine="435"/>
        <w:rPr>
          <w:rFonts w:ascii="宋体" w:hAnsi="宋体"/>
          <w:color w:val="auto"/>
          <w:szCs w:val="21"/>
          <w:highlight w:val="none"/>
        </w:rPr>
      </w:pPr>
      <w:r>
        <w:rPr>
          <w:rFonts w:ascii="宋体" w:hAnsi="宋体"/>
          <w:color w:val="auto"/>
          <w:szCs w:val="21"/>
          <w:highlight w:val="none"/>
        </w:rPr>
        <w:t>与合同有关的一切税费</w:t>
      </w:r>
      <w:r>
        <w:rPr>
          <w:rFonts w:hint="eastAsia" w:ascii="宋体" w:hAnsi="宋体"/>
          <w:color w:val="auto"/>
          <w:szCs w:val="21"/>
          <w:highlight w:val="none"/>
        </w:rPr>
        <w:t>，</w:t>
      </w:r>
      <w:r>
        <w:rPr>
          <w:rFonts w:ascii="宋体" w:hAnsi="宋体"/>
          <w:color w:val="auto"/>
          <w:szCs w:val="21"/>
          <w:highlight w:val="none"/>
        </w:rPr>
        <w:t>均按照中华人民共和国法律的相关规定</w:t>
      </w:r>
      <w:r>
        <w:rPr>
          <w:rFonts w:hint="eastAsia" w:ascii="宋体" w:hAnsi="宋体"/>
          <w:color w:val="auto"/>
          <w:szCs w:val="21"/>
          <w:highlight w:val="none"/>
        </w:rPr>
        <w:t>缴纳</w:t>
      </w:r>
      <w:r>
        <w:rPr>
          <w:rFonts w:ascii="宋体" w:hAnsi="宋体"/>
          <w:color w:val="auto"/>
          <w:szCs w:val="21"/>
          <w:highlight w:val="none"/>
        </w:rPr>
        <w:t>。</w:t>
      </w:r>
    </w:p>
    <w:p>
      <w:pPr>
        <w:spacing w:line="360" w:lineRule="auto"/>
        <w:ind w:firstLine="437"/>
        <w:outlineLvl w:val="3"/>
        <w:rPr>
          <w:rFonts w:ascii="宋体" w:hAnsi="宋体"/>
          <w:b/>
          <w:bCs/>
          <w:color w:val="auto"/>
          <w:szCs w:val="21"/>
          <w:highlight w:val="none"/>
          <w:lang w:val="zh-CN"/>
        </w:rPr>
      </w:pPr>
      <w:bookmarkStart w:id="225" w:name="_Toc8298"/>
      <w:bookmarkStart w:id="226" w:name="_Toc7102"/>
      <w:bookmarkStart w:id="227" w:name="_Toc16959"/>
      <w:bookmarkStart w:id="228" w:name="_Toc487900368"/>
      <w:bookmarkStart w:id="229" w:name="_Toc259093687"/>
      <w:bookmarkStart w:id="230" w:name="_Toc279701258"/>
      <w:r>
        <w:rPr>
          <w:rFonts w:hint="eastAsia" w:ascii="宋体" w:hAnsi="宋体"/>
          <w:b/>
          <w:bCs/>
          <w:color w:val="auto"/>
          <w:szCs w:val="21"/>
          <w:highlight w:val="none"/>
          <w:lang w:val="zh-CN"/>
        </w:rPr>
        <w:t>2.</w:t>
      </w:r>
      <w:r>
        <w:rPr>
          <w:rFonts w:ascii="宋体" w:hAnsi="宋体"/>
          <w:b/>
          <w:bCs/>
          <w:color w:val="auto"/>
          <w:szCs w:val="21"/>
          <w:highlight w:val="none"/>
          <w:lang w:val="zh-CN"/>
        </w:rPr>
        <w:t>13</w:t>
      </w:r>
      <w:r>
        <w:rPr>
          <w:rFonts w:hint="eastAsia" w:ascii="宋体" w:hAnsi="宋体"/>
          <w:b/>
          <w:bCs/>
          <w:color w:val="auto"/>
          <w:szCs w:val="21"/>
          <w:highlight w:val="none"/>
          <w:lang w:val="zh-CN"/>
        </w:rPr>
        <w:t xml:space="preserve"> </w:t>
      </w:r>
      <w:r>
        <w:rPr>
          <w:rFonts w:ascii="宋体" w:hAnsi="宋体"/>
          <w:b/>
          <w:bCs/>
          <w:color w:val="auto"/>
          <w:szCs w:val="21"/>
          <w:highlight w:val="none"/>
          <w:lang w:val="zh-CN"/>
        </w:rPr>
        <w:t>乙方破产</w:t>
      </w:r>
      <w:bookmarkEnd w:id="225"/>
      <w:bookmarkEnd w:id="226"/>
      <w:bookmarkEnd w:id="227"/>
      <w:bookmarkEnd w:id="228"/>
      <w:bookmarkEnd w:id="229"/>
      <w:bookmarkEnd w:id="230"/>
    </w:p>
    <w:p>
      <w:pPr>
        <w:spacing w:line="360" w:lineRule="auto"/>
        <w:ind w:firstLine="435"/>
        <w:rPr>
          <w:rFonts w:ascii="宋体" w:hAnsi="宋体"/>
          <w:color w:val="auto"/>
          <w:szCs w:val="21"/>
          <w:highlight w:val="none"/>
        </w:rPr>
      </w:pPr>
      <w:r>
        <w:rPr>
          <w:rFonts w:ascii="宋体" w:hAnsi="宋体"/>
          <w:color w:val="auto"/>
          <w:szCs w:val="21"/>
          <w:highlight w:val="none"/>
        </w:rPr>
        <w:t>如果乙方破产导致合同无法履行时，甲方可以书面形式通知乙方终止合同且不给予乙方任何补偿和赔偿</w:t>
      </w:r>
      <w:r>
        <w:rPr>
          <w:rFonts w:hint="eastAsia" w:ascii="宋体" w:hAnsi="宋体"/>
          <w:color w:val="auto"/>
          <w:szCs w:val="21"/>
          <w:highlight w:val="none"/>
        </w:rPr>
        <w:t>，但合同的</w:t>
      </w:r>
      <w:r>
        <w:rPr>
          <w:rFonts w:ascii="宋体" w:hAnsi="宋体"/>
          <w:color w:val="auto"/>
          <w:szCs w:val="21"/>
          <w:highlight w:val="none"/>
        </w:rPr>
        <w:t>终止不损害或不影响甲方已经采取或将要采取的任何要求乙方支付违约金</w:t>
      </w:r>
      <w:r>
        <w:rPr>
          <w:rFonts w:hint="eastAsia" w:ascii="宋体" w:hAnsi="宋体"/>
          <w:color w:val="auto"/>
          <w:szCs w:val="21"/>
          <w:highlight w:val="none"/>
        </w:rPr>
        <w:t>、</w:t>
      </w:r>
      <w:r>
        <w:rPr>
          <w:rFonts w:ascii="宋体" w:hAnsi="宋体"/>
          <w:color w:val="auto"/>
          <w:szCs w:val="21"/>
          <w:highlight w:val="none"/>
        </w:rPr>
        <w:t>赔偿损失等的行动或补救措施的权利</w:t>
      </w:r>
      <w:r>
        <w:rPr>
          <w:rFonts w:hint="eastAsia" w:ascii="宋体" w:hAnsi="宋体"/>
          <w:color w:val="auto"/>
          <w:szCs w:val="21"/>
          <w:highlight w:val="none"/>
        </w:rPr>
        <w:t>。</w:t>
      </w:r>
    </w:p>
    <w:p>
      <w:pPr>
        <w:spacing w:line="360" w:lineRule="auto"/>
        <w:ind w:firstLine="437"/>
        <w:outlineLvl w:val="3"/>
        <w:rPr>
          <w:rFonts w:ascii="宋体" w:hAnsi="宋体"/>
          <w:b/>
          <w:color w:val="auto"/>
          <w:szCs w:val="21"/>
          <w:highlight w:val="none"/>
        </w:rPr>
      </w:pPr>
      <w:bookmarkStart w:id="231" w:name="_Toc15387"/>
      <w:bookmarkStart w:id="232" w:name="_Toc6134"/>
      <w:bookmarkStart w:id="233" w:name="_Toc29333"/>
      <w:r>
        <w:rPr>
          <w:rFonts w:hint="eastAsia" w:ascii="宋体" w:hAnsi="宋体"/>
          <w:b/>
          <w:bCs/>
          <w:color w:val="auto"/>
          <w:szCs w:val="21"/>
          <w:highlight w:val="none"/>
          <w:lang w:val="zh-CN"/>
        </w:rPr>
        <w:t>2.1</w:t>
      </w:r>
      <w:r>
        <w:rPr>
          <w:rFonts w:ascii="宋体" w:hAnsi="宋体"/>
          <w:b/>
          <w:bCs/>
          <w:color w:val="auto"/>
          <w:szCs w:val="21"/>
          <w:highlight w:val="none"/>
          <w:lang w:val="zh-CN"/>
        </w:rPr>
        <w:t>4</w:t>
      </w:r>
      <w:r>
        <w:rPr>
          <w:rFonts w:hint="eastAsia" w:ascii="宋体" w:hAnsi="宋体"/>
          <w:b/>
          <w:bCs/>
          <w:color w:val="auto"/>
          <w:szCs w:val="21"/>
          <w:highlight w:val="none"/>
          <w:lang w:val="zh-CN"/>
        </w:rPr>
        <w:t xml:space="preserve"> 合同中止、终止</w:t>
      </w:r>
      <w:bookmarkEnd w:id="231"/>
      <w:bookmarkEnd w:id="232"/>
      <w:bookmarkEnd w:id="233"/>
    </w:p>
    <w:p>
      <w:pPr>
        <w:spacing w:line="360" w:lineRule="auto"/>
        <w:ind w:firstLine="435"/>
        <w:rPr>
          <w:rFonts w:ascii="宋体" w:hAnsi="宋体"/>
          <w:color w:val="auto"/>
          <w:szCs w:val="21"/>
          <w:highlight w:val="none"/>
        </w:rPr>
      </w:pPr>
      <w:r>
        <w:rPr>
          <w:rFonts w:hint="eastAsia" w:ascii="宋体" w:hAnsi="宋体"/>
          <w:color w:val="auto"/>
          <w:szCs w:val="21"/>
          <w:highlight w:val="none"/>
        </w:rPr>
        <w:t>2.1</w:t>
      </w:r>
      <w:r>
        <w:rPr>
          <w:rFonts w:ascii="宋体" w:hAnsi="宋体"/>
          <w:color w:val="auto"/>
          <w:szCs w:val="21"/>
          <w:highlight w:val="none"/>
        </w:rPr>
        <w:t>4</w:t>
      </w:r>
      <w:r>
        <w:rPr>
          <w:rFonts w:hint="eastAsia" w:ascii="宋体" w:hAnsi="宋体"/>
          <w:color w:val="auto"/>
          <w:szCs w:val="21"/>
          <w:highlight w:val="none"/>
        </w:rPr>
        <w:t>.1双方当事人不得擅自中止或者终止合同；</w:t>
      </w:r>
    </w:p>
    <w:p>
      <w:pPr>
        <w:spacing w:line="360" w:lineRule="auto"/>
        <w:ind w:firstLine="435"/>
        <w:rPr>
          <w:rFonts w:ascii="宋体" w:hAnsi="宋体"/>
          <w:color w:val="auto"/>
          <w:szCs w:val="21"/>
          <w:highlight w:val="none"/>
        </w:rPr>
      </w:pPr>
      <w:r>
        <w:rPr>
          <w:rFonts w:hint="eastAsia" w:ascii="宋体" w:hAnsi="宋体"/>
          <w:color w:val="auto"/>
          <w:szCs w:val="21"/>
          <w:highlight w:val="none"/>
        </w:rPr>
        <w:t>2.1</w:t>
      </w:r>
      <w:r>
        <w:rPr>
          <w:rFonts w:ascii="宋体" w:hAnsi="宋体"/>
          <w:color w:val="auto"/>
          <w:szCs w:val="21"/>
          <w:highlight w:val="none"/>
        </w:rPr>
        <w:t>4</w:t>
      </w:r>
      <w:r>
        <w:rPr>
          <w:rFonts w:hint="eastAsia" w:ascii="宋体" w:hAnsi="宋体"/>
          <w:color w:val="auto"/>
          <w:szCs w:val="21"/>
          <w:highlight w:val="none"/>
        </w:rPr>
        <w:t>.2合同继续履行将损害国家利益和社会公共利益的，双方当事人应当中止或者终止合同。有过错的一方应当承担赔偿责任，双方当事人都有过错的，各自承担相应的责任。</w:t>
      </w:r>
    </w:p>
    <w:p>
      <w:pPr>
        <w:spacing w:line="360" w:lineRule="auto"/>
        <w:ind w:firstLine="437"/>
        <w:outlineLvl w:val="3"/>
        <w:rPr>
          <w:rFonts w:ascii="宋体" w:hAnsi="宋体"/>
          <w:b/>
          <w:bCs/>
          <w:color w:val="auto"/>
          <w:szCs w:val="21"/>
          <w:highlight w:val="none"/>
          <w:lang w:val="zh-CN"/>
        </w:rPr>
      </w:pPr>
      <w:bookmarkStart w:id="234" w:name="_Toc6596"/>
      <w:bookmarkStart w:id="235" w:name="_Toc1125"/>
      <w:bookmarkStart w:id="236" w:name="_Toc14563"/>
      <w:r>
        <w:rPr>
          <w:rFonts w:hint="eastAsia" w:ascii="宋体" w:hAnsi="宋体"/>
          <w:b/>
          <w:bCs/>
          <w:color w:val="auto"/>
          <w:szCs w:val="21"/>
          <w:highlight w:val="none"/>
          <w:lang w:val="zh-CN"/>
        </w:rPr>
        <w:t>2.1</w:t>
      </w:r>
      <w:r>
        <w:rPr>
          <w:rFonts w:ascii="宋体" w:hAnsi="宋体"/>
          <w:b/>
          <w:bCs/>
          <w:color w:val="auto"/>
          <w:szCs w:val="21"/>
          <w:highlight w:val="none"/>
          <w:lang w:val="zh-CN"/>
        </w:rPr>
        <w:t>5</w:t>
      </w:r>
      <w:r>
        <w:rPr>
          <w:rFonts w:hint="eastAsia" w:ascii="宋体" w:hAnsi="宋体"/>
          <w:b/>
          <w:bCs/>
          <w:color w:val="auto"/>
          <w:szCs w:val="21"/>
          <w:highlight w:val="none"/>
          <w:lang w:val="zh-CN"/>
        </w:rPr>
        <w:t xml:space="preserve"> 检验和验收</w:t>
      </w:r>
      <w:bookmarkEnd w:id="234"/>
      <w:bookmarkEnd w:id="235"/>
      <w:bookmarkEnd w:id="236"/>
    </w:p>
    <w:p>
      <w:pPr>
        <w:spacing w:line="360" w:lineRule="auto"/>
        <w:ind w:firstLine="435"/>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1</w:t>
      </w:r>
      <w:r>
        <w:rPr>
          <w:rFonts w:hint="eastAsia" w:ascii="宋体" w:hAnsi="宋体"/>
          <w:color w:val="auto"/>
          <w:szCs w:val="21"/>
          <w:highlight w:val="none"/>
        </w:rPr>
        <w:t>5</w:t>
      </w:r>
      <w:r>
        <w:rPr>
          <w:rFonts w:ascii="宋体" w:hAnsi="宋体"/>
          <w:color w:val="auto"/>
          <w:szCs w:val="21"/>
          <w:highlight w:val="none"/>
        </w:rPr>
        <w:t>.</w:t>
      </w:r>
      <w:r>
        <w:rPr>
          <w:rFonts w:hint="eastAsia" w:ascii="宋体" w:hAnsi="宋体"/>
          <w:color w:val="auto"/>
          <w:szCs w:val="21"/>
          <w:highlight w:val="none"/>
        </w:rPr>
        <w:t>1乙方按照</w:t>
      </w:r>
      <w:r>
        <w:rPr>
          <w:rFonts w:ascii="宋体" w:hAnsi="宋体"/>
          <w:b/>
          <w:i/>
          <w:color w:val="auto"/>
          <w:szCs w:val="21"/>
          <w:highlight w:val="none"/>
          <w:u w:val="single"/>
        </w:rPr>
        <w:t>合同专用条款</w:t>
      </w:r>
      <w:r>
        <w:rPr>
          <w:rFonts w:ascii="宋体" w:hAnsi="宋体"/>
          <w:color w:val="auto"/>
          <w:szCs w:val="21"/>
          <w:highlight w:val="none"/>
        </w:rPr>
        <w:t>的约定</w:t>
      </w:r>
      <w:r>
        <w:rPr>
          <w:rFonts w:hint="eastAsia" w:ascii="宋体" w:hAnsi="宋体"/>
          <w:color w:val="auto"/>
          <w:szCs w:val="21"/>
          <w:highlight w:val="none"/>
        </w:rPr>
        <w:t>，</w:t>
      </w:r>
      <w:r>
        <w:rPr>
          <w:rFonts w:ascii="宋体" w:hAnsi="宋体"/>
          <w:color w:val="auto"/>
          <w:szCs w:val="21"/>
          <w:highlight w:val="none"/>
        </w:rPr>
        <w:t>定期提交服务报告</w:t>
      </w:r>
      <w:r>
        <w:rPr>
          <w:rFonts w:hint="eastAsia" w:ascii="宋体" w:hAnsi="宋体"/>
          <w:color w:val="auto"/>
          <w:szCs w:val="21"/>
          <w:highlight w:val="none"/>
        </w:rPr>
        <w:t>，甲方按照</w:t>
      </w:r>
      <w:r>
        <w:rPr>
          <w:rFonts w:ascii="宋体" w:hAnsi="宋体"/>
          <w:b/>
          <w:i/>
          <w:color w:val="auto"/>
          <w:szCs w:val="21"/>
          <w:highlight w:val="none"/>
          <w:u w:val="single"/>
        </w:rPr>
        <w:t>合同专用条款</w:t>
      </w:r>
      <w:r>
        <w:rPr>
          <w:rFonts w:ascii="宋体" w:hAnsi="宋体"/>
          <w:color w:val="auto"/>
          <w:szCs w:val="21"/>
          <w:highlight w:val="none"/>
        </w:rPr>
        <w:t>的约定进行定期验收</w:t>
      </w:r>
      <w:r>
        <w:rPr>
          <w:rFonts w:hint="eastAsia" w:ascii="宋体" w:hAnsi="宋体"/>
          <w:color w:val="auto"/>
          <w:szCs w:val="21"/>
          <w:highlight w:val="none"/>
        </w:rPr>
        <w:t>；</w:t>
      </w:r>
    </w:p>
    <w:p>
      <w:pPr>
        <w:spacing w:line="360" w:lineRule="auto"/>
        <w:ind w:firstLine="435"/>
        <w:rPr>
          <w:rFonts w:ascii="宋体" w:hAnsi="宋体"/>
          <w:color w:val="auto"/>
          <w:szCs w:val="21"/>
          <w:highlight w:val="none"/>
        </w:rPr>
      </w:pPr>
      <w:r>
        <w:rPr>
          <w:rFonts w:hint="eastAsia" w:ascii="宋体" w:hAnsi="宋体"/>
          <w:color w:val="auto"/>
          <w:szCs w:val="21"/>
          <w:highlight w:val="none"/>
        </w:rPr>
        <w:t>2.15.2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spacing w:line="360" w:lineRule="auto"/>
        <w:ind w:firstLine="435"/>
        <w:rPr>
          <w:rFonts w:ascii="宋体" w:hAnsi="宋体"/>
          <w:color w:val="auto"/>
          <w:szCs w:val="21"/>
          <w:highlight w:val="none"/>
        </w:rPr>
      </w:pPr>
      <w:r>
        <w:rPr>
          <w:rFonts w:hint="eastAsia" w:ascii="宋体" w:hAnsi="宋体"/>
          <w:color w:val="auto"/>
          <w:szCs w:val="21"/>
          <w:highlight w:val="none"/>
        </w:rPr>
        <w:t>2.15.3检验和验收标准、程序等具体内容以及前述验收书的效力详见</w:t>
      </w:r>
      <w:r>
        <w:rPr>
          <w:rFonts w:ascii="宋体" w:hAnsi="宋体"/>
          <w:b/>
          <w:i/>
          <w:color w:val="auto"/>
          <w:szCs w:val="21"/>
          <w:highlight w:val="none"/>
          <w:u w:val="single"/>
        </w:rPr>
        <w:t>合同专用条款</w:t>
      </w:r>
      <w:r>
        <w:rPr>
          <w:rFonts w:hint="eastAsia" w:ascii="宋体" w:hAnsi="宋体"/>
          <w:i/>
          <w:color w:val="auto"/>
          <w:szCs w:val="21"/>
          <w:highlight w:val="none"/>
        </w:rPr>
        <w:t>。</w:t>
      </w:r>
    </w:p>
    <w:bookmarkEnd w:id="206"/>
    <w:bookmarkEnd w:id="207"/>
    <w:bookmarkEnd w:id="208"/>
    <w:bookmarkEnd w:id="209"/>
    <w:p>
      <w:pPr>
        <w:spacing w:line="360" w:lineRule="auto"/>
        <w:ind w:firstLine="437"/>
        <w:outlineLvl w:val="3"/>
        <w:rPr>
          <w:rFonts w:ascii="宋体" w:hAnsi="宋体"/>
          <w:b/>
          <w:bCs/>
          <w:color w:val="auto"/>
          <w:szCs w:val="21"/>
          <w:highlight w:val="none"/>
        </w:rPr>
      </w:pPr>
      <w:bookmarkStart w:id="237" w:name="_Toc12773"/>
      <w:bookmarkStart w:id="238" w:name="_Toc487900373"/>
      <w:bookmarkStart w:id="239" w:name="_Toc259093692"/>
      <w:bookmarkStart w:id="240" w:name="_Toc10330"/>
      <w:bookmarkStart w:id="241" w:name="_Toc279701263"/>
      <w:bookmarkStart w:id="242" w:name="_Toc18567"/>
      <w:r>
        <w:rPr>
          <w:rFonts w:hint="eastAsia" w:ascii="宋体" w:hAnsi="宋体"/>
          <w:b/>
          <w:bCs/>
          <w:color w:val="auto"/>
          <w:szCs w:val="21"/>
          <w:highlight w:val="none"/>
        </w:rPr>
        <w:t>2.</w:t>
      </w:r>
      <w:r>
        <w:rPr>
          <w:rFonts w:ascii="宋体" w:hAnsi="宋体"/>
          <w:b/>
          <w:bCs/>
          <w:color w:val="auto"/>
          <w:szCs w:val="21"/>
          <w:highlight w:val="none"/>
        </w:rPr>
        <w:t>16</w:t>
      </w:r>
      <w:r>
        <w:rPr>
          <w:rFonts w:hint="eastAsia" w:ascii="宋体" w:hAnsi="宋体"/>
          <w:b/>
          <w:bCs/>
          <w:color w:val="auto"/>
          <w:szCs w:val="21"/>
          <w:highlight w:val="none"/>
        </w:rPr>
        <w:t xml:space="preserve"> </w:t>
      </w:r>
      <w:r>
        <w:rPr>
          <w:rFonts w:hint="eastAsia" w:ascii="宋体" w:hAnsi="宋体"/>
          <w:b/>
          <w:bCs/>
          <w:color w:val="auto"/>
          <w:szCs w:val="21"/>
          <w:highlight w:val="none"/>
          <w:lang w:val="zh-CN"/>
        </w:rPr>
        <w:t>合同使用的文字和</w:t>
      </w:r>
      <w:r>
        <w:rPr>
          <w:rFonts w:ascii="宋体" w:hAnsi="宋体"/>
          <w:b/>
          <w:bCs/>
          <w:color w:val="auto"/>
          <w:szCs w:val="21"/>
          <w:highlight w:val="none"/>
          <w:lang w:val="zh-CN"/>
        </w:rPr>
        <w:t>适用的法律</w:t>
      </w:r>
      <w:bookmarkEnd w:id="237"/>
      <w:bookmarkEnd w:id="238"/>
      <w:bookmarkEnd w:id="239"/>
      <w:bookmarkEnd w:id="240"/>
      <w:bookmarkEnd w:id="241"/>
      <w:bookmarkEnd w:id="242"/>
    </w:p>
    <w:p>
      <w:pPr>
        <w:spacing w:line="360" w:lineRule="auto"/>
        <w:ind w:firstLine="435"/>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16.1合同使用汉语</w:t>
      </w:r>
      <w:r>
        <w:rPr>
          <w:rFonts w:hint="eastAsia" w:ascii="宋体" w:hAnsi="宋体"/>
          <w:color w:val="auto"/>
          <w:szCs w:val="21"/>
          <w:highlight w:val="none"/>
        </w:rPr>
        <w:t>进行</w:t>
      </w:r>
      <w:r>
        <w:rPr>
          <w:rFonts w:ascii="宋体" w:hAnsi="宋体"/>
          <w:color w:val="auto"/>
          <w:szCs w:val="21"/>
          <w:highlight w:val="none"/>
        </w:rPr>
        <w:t>书</w:t>
      </w:r>
      <w:r>
        <w:rPr>
          <w:rFonts w:hint="eastAsia" w:ascii="宋体" w:hAnsi="宋体"/>
          <w:color w:val="auto"/>
          <w:szCs w:val="21"/>
          <w:highlight w:val="none"/>
        </w:rPr>
        <w:t>写、</w:t>
      </w:r>
      <w:r>
        <w:rPr>
          <w:rFonts w:ascii="宋体" w:hAnsi="宋体"/>
          <w:color w:val="auto"/>
          <w:szCs w:val="21"/>
          <w:highlight w:val="none"/>
        </w:rPr>
        <w:t>变更和解释</w:t>
      </w:r>
      <w:r>
        <w:rPr>
          <w:rFonts w:hint="eastAsia" w:ascii="宋体" w:hAnsi="宋体"/>
          <w:color w:val="auto"/>
          <w:szCs w:val="21"/>
          <w:highlight w:val="none"/>
        </w:rPr>
        <w:t>；</w:t>
      </w:r>
    </w:p>
    <w:p>
      <w:pPr>
        <w:spacing w:line="360" w:lineRule="auto"/>
        <w:ind w:firstLine="435"/>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16</w:t>
      </w:r>
      <w:r>
        <w:rPr>
          <w:rFonts w:hint="eastAsia" w:ascii="宋体" w:hAnsi="宋体"/>
          <w:color w:val="auto"/>
          <w:szCs w:val="21"/>
          <w:highlight w:val="none"/>
        </w:rPr>
        <w:t>.2合同适用</w:t>
      </w:r>
      <w:r>
        <w:rPr>
          <w:rFonts w:ascii="宋体" w:hAnsi="宋体"/>
          <w:color w:val="auto"/>
          <w:szCs w:val="21"/>
          <w:highlight w:val="none"/>
        </w:rPr>
        <w:t>中华人民共和国法律。</w:t>
      </w:r>
    </w:p>
    <w:p>
      <w:pPr>
        <w:spacing w:line="360" w:lineRule="auto"/>
        <w:ind w:firstLine="437"/>
        <w:outlineLvl w:val="3"/>
        <w:rPr>
          <w:rFonts w:ascii="宋体" w:hAnsi="宋体"/>
          <w:b/>
          <w:color w:val="auto"/>
          <w:szCs w:val="21"/>
          <w:highlight w:val="none"/>
        </w:rPr>
      </w:pPr>
      <w:bookmarkStart w:id="243" w:name="_Toc6885"/>
      <w:bookmarkStart w:id="244" w:name="_Toc14001"/>
      <w:bookmarkStart w:id="245" w:name="_Toc19890"/>
      <w:r>
        <w:rPr>
          <w:rFonts w:hint="eastAsia" w:ascii="宋体" w:hAnsi="宋体"/>
          <w:b/>
          <w:bCs/>
          <w:color w:val="auto"/>
          <w:szCs w:val="21"/>
          <w:highlight w:val="none"/>
          <w:lang w:val="zh-CN"/>
        </w:rPr>
        <w:t>2.</w:t>
      </w:r>
      <w:r>
        <w:rPr>
          <w:rFonts w:ascii="宋体" w:hAnsi="宋体"/>
          <w:b/>
          <w:bCs/>
          <w:color w:val="auto"/>
          <w:szCs w:val="21"/>
          <w:highlight w:val="none"/>
          <w:lang w:val="zh-CN"/>
        </w:rPr>
        <w:t>1</w:t>
      </w:r>
      <w:r>
        <w:rPr>
          <w:rFonts w:hint="eastAsia" w:ascii="宋体" w:hAnsi="宋体"/>
          <w:b/>
          <w:bCs/>
          <w:color w:val="auto"/>
          <w:szCs w:val="21"/>
          <w:highlight w:val="none"/>
        </w:rPr>
        <w:t>7</w:t>
      </w:r>
      <w:r>
        <w:rPr>
          <w:rFonts w:hint="eastAsia" w:ascii="宋体" w:hAnsi="宋体"/>
          <w:b/>
          <w:bCs/>
          <w:color w:val="auto"/>
          <w:szCs w:val="21"/>
          <w:highlight w:val="none"/>
          <w:lang w:val="zh-CN"/>
        </w:rPr>
        <w:t xml:space="preserve"> 合同份数</w:t>
      </w:r>
      <w:bookmarkEnd w:id="243"/>
      <w:bookmarkEnd w:id="244"/>
      <w:bookmarkEnd w:id="245"/>
    </w:p>
    <w:p>
      <w:pPr>
        <w:spacing w:line="360" w:lineRule="auto"/>
        <w:ind w:firstLine="435"/>
        <w:rPr>
          <w:rFonts w:ascii="宋体" w:hAnsi="宋体"/>
          <w:color w:val="auto"/>
          <w:szCs w:val="21"/>
          <w:highlight w:val="none"/>
        </w:rPr>
      </w:pPr>
      <w:r>
        <w:rPr>
          <w:rFonts w:ascii="宋体" w:hAnsi="宋体"/>
          <w:color w:val="auto"/>
          <w:szCs w:val="21"/>
          <w:highlight w:val="none"/>
        </w:rPr>
        <w:t>合同份数按</w:t>
      </w:r>
      <w:r>
        <w:rPr>
          <w:rFonts w:ascii="宋体" w:hAnsi="宋体"/>
          <w:b/>
          <w:i/>
          <w:color w:val="auto"/>
          <w:szCs w:val="21"/>
          <w:highlight w:val="none"/>
          <w:u w:val="single"/>
        </w:rPr>
        <w:t>合同专用条款</w:t>
      </w:r>
      <w:r>
        <w:rPr>
          <w:rFonts w:ascii="宋体" w:hAnsi="宋体"/>
          <w:color w:val="auto"/>
          <w:szCs w:val="21"/>
          <w:highlight w:val="none"/>
        </w:rPr>
        <w:t>规定</w:t>
      </w:r>
      <w:r>
        <w:rPr>
          <w:rFonts w:hint="eastAsia" w:ascii="宋体" w:hAnsi="宋体"/>
          <w:color w:val="auto"/>
          <w:szCs w:val="21"/>
          <w:highlight w:val="none"/>
        </w:rPr>
        <w:t>，</w:t>
      </w:r>
      <w:r>
        <w:rPr>
          <w:rFonts w:ascii="宋体" w:hAnsi="宋体"/>
          <w:color w:val="auto"/>
          <w:szCs w:val="21"/>
          <w:highlight w:val="none"/>
        </w:rPr>
        <w:t>每份均具有同等法律效力</w:t>
      </w:r>
      <w:r>
        <w:rPr>
          <w:rFonts w:hint="eastAsia" w:ascii="宋体" w:hAnsi="宋体"/>
          <w:color w:val="auto"/>
          <w:szCs w:val="21"/>
          <w:highlight w:val="none"/>
        </w:rPr>
        <w:t>。</w:t>
      </w:r>
    </w:p>
    <w:p>
      <w:pPr>
        <w:spacing w:line="360" w:lineRule="auto"/>
        <w:jc w:val="center"/>
        <w:outlineLvl w:val="2"/>
        <w:rPr>
          <w:rFonts w:hint="eastAsia" w:ascii="宋体" w:hAnsi="宋体"/>
          <w:b/>
          <w:color w:val="auto"/>
          <w:szCs w:val="21"/>
          <w:highlight w:val="none"/>
        </w:rPr>
      </w:pPr>
      <w:bookmarkStart w:id="246" w:name="_Toc331685784"/>
    </w:p>
    <w:p>
      <w:pPr>
        <w:spacing w:line="360" w:lineRule="auto"/>
        <w:jc w:val="center"/>
        <w:outlineLvl w:val="2"/>
        <w:rPr>
          <w:rFonts w:ascii="宋体" w:hAnsi="宋体"/>
          <w:b/>
          <w:color w:val="auto"/>
          <w:szCs w:val="21"/>
          <w:highlight w:val="none"/>
        </w:rPr>
      </w:pPr>
      <w:r>
        <w:rPr>
          <w:rFonts w:hint="eastAsia" w:ascii="宋体" w:hAnsi="宋体"/>
          <w:b/>
          <w:color w:val="auto"/>
          <w:szCs w:val="21"/>
          <w:highlight w:val="none"/>
        </w:rPr>
        <w:t>第三部分</w:t>
      </w:r>
      <w:r>
        <w:rPr>
          <w:rFonts w:ascii="宋体" w:hAnsi="宋体"/>
          <w:b/>
          <w:color w:val="auto"/>
          <w:szCs w:val="21"/>
          <w:highlight w:val="none"/>
        </w:rPr>
        <w:t xml:space="preserve"> </w:t>
      </w:r>
      <w:r>
        <w:rPr>
          <w:rFonts w:hint="eastAsia" w:ascii="宋体" w:hAnsi="宋体"/>
          <w:b/>
          <w:color w:val="auto"/>
          <w:szCs w:val="21"/>
          <w:highlight w:val="none"/>
        </w:rPr>
        <w:t>合同专用条款</w:t>
      </w:r>
    </w:p>
    <w:p>
      <w:pPr>
        <w:spacing w:line="360" w:lineRule="auto"/>
        <w:ind w:firstLine="435"/>
        <w:rPr>
          <w:rFonts w:ascii="宋体" w:hAnsi="宋体"/>
          <w:color w:val="auto"/>
          <w:szCs w:val="21"/>
          <w:highlight w:val="none"/>
        </w:rPr>
      </w:pPr>
      <w:r>
        <w:rPr>
          <w:rFonts w:hint="eastAsia" w:ascii="宋体" w:hAnsi="宋体"/>
          <w:color w:val="auto"/>
          <w:szCs w:val="21"/>
          <w:highlight w:val="none"/>
        </w:rPr>
        <w:t>本部分</w:t>
      </w:r>
      <w:r>
        <w:rPr>
          <w:rFonts w:ascii="宋体" w:hAnsi="宋体"/>
          <w:color w:val="auto"/>
          <w:szCs w:val="21"/>
          <w:highlight w:val="none"/>
        </w:rPr>
        <w:t>是对</w:t>
      </w:r>
      <w:r>
        <w:rPr>
          <w:rFonts w:hint="eastAsia" w:ascii="宋体" w:hAnsi="宋体"/>
          <w:color w:val="auto"/>
          <w:szCs w:val="21"/>
          <w:highlight w:val="none"/>
        </w:rPr>
        <w:t>前两</w:t>
      </w:r>
      <w:r>
        <w:rPr>
          <w:rFonts w:ascii="宋体" w:hAnsi="宋体"/>
          <w:color w:val="auto"/>
          <w:szCs w:val="21"/>
          <w:highlight w:val="none"/>
        </w:rPr>
        <w:t>部分的补充和修改</w:t>
      </w:r>
      <w:r>
        <w:rPr>
          <w:rFonts w:hint="eastAsia" w:ascii="宋体" w:hAnsi="宋体"/>
          <w:color w:val="auto"/>
          <w:szCs w:val="21"/>
          <w:highlight w:val="none"/>
        </w:rPr>
        <w:t>，</w:t>
      </w:r>
      <w:r>
        <w:rPr>
          <w:rFonts w:ascii="宋体" w:hAnsi="宋体"/>
          <w:color w:val="auto"/>
          <w:szCs w:val="21"/>
          <w:highlight w:val="none"/>
        </w:rPr>
        <w:t>如果</w:t>
      </w:r>
      <w:r>
        <w:rPr>
          <w:rFonts w:hint="eastAsia" w:ascii="宋体" w:hAnsi="宋体"/>
          <w:color w:val="auto"/>
          <w:szCs w:val="21"/>
          <w:highlight w:val="none"/>
        </w:rPr>
        <w:t>前两</w:t>
      </w:r>
      <w:r>
        <w:rPr>
          <w:rFonts w:ascii="宋体" w:hAnsi="宋体"/>
          <w:color w:val="auto"/>
          <w:szCs w:val="21"/>
          <w:highlight w:val="none"/>
        </w:rPr>
        <w:t>部分和本部分的约定不一致</w:t>
      </w:r>
      <w:r>
        <w:rPr>
          <w:rFonts w:hint="eastAsia" w:ascii="宋体" w:hAnsi="宋体"/>
          <w:color w:val="auto"/>
          <w:szCs w:val="21"/>
          <w:highlight w:val="none"/>
        </w:rPr>
        <w:t>，</w:t>
      </w:r>
      <w:r>
        <w:rPr>
          <w:rFonts w:ascii="宋体" w:hAnsi="宋体"/>
          <w:color w:val="auto"/>
          <w:szCs w:val="21"/>
          <w:highlight w:val="none"/>
        </w:rPr>
        <w:t>应以本部分的约定为准</w:t>
      </w:r>
      <w:r>
        <w:rPr>
          <w:rFonts w:hint="eastAsia" w:ascii="宋体" w:hAnsi="宋体"/>
          <w:color w:val="auto"/>
          <w:szCs w:val="21"/>
          <w:highlight w:val="none"/>
        </w:rPr>
        <w:t>。</w:t>
      </w:r>
      <w:r>
        <w:rPr>
          <w:rFonts w:ascii="宋体" w:hAnsi="宋体"/>
          <w:color w:val="auto"/>
          <w:szCs w:val="21"/>
          <w:highlight w:val="none"/>
        </w:rPr>
        <w:t>本部分的条款号应与</w:t>
      </w:r>
      <w:r>
        <w:rPr>
          <w:rFonts w:hint="eastAsia" w:ascii="宋体" w:hAnsi="宋体"/>
          <w:color w:val="auto"/>
          <w:szCs w:val="21"/>
          <w:highlight w:val="none"/>
        </w:rPr>
        <w:t>前两部分</w:t>
      </w:r>
      <w:r>
        <w:rPr>
          <w:rFonts w:ascii="宋体" w:hAnsi="宋体"/>
          <w:color w:val="auto"/>
          <w:szCs w:val="21"/>
          <w:highlight w:val="none"/>
        </w:rPr>
        <w:t>的条款号保持对应</w:t>
      </w:r>
      <w:r>
        <w:rPr>
          <w:rFonts w:hint="eastAsia" w:ascii="宋体" w:hAnsi="宋体"/>
          <w:color w:val="auto"/>
          <w:szCs w:val="21"/>
          <w:highlight w:val="none"/>
        </w:rPr>
        <w:t>；与前两部分</w:t>
      </w:r>
      <w:r>
        <w:rPr>
          <w:rFonts w:ascii="宋体" w:hAnsi="宋体"/>
          <w:color w:val="auto"/>
          <w:szCs w:val="21"/>
          <w:highlight w:val="none"/>
        </w:rPr>
        <w:t>无对应关系的内容可另行编制条款号</w:t>
      </w:r>
      <w:r>
        <w:rPr>
          <w:rFonts w:hint="eastAsia" w:ascii="宋体" w:hAnsi="宋体"/>
          <w:color w:val="auto"/>
          <w:szCs w:val="21"/>
          <w:highlight w:val="none"/>
        </w:rPr>
        <w:t>。</w:t>
      </w:r>
    </w:p>
    <w:tbl>
      <w:tblPr>
        <w:tblStyle w:val="34"/>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793"/>
        <w:gridCol w:w="75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jc w:val="center"/>
        </w:trPr>
        <w:tc>
          <w:tcPr>
            <w:tcW w:w="793" w:type="dxa"/>
            <w:tcBorders>
              <w:left w:val="single" w:color="auto" w:sz="4" w:space="0"/>
            </w:tcBorders>
            <w:noWrap w:val="0"/>
            <w:vAlign w:val="center"/>
          </w:tcPr>
          <w:p>
            <w:pPr>
              <w:jc w:val="center"/>
              <w:rPr>
                <w:rFonts w:ascii="宋体" w:hAnsi="宋体"/>
                <w:b/>
                <w:color w:val="auto"/>
                <w:szCs w:val="21"/>
                <w:highlight w:val="none"/>
              </w:rPr>
            </w:pPr>
            <w:r>
              <w:rPr>
                <w:rFonts w:ascii="宋体" w:hAnsi="宋体"/>
                <w:b/>
                <w:color w:val="auto"/>
                <w:szCs w:val="21"/>
                <w:highlight w:val="none"/>
              </w:rPr>
              <w:t>条款号</w:t>
            </w:r>
          </w:p>
        </w:tc>
        <w:tc>
          <w:tcPr>
            <w:tcW w:w="7569" w:type="dxa"/>
            <w:noWrap w:val="0"/>
            <w:vAlign w:val="center"/>
          </w:tcPr>
          <w:p>
            <w:pPr>
              <w:jc w:val="center"/>
              <w:rPr>
                <w:rFonts w:ascii="宋体" w:hAnsi="宋体"/>
                <w:b/>
                <w:color w:val="auto"/>
                <w:szCs w:val="21"/>
                <w:highlight w:val="none"/>
              </w:rPr>
            </w:pPr>
            <w:r>
              <w:rPr>
                <w:rFonts w:ascii="宋体" w:hAnsi="宋体"/>
                <w:b/>
                <w:color w:val="auto"/>
                <w:szCs w:val="21"/>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793" w:type="dxa"/>
            <w:tcBorders>
              <w:left w:val="single" w:color="auto" w:sz="4" w:space="0"/>
            </w:tcBorders>
            <w:noWrap w:val="0"/>
            <w:vAlign w:val="center"/>
          </w:tcPr>
          <w:p>
            <w:pPr>
              <w:spacing w:line="560" w:lineRule="exact"/>
              <w:rPr>
                <w:rFonts w:ascii="宋体" w:hAnsi="宋体"/>
                <w:color w:val="auto"/>
                <w:szCs w:val="21"/>
                <w:highlight w:val="none"/>
              </w:rPr>
            </w:pPr>
          </w:p>
        </w:tc>
        <w:tc>
          <w:tcPr>
            <w:tcW w:w="7569" w:type="dxa"/>
            <w:noWrap w:val="0"/>
            <w:vAlign w:val="center"/>
          </w:tcPr>
          <w:p>
            <w:pPr>
              <w:spacing w:line="560" w:lineRule="exact"/>
              <w:rPr>
                <w:rFonts w:ascii="宋体" w:hAnsi="宋体"/>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793" w:type="dxa"/>
            <w:tcBorders>
              <w:left w:val="single" w:color="auto" w:sz="4" w:space="0"/>
            </w:tcBorders>
            <w:noWrap w:val="0"/>
            <w:vAlign w:val="center"/>
          </w:tcPr>
          <w:p>
            <w:pPr>
              <w:spacing w:line="560" w:lineRule="exact"/>
              <w:rPr>
                <w:rFonts w:ascii="宋体" w:hAnsi="宋体"/>
                <w:color w:val="auto"/>
                <w:szCs w:val="21"/>
                <w:highlight w:val="none"/>
              </w:rPr>
            </w:pPr>
          </w:p>
        </w:tc>
        <w:tc>
          <w:tcPr>
            <w:tcW w:w="7569" w:type="dxa"/>
            <w:noWrap w:val="0"/>
            <w:vAlign w:val="center"/>
          </w:tcPr>
          <w:p>
            <w:pPr>
              <w:spacing w:line="560" w:lineRule="exact"/>
              <w:rPr>
                <w:rFonts w:ascii="宋体" w:hAnsi="宋体"/>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793" w:type="dxa"/>
            <w:tcBorders>
              <w:left w:val="single" w:color="auto" w:sz="4" w:space="0"/>
            </w:tcBorders>
            <w:noWrap w:val="0"/>
            <w:vAlign w:val="center"/>
          </w:tcPr>
          <w:p>
            <w:pPr>
              <w:spacing w:line="560" w:lineRule="exact"/>
              <w:rPr>
                <w:rFonts w:ascii="宋体" w:hAnsi="宋体"/>
                <w:color w:val="auto"/>
                <w:szCs w:val="21"/>
                <w:highlight w:val="none"/>
              </w:rPr>
            </w:pPr>
          </w:p>
        </w:tc>
        <w:tc>
          <w:tcPr>
            <w:tcW w:w="7569" w:type="dxa"/>
            <w:noWrap w:val="0"/>
            <w:vAlign w:val="center"/>
          </w:tcPr>
          <w:p>
            <w:pPr>
              <w:spacing w:line="560" w:lineRule="exact"/>
              <w:rPr>
                <w:rFonts w:ascii="宋体" w:hAnsi="宋体"/>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793" w:type="dxa"/>
            <w:tcBorders>
              <w:left w:val="single" w:color="auto" w:sz="4" w:space="0"/>
            </w:tcBorders>
            <w:noWrap w:val="0"/>
            <w:vAlign w:val="center"/>
          </w:tcPr>
          <w:p>
            <w:pPr>
              <w:spacing w:line="560" w:lineRule="exact"/>
              <w:rPr>
                <w:rFonts w:ascii="宋体" w:hAnsi="宋体"/>
                <w:color w:val="auto"/>
                <w:szCs w:val="21"/>
                <w:highlight w:val="none"/>
              </w:rPr>
            </w:pPr>
          </w:p>
        </w:tc>
        <w:tc>
          <w:tcPr>
            <w:tcW w:w="7569" w:type="dxa"/>
            <w:noWrap w:val="0"/>
            <w:vAlign w:val="center"/>
          </w:tcPr>
          <w:p>
            <w:pPr>
              <w:spacing w:line="560" w:lineRule="exact"/>
              <w:rPr>
                <w:rFonts w:ascii="宋体" w:hAnsi="宋体"/>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793" w:type="dxa"/>
            <w:tcBorders>
              <w:left w:val="single" w:color="auto" w:sz="4" w:space="0"/>
            </w:tcBorders>
            <w:noWrap w:val="0"/>
            <w:vAlign w:val="center"/>
          </w:tcPr>
          <w:p>
            <w:pPr>
              <w:spacing w:line="560" w:lineRule="exact"/>
              <w:rPr>
                <w:rFonts w:ascii="宋体" w:hAnsi="宋体"/>
                <w:color w:val="auto"/>
                <w:szCs w:val="21"/>
                <w:highlight w:val="none"/>
              </w:rPr>
            </w:pPr>
          </w:p>
        </w:tc>
        <w:tc>
          <w:tcPr>
            <w:tcW w:w="7569" w:type="dxa"/>
            <w:noWrap w:val="0"/>
            <w:vAlign w:val="center"/>
          </w:tcPr>
          <w:p>
            <w:pPr>
              <w:spacing w:line="560" w:lineRule="exact"/>
              <w:rPr>
                <w:rFonts w:ascii="宋体" w:hAnsi="宋体"/>
                <w:color w:val="auto"/>
                <w:szCs w:val="21"/>
                <w:highlight w:val="none"/>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793" w:type="dxa"/>
            <w:tcBorders>
              <w:left w:val="single" w:color="auto" w:sz="4" w:space="0"/>
            </w:tcBorders>
            <w:noWrap w:val="0"/>
            <w:vAlign w:val="center"/>
          </w:tcPr>
          <w:p>
            <w:pPr>
              <w:spacing w:line="560" w:lineRule="exact"/>
              <w:rPr>
                <w:rFonts w:ascii="宋体" w:hAnsi="宋体"/>
                <w:color w:val="auto"/>
                <w:szCs w:val="21"/>
                <w:highlight w:val="none"/>
              </w:rPr>
            </w:pPr>
          </w:p>
        </w:tc>
        <w:tc>
          <w:tcPr>
            <w:tcW w:w="7569" w:type="dxa"/>
            <w:noWrap w:val="0"/>
            <w:vAlign w:val="center"/>
          </w:tcPr>
          <w:p>
            <w:pPr>
              <w:spacing w:line="560" w:lineRule="exact"/>
              <w:rPr>
                <w:rFonts w:ascii="宋体" w:hAnsi="宋体"/>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793" w:type="dxa"/>
            <w:tcBorders>
              <w:left w:val="single" w:color="auto" w:sz="4" w:space="0"/>
            </w:tcBorders>
            <w:noWrap w:val="0"/>
            <w:vAlign w:val="center"/>
          </w:tcPr>
          <w:p>
            <w:pPr>
              <w:spacing w:line="560" w:lineRule="exact"/>
              <w:rPr>
                <w:rFonts w:ascii="宋体" w:hAnsi="宋体"/>
                <w:color w:val="auto"/>
                <w:szCs w:val="21"/>
                <w:highlight w:val="none"/>
              </w:rPr>
            </w:pPr>
          </w:p>
        </w:tc>
        <w:tc>
          <w:tcPr>
            <w:tcW w:w="7569" w:type="dxa"/>
            <w:noWrap w:val="0"/>
            <w:vAlign w:val="center"/>
          </w:tcPr>
          <w:p>
            <w:pPr>
              <w:spacing w:line="560" w:lineRule="exact"/>
              <w:rPr>
                <w:rFonts w:ascii="宋体" w:hAnsi="宋体"/>
                <w:color w:val="auto"/>
                <w:szCs w:val="21"/>
                <w:highlight w:val="none"/>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793" w:type="dxa"/>
            <w:tcBorders>
              <w:left w:val="single" w:color="auto" w:sz="4" w:space="0"/>
            </w:tcBorders>
            <w:noWrap w:val="0"/>
            <w:vAlign w:val="center"/>
          </w:tcPr>
          <w:p>
            <w:pPr>
              <w:spacing w:line="560" w:lineRule="exact"/>
              <w:rPr>
                <w:rFonts w:ascii="宋体" w:hAnsi="宋体"/>
                <w:color w:val="auto"/>
                <w:szCs w:val="21"/>
                <w:highlight w:val="none"/>
              </w:rPr>
            </w:pPr>
          </w:p>
        </w:tc>
        <w:tc>
          <w:tcPr>
            <w:tcW w:w="7569" w:type="dxa"/>
            <w:noWrap w:val="0"/>
            <w:vAlign w:val="center"/>
          </w:tcPr>
          <w:p>
            <w:pPr>
              <w:spacing w:line="560" w:lineRule="exact"/>
              <w:rPr>
                <w:rFonts w:ascii="宋体" w:hAnsi="宋体"/>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793" w:type="dxa"/>
            <w:tcBorders>
              <w:left w:val="single" w:color="auto" w:sz="4" w:space="0"/>
            </w:tcBorders>
            <w:noWrap w:val="0"/>
            <w:vAlign w:val="center"/>
          </w:tcPr>
          <w:p>
            <w:pPr>
              <w:spacing w:line="560" w:lineRule="exact"/>
              <w:rPr>
                <w:rFonts w:ascii="宋体" w:hAnsi="宋体"/>
                <w:color w:val="auto"/>
                <w:szCs w:val="21"/>
                <w:highlight w:val="none"/>
              </w:rPr>
            </w:pPr>
          </w:p>
        </w:tc>
        <w:tc>
          <w:tcPr>
            <w:tcW w:w="7569" w:type="dxa"/>
            <w:noWrap w:val="0"/>
            <w:vAlign w:val="center"/>
          </w:tcPr>
          <w:p>
            <w:pPr>
              <w:spacing w:line="560" w:lineRule="exact"/>
              <w:rPr>
                <w:rFonts w:ascii="宋体" w:hAnsi="宋体"/>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793" w:type="dxa"/>
            <w:tcBorders>
              <w:left w:val="single" w:color="auto" w:sz="4" w:space="0"/>
            </w:tcBorders>
            <w:noWrap w:val="0"/>
            <w:vAlign w:val="center"/>
          </w:tcPr>
          <w:p>
            <w:pPr>
              <w:spacing w:line="560" w:lineRule="exact"/>
              <w:rPr>
                <w:rFonts w:ascii="宋体" w:hAnsi="宋体"/>
                <w:color w:val="auto"/>
                <w:szCs w:val="21"/>
                <w:highlight w:val="none"/>
              </w:rPr>
            </w:pPr>
          </w:p>
        </w:tc>
        <w:tc>
          <w:tcPr>
            <w:tcW w:w="7569" w:type="dxa"/>
            <w:noWrap w:val="0"/>
            <w:vAlign w:val="center"/>
          </w:tcPr>
          <w:p>
            <w:pPr>
              <w:spacing w:line="560" w:lineRule="exact"/>
              <w:rPr>
                <w:rFonts w:ascii="宋体" w:hAnsi="宋体"/>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793" w:type="dxa"/>
            <w:tcBorders>
              <w:top w:val="single" w:color="auto" w:sz="6" w:space="0"/>
              <w:left w:val="single" w:color="auto" w:sz="4" w:space="0"/>
              <w:bottom w:val="single" w:color="auto" w:sz="6" w:space="0"/>
              <w:right w:val="single" w:color="auto" w:sz="6" w:space="0"/>
            </w:tcBorders>
            <w:noWrap w:val="0"/>
            <w:vAlign w:val="center"/>
          </w:tcPr>
          <w:p>
            <w:pPr>
              <w:spacing w:line="560" w:lineRule="exact"/>
              <w:rPr>
                <w:rFonts w:ascii="宋体" w:hAnsi="宋体"/>
                <w:color w:val="auto"/>
                <w:szCs w:val="21"/>
                <w:highlight w:val="none"/>
              </w:rPr>
            </w:pPr>
          </w:p>
        </w:tc>
        <w:tc>
          <w:tcPr>
            <w:tcW w:w="7569" w:type="dxa"/>
            <w:tcBorders>
              <w:top w:val="single" w:color="auto" w:sz="6" w:space="0"/>
              <w:left w:val="single" w:color="auto" w:sz="6" w:space="0"/>
              <w:bottom w:val="single" w:color="auto" w:sz="6" w:space="0"/>
              <w:right w:val="single" w:color="auto" w:sz="6" w:space="0"/>
            </w:tcBorders>
            <w:noWrap w:val="0"/>
            <w:vAlign w:val="center"/>
          </w:tcPr>
          <w:p>
            <w:pPr>
              <w:spacing w:line="560" w:lineRule="exact"/>
              <w:rPr>
                <w:rFonts w:ascii="宋体" w:hAnsi="宋体"/>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793" w:type="dxa"/>
            <w:tcBorders>
              <w:top w:val="single" w:color="auto" w:sz="6" w:space="0"/>
              <w:left w:val="single" w:color="auto" w:sz="4" w:space="0"/>
              <w:bottom w:val="single" w:color="auto" w:sz="6" w:space="0"/>
              <w:right w:val="single" w:color="auto" w:sz="6" w:space="0"/>
            </w:tcBorders>
            <w:noWrap w:val="0"/>
            <w:vAlign w:val="center"/>
          </w:tcPr>
          <w:p>
            <w:pPr>
              <w:spacing w:line="560" w:lineRule="exact"/>
              <w:rPr>
                <w:rFonts w:ascii="宋体" w:hAnsi="宋体"/>
                <w:color w:val="auto"/>
                <w:szCs w:val="21"/>
                <w:highlight w:val="none"/>
              </w:rPr>
            </w:pPr>
          </w:p>
        </w:tc>
        <w:tc>
          <w:tcPr>
            <w:tcW w:w="7569" w:type="dxa"/>
            <w:tcBorders>
              <w:top w:val="single" w:color="auto" w:sz="6" w:space="0"/>
              <w:left w:val="single" w:color="auto" w:sz="6" w:space="0"/>
              <w:bottom w:val="single" w:color="auto" w:sz="6" w:space="0"/>
              <w:right w:val="single" w:color="auto" w:sz="6" w:space="0"/>
            </w:tcBorders>
            <w:noWrap w:val="0"/>
            <w:vAlign w:val="center"/>
          </w:tcPr>
          <w:p>
            <w:pPr>
              <w:spacing w:line="560" w:lineRule="exact"/>
              <w:rPr>
                <w:rFonts w:ascii="宋体" w:hAnsi="宋体"/>
                <w:color w:val="auto"/>
                <w:szCs w:val="21"/>
                <w:highlight w:val="none"/>
              </w:rPr>
            </w:pPr>
          </w:p>
        </w:tc>
      </w:tr>
    </w:tbl>
    <w:p>
      <w:pPr>
        <w:rPr>
          <w:rFonts w:hint="eastAsia" w:ascii="宋体" w:hAnsi="宋体"/>
          <w:b/>
          <w:color w:val="auto"/>
          <w:szCs w:val="21"/>
          <w:highlight w:val="none"/>
        </w:rPr>
      </w:pPr>
    </w:p>
    <w:bookmarkEnd w:id="246"/>
    <w:p>
      <w:pPr>
        <w:numPr>
          <w:ilvl w:val="0"/>
          <w:numId w:val="0"/>
        </w:numPr>
        <w:spacing w:before="156" w:beforeLines="50" w:after="156" w:afterLines="50"/>
        <w:jc w:val="both"/>
        <w:outlineLvl w:val="0"/>
        <w:rPr>
          <w:rFonts w:hint="default" w:ascii="宋体"/>
          <w:b/>
          <w:color w:val="auto"/>
          <w:sz w:val="32"/>
          <w:szCs w:val="32"/>
          <w:highlight w:val="none"/>
          <w:lang w:val="en-US" w:eastAsia="zh-CN"/>
        </w:rPr>
      </w:pPr>
    </w:p>
    <w:p>
      <w:pPr>
        <w:rPr>
          <w:rFonts w:hint="eastAsia" w:ascii="宋体"/>
          <w:b/>
          <w:color w:val="auto"/>
          <w:sz w:val="32"/>
          <w:szCs w:val="32"/>
          <w:highlight w:val="none"/>
        </w:rPr>
      </w:pPr>
    </w:p>
    <w:p>
      <w:pPr>
        <w:rPr>
          <w:rFonts w:hint="eastAsia" w:ascii="宋体"/>
          <w:b/>
          <w:color w:val="auto"/>
          <w:sz w:val="32"/>
          <w:szCs w:val="32"/>
          <w:highlight w:val="none"/>
        </w:rPr>
      </w:pPr>
      <w:r>
        <w:rPr>
          <w:rFonts w:hint="eastAsia" w:ascii="宋体"/>
          <w:b/>
          <w:color w:val="auto"/>
          <w:sz w:val="32"/>
          <w:szCs w:val="32"/>
          <w:highlight w:val="none"/>
        </w:rPr>
        <w:br w:type="page"/>
      </w:r>
    </w:p>
    <w:p>
      <w:pPr>
        <w:spacing w:before="156" w:beforeLines="50" w:after="156" w:afterLines="50"/>
        <w:jc w:val="center"/>
        <w:outlineLvl w:val="0"/>
        <w:rPr>
          <w:rFonts w:hint="eastAsia" w:ascii="宋体"/>
          <w:b/>
          <w:color w:val="auto"/>
          <w:sz w:val="32"/>
          <w:szCs w:val="32"/>
          <w:highlight w:val="none"/>
        </w:rPr>
      </w:pPr>
    </w:p>
    <w:p>
      <w:pPr>
        <w:spacing w:before="156" w:beforeLines="50" w:after="156" w:afterLines="50"/>
        <w:jc w:val="center"/>
        <w:outlineLvl w:val="0"/>
        <w:rPr>
          <w:rFonts w:hint="eastAsia" w:ascii="宋体"/>
          <w:b/>
          <w:color w:val="auto"/>
          <w:sz w:val="32"/>
          <w:szCs w:val="32"/>
          <w:highlight w:val="none"/>
        </w:rPr>
      </w:pPr>
      <w:r>
        <w:rPr>
          <w:rFonts w:hint="eastAsia" w:ascii="宋体"/>
          <w:b/>
          <w:color w:val="auto"/>
          <w:sz w:val="32"/>
          <w:szCs w:val="32"/>
          <w:highlight w:val="none"/>
        </w:rPr>
        <w:t>第</w:t>
      </w:r>
      <w:r>
        <w:rPr>
          <w:rFonts w:hint="eastAsia" w:ascii="宋体"/>
          <w:b/>
          <w:color w:val="auto"/>
          <w:sz w:val="32"/>
          <w:szCs w:val="32"/>
          <w:highlight w:val="none"/>
          <w:lang w:val="en-US" w:eastAsia="zh-CN"/>
        </w:rPr>
        <w:t>六</w:t>
      </w:r>
      <w:r>
        <w:rPr>
          <w:rFonts w:hint="eastAsia" w:ascii="宋体"/>
          <w:b/>
          <w:color w:val="auto"/>
          <w:sz w:val="32"/>
          <w:szCs w:val="32"/>
          <w:highlight w:val="none"/>
        </w:rPr>
        <w:t>章  投标文件格式</w:t>
      </w:r>
    </w:p>
    <w:p>
      <w:pPr>
        <w:jc w:val="center"/>
        <w:rPr>
          <w:rFonts w:hint="eastAsia" w:eastAsia="黑体"/>
          <w:color w:val="auto"/>
          <w:sz w:val="20"/>
          <w:highlight w:val="none"/>
        </w:rPr>
      </w:pPr>
    </w:p>
    <w:p>
      <w:pPr>
        <w:rPr>
          <w:rFonts w:hint="eastAsia" w:eastAsia="黑体"/>
          <w:color w:val="auto"/>
          <w:sz w:val="20"/>
          <w:highlight w:val="none"/>
        </w:rPr>
      </w:pPr>
    </w:p>
    <w:p>
      <w:pPr>
        <w:rPr>
          <w:rFonts w:hint="eastAsia" w:eastAsia="黑体"/>
          <w:color w:val="auto"/>
          <w:sz w:val="20"/>
          <w:highlight w:val="none"/>
        </w:rPr>
      </w:pPr>
    </w:p>
    <w:p>
      <w:pPr>
        <w:rPr>
          <w:rFonts w:hint="eastAsia" w:eastAsia="黑体"/>
          <w:color w:val="auto"/>
          <w:sz w:val="20"/>
          <w:highlight w:val="none"/>
        </w:rPr>
      </w:pPr>
    </w:p>
    <w:p>
      <w:pPr>
        <w:jc w:val="center"/>
        <w:rPr>
          <w:rFonts w:hint="eastAsia" w:ascii="宋体"/>
          <w:b/>
          <w:color w:val="auto"/>
          <w:sz w:val="44"/>
          <w:szCs w:val="44"/>
          <w:highlight w:val="none"/>
        </w:rPr>
      </w:pPr>
      <w:bookmarkStart w:id="247" w:name="_Toc449028949"/>
      <w:bookmarkStart w:id="248" w:name="_Toc350698753"/>
      <w:r>
        <w:rPr>
          <w:rFonts w:hint="eastAsia" w:ascii="宋体"/>
          <w:b/>
          <w:color w:val="auto"/>
          <w:sz w:val="44"/>
          <w:szCs w:val="44"/>
          <w:highlight w:val="none"/>
          <w:lang w:val="en-US" w:eastAsia="zh-CN"/>
        </w:rPr>
        <w:t>投标</w:t>
      </w:r>
      <w:r>
        <w:rPr>
          <w:rFonts w:hint="eastAsia" w:ascii="宋体"/>
          <w:b/>
          <w:color w:val="auto"/>
          <w:sz w:val="44"/>
          <w:szCs w:val="44"/>
          <w:highlight w:val="none"/>
        </w:rPr>
        <w:t>文件</w:t>
      </w:r>
      <w:bookmarkEnd w:id="247"/>
      <w:bookmarkEnd w:id="248"/>
    </w:p>
    <w:p>
      <w:pPr>
        <w:jc w:val="center"/>
        <w:rPr>
          <w:rFonts w:hint="eastAsia" w:eastAsia="黑体"/>
          <w:color w:val="auto"/>
          <w:sz w:val="44"/>
          <w:szCs w:val="44"/>
          <w:highlight w:val="none"/>
        </w:rPr>
      </w:pPr>
    </w:p>
    <w:p>
      <w:pPr>
        <w:jc w:val="center"/>
        <w:rPr>
          <w:rFonts w:hint="eastAsia" w:eastAsia="黑体"/>
          <w:color w:val="auto"/>
          <w:sz w:val="44"/>
          <w:szCs w:val="44"/>
          <w:highlight w:val="none"/>
        </w:rPr>
      </w:pPr>
    </w:p>
    <w:p>
      <w:pPr>
        <w:jc w:val="center"/>
        <w:rPr>
          <w:rFonts w:hint="eastAsia" w:ascii="宋体"/>
          <w:color w:val="auto"/>
          <w:sz w:val="32"/>
          <w:szCs w:val="32"/>
          <w:highlight w:val="none"/>
        </w:rPr>
      </w:pPr>
      <w:r>
        <w:rPr>
          <w:rFonts w:hint="eastAsia" w:ascii="宋体"/>
          <w:color w:val="auto"/>
          <w:sz w:val="32"/>
          <w:szCs w:val="32"/>
          <w:highlight w:val="none"/>
          <w:u w:val="single"/>
        </w:rPr>
        <w:t xml:space="preserve">        </w:t>
      </w:r>
      <w:r>
        <w:rPr>
          <w:rFonts w:hint="eastAsia" w:ascii="宋体"/>
          <w:color w:val="auto"/>
          <w:sz w:val="32"/>
          <w:szCs w:val="32"/>
          <w:highlight w:val="none"/>
        </w:rPr>
        <w:t>项目</w:t>
      </w:r>
    </w:p>
    <w:p>
      <w:pPr>
        <w:jc w:val="center"/>
        <w:rPr>
          <w:rFonts w:hint="eastAsia" w:ascii="宋体"/>
          <w:color w:val="auto"/>
          <w:sz w:val="44"/>
          <w:szCs w:val="44"/>
          <w:highlight w:val="none"/>
        </w:rPr>
      </w:pPr>
      <w:r>
        <w:rPr>
          <w:rFonts w:hint="eastAsia" w:ascii="宋体"/>
          <w:color w:val="auto"/>
          <w:sz w:val="28"/>
          <w:szCs w:val="28"/>
          <w:highlight w:val="none"/>
          <w:u w:val="single"/>
        </w:rPr>
        <w:t xml:space="preserve">  </w:t>
      </w:r>
    </w:p>
    <w:p>
      <w:pPr>
        <w:rPr>
          <w:rFonts w:hint="eastAsia" w:ascii="宋体"/>
          <w:color w:val="auto"/>
          <w:sz w:val="28"/>
          <w:szCs w:val="28"/>
          <w:highlight w:val="none"/>
        </w:rPr>
      </w:pPr>
    </w:p>
    <w:p>
      <w:pPr>
        <w:rPr>
          <w:rFonts w:hint="eastAsia" w:ascii="宋体"/>
          <w:color w:val="auto"/>
          <w:sz w:val="28"/>
          <w:szCs w:val="28"/>
          <w:highlight w:val="none"/>
        </w:rPr>
      </w:pPr>
    </w:p>
    <w:p>
      <w:pPr>
        <w:rPr>
          <w:rFonts w:hint="eastAsia" w:ascii="宋体"/>
          <w:color w:val="auto"/>
          <w:sz w:val="28"/>
          <w:szCs w:val="28"/>
          <w:highlight w:val="none"/>
        </w:rPr>
      </w:pPr>
    </w:p>
    <w:p>
      <w:pPr>
        <w:rPr>
          <w:rFonts w:hint="eastAsia" w:ascii="宋体"/>
          <w:color w:val="auto"/>
          <w:sz w:val="28"/>
          <w:szCs w:val="28"/>
          <w:highlight w:val="none"/>
        </w:rPr>
      </w:pPr>
    </w:p>
    <w:p>
      <w:pPr>
        <w:rPr>
          <w:rFonts w:hint="eastAsia" w:ascii="宋体"/>
          <w:color w:val="auto"/>
          <w:sz w:val="28"/>
          <w:szCs w:val="28"/>
          <w:highlight w:val="none"/>
        </w:rPr>
      </w:pPr>
    </w:p>
    <w:p>
      <w:pPr>
        <w:rPr>
          <w:rFonts w:hint="eastAsia" w:ascii="宋体"/>
          <w:color w:val="auto"/>
          <w:sz w:val="28"/>
          <w:szCs w:val="28"/>
          <w:highlight w:val="none"/>
        </w:rPr>
      </w:pPr>
    </w:p>
    <w:p>
      <w:pPr>
        <w:rPr>
          <w:rFonts w:hint="eastAsia" w:ascii="宋体"/>
          <w:color w:val="auto"/>
          <w:sz w:val="28"/>
          <w:szCs w:val="28"/>
          <w:highlight w:val="none"/>
        </w:rPr>
      </w:pPr>
    </w:p>
    <w:p>
      <w:pPr>
        <w:jc w:val="center"/>
        <w:rPr>
          <w:rFonts w:hint="eastAsia" w:ascii="宋体"/>
          <w:color w:val="auto"/>
          <w:sz w:val="28"/>
          <w:szCs w:val="28"/>
          <w:highlight w:val="none"/>
          <w:u w:val="single"/>
        </w:rPr>
      </w:pPr>
      <w:r>
        <w:rPr>
          <w:rFonts w:hint="eastAsia" w:ascii="宋体"/>
          <w:color w:val="auto"/>
          <w:sz w:val="28"/>
          <w:szCs w:val="28"/>
          <w:highlight w:val="none"/>
          <w:lang w:val="en-US" w:eastAsia="zh-CN"/>
        </w:rPr>
        <w:t xml:space="preserve"> </w:t>
      </w:r>
      <w:r>
        <w:rPr>
          <w:rFonts w:hint="eastAsia" w:ascii="宋体"/>
          <w:color w:val="auto"/>
          <w:sz w:val="28"/>
          <w:szCs w:val="28"/>
          <w:highlight w:val="none"/>
        </w:rPr>
        <w:t>投标人：</w:t>
      </w:r>
      <w:r>
        <w:rPr>
          <w:rFonts w:hint="eastAsia" w:ascii="宋体"/>
          <w:color w:val="auto"/>
          <w:sz w:val="28"/>
          <w:szCs w:val="28"/>
          <w:highlight w:val="none"/>
          <w:u w:val="single"/>
        </w:rPr>
        <w:t xml:space="preserve">                    </w:t>
      </w:r>
      <w:r>
        <w:rPr>
          <w:rFonts w:hint="eastAsia" w:ascii="宋体"/>
          <w:color w:val="auto"/>
          <w:sz w:val="28"/>
          <w:szCs w:val="28"/>
          <w:highlight w:val="none"/>
          <w:u w:val="single"/>
          <w:lang w:val="en-US" w:eastAsia="zh-CN"/>
        </w:rPr>
        <w:t xml:space="preserve">   </w:t>
      </w:r>
      <w:r>
        <w:rPr>
          <w:rFonts w:hint="eastAsia" w:ascii="宋体"/>
          <w:color w:val="auto"/>
          <w:sz w:val="28"/>
          <w:szCs w:val="28"/>
          <w:highlight w:val="none"/>
          <w:u w:val="single"/>
        </w:rPr>
        <w:t xml:space="preserve">          </w:t>
      </w:r>
      <w:r>
        <w:rPr>
          <w:rFonts w:hint="eastAsia" w:ascii="宋体"/>
          <w:color w:val="auto"/>
          <w:sz w:val="28"/>
          <w:szCs w:val="28"/>
          <w:highlight w:val="none"/>
        </w:rPr>
        <w:t>（盖单位章）</w:t>
      </w:r>
    </w:p>
    <w:p>
      <w:pPr>
        <w:ind w:firstLine="560" w:firstLineChars="200"/>
        <w:rPr>
          <w:rFonts w:hint="eastAsia" w:ascii="宋体"/>
          <w:color w:val="auto"/>
          <w:sz w:val="28"/>
          <w:szCs w:val="28"/>
          <w:highlight w:val="none"/>
        </w:rPr>
      </w:pPr>
      <w:r>
        <w:rPr>
          <w:rFonts w:hint="eastAsia" w:ascii="宋体"/>
          <w:color w:val="auto"/>
          <w:sz w:val="28"/>
          <w:szCs w:val="28"/>
          <w:highlight w:val="none"/>
        </w:rPr>
        <w:t>法定代表人：</w:t>
      </w:r>
      <w:r>
        <w:rPr>
          <w:rFonts w:hint="eastAsia" w:ascii="宋体"/>
          <w:color w:val="auto"/>
          <w:sz w:val="28"/>
          <w:szCs w:val="28"/>
          <w:highlight w:val="none"/>
          <w:u w:val="single"/>
        </w:rPr>
        <w:t xml:space="preserve">                              </w:t>
      </w:r>
      <w:r>
        <w:rPr>
          <w:rFonts w:hint="eastAsia" w:ascii="宋体"/>
          <w:color w:val="auto"/>
          <w:sz w:val="28"/>
          <w:szCs w:val="28"/>
          <w:highlight w:val="none"/>
        </w:rPr>
        <w:t>（</w:t>
      </w:r>
      <w:r>
        <w:rPr>
          <w:rFonts w:hint="eastAsia" w:ascii="宋体"/>
          <w:color w:val="auto"/>
          <w:sz w:val="28"/>
          <w:szCs w:val="28"/>
          <w:highlight w:val="none"/>
          <w:lang w:val="en-US" w:eastAsia="zh-CN"/>
        </w:rPr>
        <w:t>签字或盖章</w:t>
      </w:r>
      <w:r>
        <w:rPr>
          <w:rFonts w:hint="eastAsia" w:ascii="宋体"/>
          <w:color w:val="auto"/>
          <w:sz w:val="28"/>
          <w:szCs w:val="28"/>
          <w:highlight w:val="none"/>
        </w:rPr>
        <w:t>）</w:t>
      </w:r>
    </w:p>
    <w:p>
      <w:pPr>
        <w:jc w:val="center"/>
        <w:rPr>
          <w:rFonts w:hint="eastAsia" w:ascii="宋体"/>
          <w:color w:val="auto"/>
          <w:sz w:val="28"/>
          <w:szCs w:val="28"/>
          <w:highlight w:val="none"/>
        </w:rPr>
      </w:pPr>
      <w:r>
        <w:rPr>
          <w:rFonts w:hint="eastAsia" w:ascii="宋体"/>
          <w:color w:val="auto"/>
          <w:sz w:val="28"/>
          <w:szCs w:val="28"/>
          <w:highlight w:val="none"/>
          <w:u w:val="single"/>
        </w:rPr>
        <w:t xml:space="preserve">        </w:t>
      </w:r>
      <w:r>
        <w:rPr>
          <w:rFonts w:hint="eastAsia" w:ascii="宋体"/>
          <w:color w:val="auto"/>
          <w:sz w:val="28"/>
          <w:szCs w:val="28"/>
          <w:highlight w:val="none"/>
        </w:rPr>
        <w:t>年</w:t>
      </w:r>
      <w:r>
        <w:rPr>
          <w:rFonts w:hint="eastAsia" w:ascii="宋体"/>
          <w:color w:val="auto"/>
          <w:sz w:val="28"/>
          <w:szCs w:val="28"/>
          <w:highlight w:val="none"/>
          <w:u w:val="single"/>
        </w:rPr>
        <w:t xml:space="preserve">        </w:t>
      </w:r>
      <w:r>
        <w:rPr>
          <w:rFonts w:hint="eastAsia" w:ascii="宋体"/>
          <w:color w:val="auto"/>
          <w:sz w:val="28"/>
          <w:szCs w:val="28"/>
          <w:highlight w:val="none"/>
        </w:rPr>
        <w:t>月</w:t>
      </w:r>
      <w:r>
        <w:rPr>
          <w:rFonts w:hint="eastAsia" w:ascii="宋体"/>
          <w:color w:val="auto"/>
          <w:sz w:val="28"/>
          <w:szCs w:val="28"/>
          <w:highlight w:val="none"/>
          <w:u w:val="single"/>
        </w:rPr>
        <w:t xml:space="preserve">        </w:t>
      </w:r>
      <w:r>
        <w:rPr>
          <w:rFonts w:hint="eastAsia" w:ascii="宋体"/>
          <w:color w:val="auto"/>
          <w:sz w:val="28"/>
          <w:szCs w:val="28"/>
          <w:highlight w:val="none"/>
        </w:rPr>
        <w:t>日</w:t>
      </w:r>
    </w:p>
    <w:p>
      <w:pPr>
        <w:spacing w:line="720" w:lineRule="auto"/>
        <w:jc w:val="center"/>
        <w:rPr>
          <w:rFonts w:hint="eastAsia" w:ascii="宋体"/>
          <w:b/>
          <w:color w:val="auto"/>
          <w:sz w:val="36"/>
          <w:szCs w:val="36"/>
          <w:highlight w:val="none"/>
        </w:rPr>
      </w:pPr>
    </w:p>
    <w:p>
      <w:pPr>
        <w:spacing w:line="400" w:lineRule="exact"/>
        <w:ind w:firstLine="4130" w:firstLineChars="935"/>
        <w:rPr>
          <w:rFonts w:hint="eastAsia"/>
          <w:b/>
          <w:color w:val="auto"/>
          <w:sz w:val="44"/>
          <w:szCs w:val="44"/>
          <w:highlight w:val="none"/>
        </w:rPr>
      </w:pPr>
    </w:p>
    <w:p>
      <w:pPr>
        <w:spacing w:line="400" w:lineRule="exact"/>
        <w:ind w:firstLine="4130" w:firstLineChars="935"/>
        <w:rPr>
          <w:rFonts w:hint="eastAsia"/>
          <w:b/>
          <w:color w:val="auto"/>
          <w:sz w:val="44"/>
          <w:szCs w:val="44"/>
          <w:highlight w:val="none"/>
        </w:rPr>
      </w:pPr>
    </w:p>
    <w:p>
      <w:pPr>
        <w:spacing w:line="400" w:lineRule="exact"/>
        <w:ind w:firstLine="4130" w:firstLineChars="935"/>
        <w:rPr>
          <w:rFonts w:hint="eastAsia"/>
          <w:b/>
          <w:color w:val="auto"/>
          <w:sz w:val="44"/>
          <w:szCs w:val="44"/>
          <w:highlight w:val="none"/>
        </w:rPr>
      </w:pPr>
    </w:p>
    <w:p>
      <w:pPr>
        <w:jc w:val="center"/>
        <w:rPr>
          <w:rFonts w:hint="eastAsia"/>
          <w:b/>
          <w:color w:val="auto"/>
          <w:sz w:val="44"/>
          <w:szCs w:val="44"/>
          <w:highlight w:val="none"/>
        </w:rPr>
      </w:pPr>
      <w:r>
        <w:rPr>
          <w:rFonts w:hint="eastAsia"/>
          <w:b/>
          <w:color w:val="auto"/>
          <w:sz w:val="36"/>
          <w:szCs w:val="36"/>
          <w:highlight w:val="none"/>
        </w:rPr>
        <w:t>目   录</w:t>
      </w:r>
    </w:p>
    <w:p>
      <w:pPr>
        <w:spacing w:line="400" w:lineRule="exact"/>
        <w:ind w:firstLine="562" w:firstLineChars="200"/>
        <w:rPr>
          <w:rFonts w:hint="eastAsia"/>
          <w:b/>
          <w:color w:val="auto"/>
          <w:sz w:val="28"/>
          <w:szCs w:val="28"/>
          <w:highlight w:val="none"/>
        </w:rPr>
      </w:pPr>
    </w:p>
    <w:p>
      <w:pPr>
        <w:spacing w:line="500" w:lineRule="exact"/>
        <w:ind w:firstLine="420" w:firstLineChars="200"/>
        <w:jc w:val="left"/>
        <w:rPr>
          <w:rFonts w:hint="eastAsia" w:ascii="宋体"/>
          <w:color w:val="auto"/>
          <w:szCs w:val="21"/>
          <w:highlight w:val="none"/>
        </w:rPr>
      </w:pPr>
      <w:r>
        <w:rPr>
          <w:rFonts w:hint="eastAsia" w:ascii="宋体"/>
          <w:color w:val="auto"/>
          <w:szCs w:val="21"/>
          <w:highlight w:val="none"/>
        </w:rPr>
        <w:t xml:space="preserve">（1）法定代表人身份证明及其有效身份证复印件（或法定代表人授权委托书及其有效身份证复印件）（格式见附件）；                                                                                                                                                                                                                                                                                                                                                                                                                                                                                                                                                                                                                                                                                                                                                                                                                                                                                                                                                                                                                                                                                                                                                                                                                                                                                                                                                                                                                                                                                                                                                                                                                                                                                        </w:t>
      </w:r>
    </w:p>
    <w:p>
      <w:pPr>
        <w:spacing w:line="500" w:lineRule="exact"/>
        <w:ind w:firstLine="420" w:firstLineChars="200"/>
        <w:jc w:val="left"/>
        <w:rPr>
          <w:rFonts w:hint="eastAsia" w:ascii="宋体"/>
          <w:color w:val="auto"/>
          <w:szCs w:val="21"/>
          <w:highlight w:val="none"/>
        </w:rPr>
      </w:pPr>
      <w:r>
        <w:rPr>
          <w:rFonts w:hint="eastAsia" w:ascii="宋体"/>
          <w:color w:val="auto"/>
          <w:szCs w:val="21"/>
          <w:highlight w:val="none"/>
        </w:rPr>
        <w:t>（2）</w:t>
      </w:r>
      <w:r>
        <w:rPr>
          <w:rFonts w:hint="eastAsia" w:hAnsi="宋体"/>
          <w:color w:val="auto"/>
          <w:szCs w:val="21"/>
          <w:highlight w:val="none"/>
        </w:rPr>
        <w:t>投标人</w:t>
      </w:r>
      <w:r>
        <w:rPr>
          <w:rFonts w:hint="eastAsia" w:hAnsi="宋体"/>
          <w:color w:val="auto"/>
          <w:szCs w:val="21"/>
          <w:highlight w:val="none"/>
          <w:lang w:val="en-US" w:eastAsia="zh-CN"/>
        </w:rPr>
        <w:t>有效的营业执照</w:t>
      </w:r>
      <w:r>
        <w:rPr>
          <w:rFonts w:hint="eastAsia" w:ascii="宋体" w:hAnsi="宋体" w:cs="宋体"/>
          <w:color w:val="auto"/>
          <w:szCs w:val="21"/>
          <w:highlight w:val="none"/>
          <w:lang w:val="en-US" w:eastAsia="zh-CN"/>
        </w:rPr>
        <w:t>（复印件加盖单位公章）</w:t>
      </w:r>
      <w:r>
        <w:rPr>
          <w:rFonts w:hint="eastAsia" w:ascii="宋体"/>
          <w:color w:val="auto"/>
          <w:szCs w:val="21"/>
          <w:highlight w:val="none"/>
        </w:rPr>
        <w:t>；</w:t>
      </w:r>
    </w:p>
    <w:p>
      <w:pPr>
        <w:spacing w:line="500" w:lineRule="exact"/>
        <w:ind w:firstLine="420" w:firstLineChars="200"/>
        <w:jc w:val="left"/>
        <w:rPr>
          <w:rFonts w:hint="eastAsia" w:ascii="宋体"/>
          <w:color w:val="auto"/>
          <w:szCs w:val="21"/>
          <w:highlight w:val="none"/>
        </w:rPr>
      </w:pPr>
      <w:r>
        <w:rPr>
          <w:rFonts w:hint="eastAsia" w:ascii="宋体" w:hAnsi="宋体" w:cs="宋体-18030"/>
          <w:color w:val="auto"/>
          <w:szCs w:val="21"/>
          <w:highlight w:val="none"/>
        </w:rPr>
        <w:t>（</w:t>
      </w:r>
      <w:r>
        <w:rPr>
          <w:rFonts w:hint="eastAsia" w:ascii="宋体" w:hAnsi="宋体" w:cs="宋体-18030"/>
          <w:color w:val="auto"/>
          <w:szCs w:val="21"/>
          <w:highlight w:val="none"/>
          <w:lang w:val="en-US" w:eastAsia="zh-CN"/>
        </w:rPr>
        <w:t>3</w:t>
      </w:r>
      <w:r>
        <w:rPr>
          <w:rFonts w:hint="eastAsia" w:ascii="宋体" w:hAnsi="宋体" w:cs="宋体-18030"/>
          <w:color w:val="auto"/>
          <w:szCs w:val="21"/>
          <w:highlight w:val="none"/>
        </w:rPr>
        <w:t>）</w:t>
      </w:r>
      <w:r>
        <w:rPr>
          <w:rFonts w:hint="eastAsia" w:ascii="宋体"/>
          <w:color w:val="auto"/>
          <w:szCs w:val="21"/>
          <w:highlight w:val="none"/>
        </w:rPr>
        <w:t>诚信投标承诺书（格式见附件）；</w:t>
      </w:r>
    </w:p>
    <w:p>
      <w:pPr>
        <w:spacing w:line="500" w:lineRule="exact"/>
        <w:ind w:firstLine="420" w:firstLineChars="200"/>
        <w:jc w:val="left"/>
        <w:rPr>
          <w:rFonts w:hint="eastAsia" w:ascii="宋体" w:cs="Times New Roman"/>
          <w:color w:val="auto"/>
          <w:szCs w:val="21"/>
          <w:highlight w:val="none"/>
          <w:lang w:val="en-US" w:eastAsia="zh-CN"/>
        </w:rPr>
      </w:pPr>
      <w:r>
        <w:rPr>
          <w:rFonts w:hint="eastAsia" w:ascii="宋体" w:cs="Times New Roman"/>
          <w:color w:val="auto"/>
          <w:szCs w:val="21"/>
          <w:highlight w:val="none"/>
          <w:lang w:eastAsia="zh-CN"/>
        </w:rPr>
        <w:t>（</w:t>
      </w:r>
      <w:r>
        <w:rPr>
          <w:rFonts w:hint="eastAsia" w:ascii="宋体" w:cs="Times New Roman"/>
          <w:color w:val="auto"/>
          <w:szCs w:val="21"/>
          <w:highlight w:val="none"/>
          <w:lang w:val="en-US" w:eastAsia="zh-CN"/>
        </w:rPr>
        <w:t>4）服务承诺书</w:t>
      </w:r>
      <w:r>
        <w:rPr>
          <w:rFonts w:hint="eastAsia" w:ascii="宋体"/>
          <w:color w:val="auto"/>
          <w:szCs w:val="21"/>
          <w:highlight w:val="none"/>
        </w:rPr>
        <w:t>（格式见附件）；</w:t>
      </w:r>
    </w:p>
    <w:p>
      <w:pPr>
        <w:spacing w:line="440" w:lineRule="exact"/>
        <w:ind w:left="420"/>
        <w:rPr>
          <w:rFonts w:hint="eastAsia" w:ascii="宋体" w:eastAsia="宋体"/>
          <w:color w:val="auto"/>
          <w:szCs w:val="21"/>
          <w:highlight w:val="none"/>
        </w:rPr>
      </w:pPr>
      <w:r>
        <w:rPr>
          <w:rFonts w:hint="eastAsia" w:ascii="宋体" w:eastAsia="宋体"/>
          <w:color w:val="auto"/>
          <w:szCs w:val="21"/>
          <w:highlight w:val="none"/>
        </w:rPr>
        <w:t>（</w:t>
      </w:r>
      <w:r>
        <w:rPr>
          <w:rFonts w:hint="eastAsia" w:ascii="宋体"/>
          <w:color w:val="auto"/>
          <w:szCs w:val="21"/>
          <w:highlight w:val="none"/>
          <w:lang w:val="en-US" w:eastAsia="zh-CN"/>
        </w:rPr>
        <w:t>5</w:t>
      </w:r>
      <w:r>
        <w:rPr>
          <w:rFonts w:hint="eastAsia" w:ascii="宋体" w:eastAsia="宋体"/>
          <w:color w:val="auto"/>
          <w:szCs w:val="21"/>
          <w:highlight w:val="none"/>
        </w:rPr>
        <w:t>）开标一览表（格式见附件）；</w:t>
      </w:r>
    </w:p>
    <w:p>
      <w:pPr>
        <w:spacing w:line="440" w:lineRule="exact"/>
        <w:ind w:left="420"/>
        <w:rPr>
          <w:rFonts w:hint="eastAsia" w:ascii="宋体" w:eastAsia="宋体"/>
          <w:color w:val="auto"/>
          <w:szCs w:val="21"/>
          <w:highlight w:val="none"/>
        </w:rPr>
      </w:pPr>
      <w:r>
        <w:rPr>
          <w:rFonts w:hint="eastAsia" w:ascii="宋体" w:eastAsia="宋体"/>
          <w:color w:val="auto"/>
          <w:szCs w:val="21"/>
          <w:highlight w:val="none"/>
        </w:rPr>
        <w:t>（</w:t>
      </w:r>
      <w:r>
        <w:rPr>
          <w:rFonts w:hint="eastAsia" w:ascii="宋体"/>
          <w:color w:val="auto"/>
          <w:szCs w:val="21"/>
          <w:highlight w:val="none"/>
          <w:lang w:val="en-US" w:eastAsia="zh-CN"/>
        </w:rPr>
        <w:t>6</w:t>
      </w:r>
      <w:r>
        <w:rPr>
          <w:rFonts w:hint="eastAsia" w:ascii="宋体" w:eastAsia="宋体"/>
          <w:color w:val="auto"/>
          <w:szCs w:val="21"/>
          <w:highlight w:val="none"/>
        </w:rPr>
        <w:t>）投标函（格式见附件）；</w:t>
      </w:r>
    </w:p>
    <w:p>
      <w:pPr>
        <w:spacing w:line="440" w:lineRule="exact"/>
        <w:ind w:left="420"/>
        <w:rPr>
          <w:rFonts w:hint="default" w:ascii="宋体" w:eastAsia="宋体"/>
          <w:color w:val="auto"/>
          <w:szCs w:val="21"/>
          <w:highlight w:val="none"/>
          <w:lang w:val="en-US" w:eastAsia="zh-CN"/>
        </w:rPr>
        <w:sectPr>
          <w:pgSz w:w="11906" w:h="16838"/>
          <w:pgMar w:top="1440" w:right="1800" w:bottom="1440" w:left="1800" w:header="851" w:footer="992" w:gutter="0"/>
          <w:pgNumType w:fmt="numberInDash"/>
          <w:cols w:space="720" w:num="1"/>
          <w:docGrid w:type="lines" w:linePitch="312" w:charSpace="0"/>
        </w:sectPr>
      </w:pPr>
      <w:r>
        <w:rPr>
          <w:rFonts w:hint="eastAsia" w:ascii="宋体" w:eastAsia="宋体"/>
          <w:color w:val="auto"/>
          <w:szCs w:val="21"/>
          <w:highlight w:val="none"/>
          <w:lang w:eastAsia="zh-CN"/>
        </w:rPr>
        <w:t>（</w:t>
      </w:r>
      <w:r>
        <w:rPr>
          <w:rFonts w:hint="eastAsia" w:ascii="宋体"/>
          <w:color w:val="auto"/>
          <w:szCs w:val="21"/>
          <w:highlight w:val="none"/>
          <w:lang w:val="en-US" w:eastAsia="zh-CN"/>
        </w:rPr>
        <w:t>7</w:t>
      </w:r>
      <w:r>
        <w:rPr>
          <w:rFonts w:hint="eastAsia" w:ascii="宋体" w:eastAsia="宋体"/>
          <w:color w:val="auto"/>
          <w:szCs w:val="21"/>
          <w:highlight w:val="none"/>
          <w:lang w:val="en-US" w:eastAsia="zh-CN"/>
        </w:rPr>
        <w:t>）投标人认为需要提供的其他证明材料</w:t>
      </w:r>
    </w:p>
    <w:p>
      <w:pPr>
        <w:spacing w:line="360" w:lineRule="auto"/>
        <w:rPr>
          <w:rFonts w:hint="eastAsia"/>
          <w:b/>
          <w:color w:val="auto"/>
          <w:sz w:val="28"/>
          <w:szCs w:val="28"/>
          <w:highlight w:val="none"/>
        </w:rPr>
      </w:pPr>
      <w:r>
        <w:rPr>
          <w:rFonts w:hint="eastAsia"/>
          <w:b/>
          <w:color w:val="auto"/>
          <w:sz w:val="28"/>
          <w:szCs w:val="28"/>
          <w:highlight w:val="none"/>
        </w:rPr>
        <w:t>附件1</w:t>
      </w:r>
    </w:p>
    <w:p>
      <w:pPr>
        <w:spacing w:line="360" w:lineRule="auto"/>
        <w:ind w:left="720"/>
        <w:jc w:val="center"/>
        <w:rPr>
          <w:rFonts w:hint="eastAsia" w:ascii="宋体"/>
          <w:b/>
          <w:color w:val="auto"/>
          <w:sz w:val="28"/>
          <w:szCs w:val="28"/>
          <w:highlight w:val="none"/>
        </w:rPr>
      </w:pPr>
      <w:r>
        <w:rPr>
          <w:rFonts w:hint="eastAsia"/>
          <w:b/>
          <w:color w:val="auto"/>
          <w:sz w:val="28"/>
          <w:szCs w:val="28"/>
          <w:highlight w:val="none"/>
        </w:rPr>
        <w:t>法定代表人身份证明或授权委托书</w:t>
      </w:r>
    </w:p>
    <w:p>
      <w:pPr>
        <w:pStyle w:val="119"/>
        <w:spacing w:before="312" w:beforeLines="100" w:after="312" w:afterLines="100" w:line="480" w:lineRule="exact"/>
        <w:ind w:firstLine="180" w:firstLineChars="75"/>
        <w:rPr>
          <w:rFonts w:hint="eastAsia" w:ascii="宋体"/>
          <w:b/>
          <w:color w:val="auto"/>
          <w:sz w:val="24"/>
          <w:szCs w:val="24"/>
          <w:highlight w:val="none"/>
        </w:rPr>
      </w:pPr>
      <w:r>
        <w:rPr>
          <w:rFonts w:hint="eastAsia" w:ascii="宋体"/>
          <w:color w:val="auto"/>
          <w:sz w:val="24"/>
          <w:szCs w:val="24"/>
          <w:highlight w:val="none"/>
        </w:rPr>
        <w:t>1.法定代表人身份证明</w:t>
      </w:r>
    </w:p>
    <w:p>
      <w:pPr>
        <w:spacing w:line="480" w:lineRule="exact"/>
        <w:ind w:firstLine="480" w:firstLineChars="200"/>
        <w:rPr>
          <w:rFonts w:hint="eastAsia" w:ascii="宋体"/>
          <w:color w:val="auto"/>
          <w:sz w:val="24"/>
          <w:highlight w:val="none"/>
        </w:rPr>
      </w:pPr>
      <w:r>
        <w:rPr>
          <w:rFonts w:hint="eastAsia" w:ascii="宋体"/>
          <w:color w:val="auto"/>
          <w:sz w:val="24"/>
          <w:highlight w:val="none"/>
        </w:rPr>
        <w:t>投标人名称：</w:t>
      </w:r>
      <w:r>
        <w:rPr>
          <w:rFonts w:hint="eastAsia" w:ascii="宋体"/>
          <w:color w:val="auto"/>
          <w:sz w:val="24"/>
          <w:highlight w:val="none"/>
          <w:u w:val="single"/>
        </w:rPr>
        <w:t xml:space="preserve">                                </w:t>
      </w:r>
      <w:r>
        <w:rPr>
          <w:rFonts w:hint="eastAsia" w:ascii="宋体"/>
          <w:color w:val="auto"/>
          <w:sz w:val="24"/>
          <w:highlight w:val="none"/>
        </w:rPr>
        <w:t xml:space="preserve"> </w:t>
      </w:r>
    </w:p>
    <w:p>
      <w:pPr>
        <w:spacing w:line="480" w:lineRule="exact"/>
        <w:ind w:firstLine="480" w:firstLineChars="200"/>
        <w:rPr>
          <w:rFonts w:hint="eastAsia" w:ascii="宋体"/>
          <w:color w:val="auto"/>
          <w:sz w:val="24"/>
          <w:highlight w:val="none"/>
        </w:rPr>
      </w:pPr>
      <w:r>
        <w:rPr>
          <w:rFonts w:hint="eastAsia" w:ascii="宋体"/>
          <w:color w:val="auto"/>
          <w:sz w:val="24"/>
          <w:highlight w:val="none"/>
        </w:rPr>
        <w:t xml:space="preserve">单位性质： </w:t>
      </w:r>
      <w:r>
        <w:rPr>
          <w:rFonts w:hint="eastAsia" w:ascii="宋体"/>
          <w:color w:val="auto"/>
          <w:sz w:val="24"/>
          <w:highlight w:val="none"/>
          <w:u w:val="single"/>
        </w:rPr>
        <w:t xml:space="preserve">                                  </w:t>
      </w:r>
      <w:r>
        <w:rPr>
          <w:rFonts w:hint="eastAsia" w:ascii="宋体"/>
          <w:color w:val="auto"/>
          <w:sz w:val="24"/>
          <w:highlight w:val="none"/>
        </w:rPr>
        <w:t xml:space="preserve"> </w:t>
      </w:r>
    </w:p>
    <w:p>
      <w:pPr>
        <w:spacing w:line="480" w:lineRule="exact"/>
        <w:ind w:firstLine="480" w:firstLineChars="200"/>
        <w:rPr>
          <w:rFonts w:hint="eastAsia" w:ascii="宋体"/>
          <w:color w:val="auto"/>
          <w:sz w:val="24"/>
          <w:highlight w:val="none"/>
        </w:rPr>
      </w:pPr>
      <w:r>
        <w:rPr>
          <w:rFonts w:hint="eastAsia" w:ascii="宋体"/>
          <w:color w:val="auto"/>
          <w:sz w:val="24"/>
          <w:highlight w:val="none"/>
        </w:rPr>
        <w:t>地    址：</w:t>
      </w:r>
      <w:r>
        <w:rPr>
          <w:rFonts w:hint="eastAsia" w:ascii="宋体"/>
          <w:color w:val="auto"/>
          <w:sz w:val="24"/>
          <w:highlight w:val="none"/>
          <w:u w:val="single"/>
        </w:rPr>
        <w:t xml:space="preserve">                                   </w:t>
      </w:r>
      <w:r>
        <w:rPr>
          <w:rFonts w:hint="eastAsia" w:ascii="宋体"/>
          <w:color w:val="auto"/>
          <w:sz w:val="24"/>
          <w:highlight w:val="none"/>
        </w:rPr>
        <w:t xml:space="preserve"> </w:t>
      </w:r>
    </w:p>
    <w:p>
      <w:pPr>
        <w:spacing w:line="480" w:lineRule="exact"/>
        <w:ind w:firstLine="480" w:firstLineChars="200"/>
        <w:rPr>
          <w:rFonts w:hint="eastAsia" w:ascii="宋体"/>
          <w:color w:val="auto"/>
          <w:sz w:val="24"/>
          <w:highlight w:val="none"/>
        </w:rPr>
      </w:pPr>
      <w:r>
        <w:rPr>
          <w:rFonts w:hint="eastAsia" w:ascii="宋体"/>
          <w:color w:val="auto"/>
          <w:sz w:val="24"/>
          <w:highlight w:val="none"/>
        </w:rPr>
        <w:t>成立时间：</w:t>
      </w:r>
      <w:r>
        <w:rPr>
          <w:rFonts w:hint="eastAsia" w:ascii="宋体"/>
          <w:color w:val="auto"/>
          <w:sz w:val="24"/>
          <w:highlight w:val="none"/>
          <w:u w:val="single"/>
        </w:rPr>
        <w:t xml:space="preserve">        </w:t>
      </w:r>
      <w:r>
        <w:rPr>
          <w:rFonts w:hint="eastAsia" w:ascii="宋体"/>
          <w:color w:val="auto"/>
          <w:sz w:val="24"/>
          <w:highlight w:val="none"/>
        </w:rPr>
        <w:t>年</w:t>
      </w:r>
      <w:r>
        <w:rPr>
          <w:rFonts w:hint="eastAsia" w:ascii="宋体"/>
          <w:color w:val="auto"/>
          <w:sz w:val="24"/>
          <w:highlight w:val="none"/>
          <w:u w:val="single"/>
        </w:rPr>
        <w:t xml:space="preserve">    </w:t>
      </w:r>
      <w:r>
        <w:rPr>
          <w:rFonts w:hint="eastAsia" w:ascii="宋体"/>
          <w:color w:val="auto"/>
          <w:sz w:val="24"/>
          <w:highlight w:val="none"/>
        </w:rPr>
        <w:t>月</w:t>
      </w:r>
      <w:r>
        <w:rPr>
          <w:rFonts w:hint="eastAsia" w:ascii="宋体"/>
          <w:color w:val="auto"/>
          <w:sz w:val="24"/>
          <w:highlight w:val="none"/>
          <w:u w:val="single"/>
        </w:rPr>
        <w:t xml:space="preserve">  </w:t>
      </w:r>
      <w:r>
        <w:rPr>
          <w:rFonts w:hint="eastAsia" w:ascii="宋体"/>
          <w:color w:val="auto"/>
          <w:sz w:val="24"/>
          <w:highlight w:val="none"/>
        </w:rPr>
        <w:t>＿日</w:t>
      </w:r>
    </w:p>
    <w:p>
      <w:pPr>
        <w:spacing w:line="480" w:lineRule="exact"/>
        <w:ind w:firstLine="480" w:firstLineChars="200"/>
        <w:rPr>
          <w:rFonts w:hint="eastAsia" w:ascii="宋体"/>
          <w:color w:val="auto"/>
          <w:sz w:val="24"/>
          <w:highlight w:val="none"/>
        </w:rPr>
      </w:pPr>
      <w:r>
        <w:rPr>
          <w:rFonts w:hint="eastAsia" w:ascii="宋体"/>
          <w:color w:val="auto"/>
          <w:sz w:val="24"/>
          <w:highlight w:val="none"/>
        </w:rPr>
        <w:t>经营期限：</w:t>
      </w:r>
      <w:r>
        <w:rPr>
          <w:rFonts w:hint="eastAsia" w:ascii="宋体"/>
          <w:color w:val="auto"/>
          <w:sz w:val="24"/>
          <w:highlight w:val="none"/>
          <w:u w:val="single"/>
        </w:rPr>
        <w:t xml:space="preserve">                                </w:t>
      </w:r>
      <w:r>
        <w:rPr>
          <w:rFonts w:hint="eastAsia" w:ascii="宋体"/>
          <w:color w:val="auto"/>
          <w:sz w:val="24"/>
          <w:highlight w:val="none"/>
        </w:rPr>
        <w:t xml:space="preserve"> </w:t>
      </w:r>
    </w:p>
    <w:p>
      <w:pPr>
        <w:spacing w:line="480" w:lineRule="exact"/>
        <w:ind w:firstLine="1440" w:firstLineChars="200"/>
        <w:rPr>
          <w:rFonts w:hint="eastAsia" w:ascii="宋体"/>
          <w:color w:val="auto"/>
          <w:sz w:val="24"/>
          <w:highlight w:val="none"/>
        </w:rPr>
      </w:pPr>
      <w:r>
        <w:rPr>
          <w:rFonts w:hint="eastAsia" w:ascii="宋体"/>
          <w:color w:val="auto"/>
          <w:spacing w:val="240"/>
          <w:sz w:val="24"/>
          <w:highlight w:val="none"/>
        </w:rPr>
        <w:t>姓</w:t>
      </w:r>
      <w:r>
        <w:rPr>
          <w:rFonts w:hint="eastAsia" w:ascii="宋体"/>
          <w:color w:val="auto"/>
          <w:sz w:val="24"/>
          <w:highlight w:val="none"/>
        </w:rPr>
        <w:t>名：</w:t>
      </w:r>
      <w:r>
        <w:rPr>
          <w:rFonts w:hint="eastAsia" w:ascii="宋体"/>
          <w:color w:val="auto"/>
          <w:sz w:val="24"/>
          <w:highlight w:val="none"/>
          <w:u w:val="single"/>
        </w:rPr>
        <w:t xml:space="preserve">           </w:t>
      </w:r>
      <w:r>
        <w:rPr>
          <w:rFonts w:hint="eastAsia" w:ascii="宋体"/>
          <w:color w:val="auto"/>
          <w:sz w:val="24"/>
          <w:highlight w:val="none"/>
        </w:rPr>
        <w:t>性别：</w:t>
      </w:r>
      <w:r>
        <w:rPr>
          <w:rFonts w:hint="eastAsia" w:ascii="宋体"/>
          <w:color w:val="auto"/>
          <w:sz w:val="24"/>
          <w:highlight w:val="none"/>
          <w:u w:val="single"/>
        </w:rPr>
        <w:t xml:space="preserve">        </w:t>
      </w:r>
      <w:r>
        <w:rPr>
          <w:rFonts w:hint="eastAsia" w:ascii="宋体"/>
          <w:color w:val="auto"/>
          <w:sz w:val="24"/>
          <w:highlight w:val="none"/>
        </w:rPr>
        <w:t>年龄：＿</w:t>
      </w:r>
      <w:r>
        <w:rPr>
          <w:rFonts w:hint="eastAsia" w:ascii="宋体"/>
          <w:color w:val="auto"/>
          <w:sz w:val="24"/>
          <w:highlight w:val="none"/>
          <w:u w:val="single"/>
        </w:rPr>
        <w:t xml:space="preserve">  </w:t>
      </w:r>
      <w:r>
        <w:rPr>
          <w:rFonts w:hint="eastAsia" w:ascii="宋体"/>
          <w:color w:val="auto"/>
          <w:sz w:val="24"/>
          <w:highlight w:val="none"/>
        </w:rPr>
        <w:t>职务：</w:t>
      </w:r>
      <w:r>
        <w:rPr>
          <w:rFonts w:hint="eastAsia" w:ascii="宋体"/>
          <w:color w:val="auto"/>
          <w:sz w:val="24"/>
          <w:highlight w:val="none"/>
          <w:u w:val="single"/>
        </w:rPr>
        <w:t xml:space="preserve">       </w:t>
      </w:r>
      <w:r>
        <w:rPr>
          <w:rFonts w:hint="eastAsia" w:ascii="宋体"/>
          <w:color w:val="auto"/>
          <w:sz w:val="24"/>
          <w:highlight w:val="none"/>
        </w:rPr>
        <w:t>_</w:t>
      </w:r>
    </w:p>
    <w:p>
      <w:pPr>
        <w:spacing w:line="480" w:lineRule="exact"/>
        <w:ind w:firstLine="480" w:firstLineChars="200"/>
        <w:rPr>
          <w:rFonts w:hint="eastAsia" w:ascii="宋体"/>
          <w:color w:val="auto"/>
          <w:sz w:val="24"/>
          <w:highlight w:val="none"/>
        </w:rPr>
      </w:pPr>
      <w:r>
        <w:rPr>
          <w:rFonts w:hint="eastAsia" w:ascii="宋体"/>
          <w:color w:val="auto"/>
          <w:sz w:val="24"/>
          <w:highlight w:val="none"/>
        </w:rPr>
        <w:t>系</w:t>
      </w:r>
      <w:r>
        <w:rPr>
          <w:rFonts w:hint="eastAsia" w:ascii="宋体"/>
          <w:color w:val="auto"/>
          <w:sz w:val="24"/>
          <w:highlight w:val="none"/>
          <w:u w:val="single"/>
        </w:rPr>
        <w:t xml:space="preserve">                                </w:t>
      </w:r>
      <w:r>
        <w:rPr>
          <w:rFonts w:hint="eastAsia" w:ascii="宋体"/>
          <w:color w:val="auto"/>
          <w:sz w:val="24"/>
          <w:highlight w:val="none"/>
        </w:rPr>
        <w:t>（投标人名称）的法定代表人。</w:t>
      </w:r>
    </w:p>
    <w:p>
      <w:pPr>
        <w:spacing w:line="480" w:lineRule="exact"/>
        <w:ind w:firstLine="960" w:firstLineChars="400"/>
        <w:rPr>
          <w:rFonts w:hint="eastAsia" w:ascii="宋体"/>
          <w:color w:val="auto"/>
          <w:sz w:val="24"/>
          <w:highlight w:val="none"/>
        </w:rPr>
      </w:pPr>
      <w:r>
        <w:rPr>
          <w:rFonts w:hint="eastAsia" w:ascii="宋体"/>
          <w:color w:val="auto"/>
          <w:sz w:val="24"/>
          <w:highlight w:val="none"/>
        </w:rPr>
        <w:t>特此证明。</w:t>
      </w:r>
    </w:p>
    <w:p>
      <w:pPr>
        <w:spacing w:line="360" w:lineRule="auto"/>
        <w:ind w:firstLine="3480" w:firstLineChars="1450"/>
        <w:rPr>
          <w:rFonts w:hint="eastAsia" w:ascii="宋体"/>
          <w:color w:val="auto"/>
          <w:sz w:val="24"/>
          <w:highlight w:val="none"/>
        </w:rPr>
      </w:pPr>
      <w:r>
        <w:rPr>
          <w:rFonts w:hint="eastAsia" w:ascii="宋体"/>
          <w:color w:val="auto"/>
          <w:sz w:val="24"/>
          <w:highlight w:val="none"/>
        </w:rPr>
        <w:t>投标人：</w:t>
      </w:r>
      <w:r>
        <w:rPr>
          <w:rFonts w:hint="eastAsia" w:ascii="宋体"/>
          <w:color w:val="auto"/>
          <w:sz w:val="24"/>
          <w:highlight w:val="none"/>
          <w:u w:val="single"/>
        </w:rPr>
        <w:t xml:space="preserve">                 </w:t>
      </w:r>
      <w:r>
        <w:rPr>
          <w:rFonts w:hint="eastAsia" w:ascii="宋体"/>
          <w:color w:val="auto"/>
          <w:sz w:val="24"/>
          <w:highlight w:val="none"/>
        </w:rPr>
        <w:t>（盖单位章）</w:t>
      </w:r>
    </w:p>
    <w:p>
      <w:pPr>
        <w:wordWrap w:val="0"/>
        <w:spacing w:line="360" w:lineRule="auto"/>
        <w:jc w:val="right"/>
        <w:rPr>
          <w:rFonts w:hint="eastAsia"/>
          <w:color w:val="auto"/>
          <w:highlight w:val="none"/>
        </w:rPr>
      </w:pPr>
      <w:r>
        <w:rPr>
          <w:rFonts w:hint="eastAsia" w:ascii="宋体"/>
          <w:color w:val="auto"/>
          <w:sz w:val="24"/>
          <w:highlight w:val="none"/>
        </w:rPr>
        <w:t xml:space="preserve">                                        </w:t>
      </w:r>
      <w:r>
        <w:rPr>
          <w:rFonts w:hint="eastAsia" w:ascii="宋体"/>
          <w:color w:val="auto"/>
          <w:sz w:val="24"/>
          <w:highlight w:val="none"/>
          <w:u w:val="single"/>
        </w:rPr>
        <w:t xml:space="preserve">       </w:t>
      </w:r>
      <w:r>
        <w:rPr>
          <w:rFonts w:hint="eastAsia" w:ascii="宋体"/>
          <w:color w:val="auto"/>
          <w:sz w:val="24"/>
          <w:highlight w:val="none"/>
        </w:rPr>
        <w:t xml:space="preserve">年 </w:t>
      </w:r>
      <w:r>
        <w:rPr>
          <w:rFonts w:hint="eastAsia" w:ascii="宋体"/>
          <w:color w:val="auto"/>
          <w:sz w:val="24"/>
          <w:highlight w:val="none"/>
          <w:u w:val="single"/>
        </w:rPr>
        <w:t xml:space="preserve">    </w:t>
      </w:r>
      <w:r>
        <w:rPr>
          <w:rFonts w:hint="eastAsia" w:ascii="宋体"/>
          <w:color w:val="auto"/>
          <w:sz w:val="24"/>
          <w:highlight w:val="none"/>
        </w:rPr>
        <w:t>月</w:t>
      </w:r>
      <w:r>
        <w:rPr>
          <w:rFonts w:hint="eastAsia" w:ascii="宋体"/>
          <w:color w:val="auto"/>
          <w:sz w:val="24"/>
          <w:highlight w:val="none"/>
          <w:u w:val="single"/>
        </w:rPr>
        <w:t xml:space="preserve">     </w:t>
      </w:r>
      <w:r>
        <w:rPr>
          <w:rFonts w:hint="eastAsia" w:ascii="宋体"/>
          <w:color w:val="auto"/>
          <w:sz w:val="24"/>
          <w:highlight w:val="none"/>
        </w:rPr>
        <w:t xml:space="preserve">日  </w:t>
      </w:r>
    </w:p>
    <w:p>
      <w:pPr>
        <w:spacing w:before="312" w:beforeLines="100" w:after="312" w:afterLines="100" w:line="480" w:lineRule="exact"/>
        <w:ind w:firstLine="3654" w:firstLineChars="1305"/>
        <w:rPr>
          <w:rFonts w:hint="eastAsia" w:ascii="宋体"/>
          <w:color w:val="auto"/>
          <w:sz w:val="28"/>
          <w:szCs w:val="28"/>
          <w:highlight w:val="none"/>
        </w:rPr>
      </w:pPr>
      <w:r>
        <w:rPr>
          <w:rFonts w:hint="eastAsia" w:ascii="宋体"/>
          <w:color w:val="auto"/>
          <w:sz w:val="28"/>
          <w:szCs w:val="28"/>
          <w:highlight w:val="none"/>
        </w:rPr>
        <w:t>2.授权委托书</w:t>
      </w:r>
    </w:p>
    <w:p>
      <w:pPr>
        <w:spacing w:line="480" w:lineRule="exact"/>
        <w:ind w:firstLine="480" w:firstLineChars="200"/>
        <w:rPr>
          <w:rFonts w:hint="eastAsia" w:ascii="宋体"/>
          <w:color w:val="auto"/>
          <w:sz w:val="24"/>
          <w:highlight w:val="none"/>
        </w:rPr>
      </w:pPr>
      <w:r>
        <w:rPr>
          <w:rFonts w:hint="eastAsia" w:ascii="宋体"/>
          <w:color w:val="auto"/>
          <w:sz w:val="24"/>
          <w:highlight w:val="none"/>
        </w:rPr>
        <w:t xml:space="preserve">本人 </w:t>
      </w:r>
      <w:r>
        <w:rPr>
          <w:rFonts w:hint="eastAsia" w:ascii="宋体"/>
          <w:color w:val="auto"/>
          <w:sz w:val="24"/>
          <w:highlight w:val="none"/>
          <w:u w:val="single"/>
        </w:rPr>
        <w:t xml:space="preserve">    </w:t>
      </w:r>
      <w:r>
        <w:rPr>
          <w:rFonts w:hint="eastAsia" w:ascii="宋体"/>
          <w:color w:val="auto"/>
          <w:sz w:val="24"/>
          <w:highlight w:val="none"/>
        </w:rPr>
        <w:t>（姓名）系</w:t>
      </w:r>
      <w:r>
        <w:rPr>
          <w:rFonts w:hint="eastAsia" w:ascii="宋体"/>
          <w:color w:val="auto"/>
          <w:sz w:val="24"/>
          <w:highlight w:val="none"/>
          <w:u w:val="single"/>
        </w:rPr>
        <w:t xml:space="preserve">       </w:t>
      </w:r>
      <w:r>
        <w:rPr>
          <w:rFonts w:hint="eastAsia" w:ascii="宋体"/>
          <w:color w:val="auto"/>
          <w:sz w:val="24"/>
          <w:highlight w:val="none"/>
        </w:rPr>
        <w:t>（投标人）的法定代表人，现委托</w:t>
      </w:r>
      <w:r>
        <w:rPr>
          <w:rFonts w:hint="eastAsia" w:ascii="宋体"/>
          <w:color w:val="auto"/>
          <w:sz w:val="24"/>
          <w:highlight w:val="none"/>
          <w:u w:val="single"/>
        </w:rPr>
        <w:t xml:space="preserve">   </w:t>
      </w:r>
      <w:r>
        <w:rPr>
          <w:rFonts w:hint="eastAsia" w:ascii="宋体"/>
          <w:color w:val="auto"/>
          <w:sz w:val="24"/>
          <w:highlight w:val="none"/>
        </w:rPr>
        <w:t>（姓名）为我方代理人。代理人根据授权，以我方名义签署、澄清、说明、补正、递交、撤回、修改 “</w:t>
      </w:r>
      <w:r>
        <w:rPr>
          <w:rFonts w:hint="eastAsia" w:ascii="宋体"/>
          <w:color w:val="auto"/>
          <w:sz w:val="24"/>
          <w:highlight w:val="none"/>
          <w:u w:val="single"/>
        </w:rPr>
        <w:t xml:space="preserve">      </w:t>
      </w:r>
      <w:r>
        <w:rPr>
          <w:rFonts w:hint="eastAsia" w:ascii="宋体"/>
          <w:color w:val="auto"/>
          <w:sz w:val="24"/>
          <w:highlight w:val="none"/>
        </w:rPr>
        <w:t xml:space="preserve"> ”(项目名称、编号）投标文件，全权处理与该项目投标、评审答疑、签订合同以及与合同执行有关的一切事务，其法律后果由我方承担。</w:t>
      </w:r>
    </w:p>
    <w:p>
      <w:pPr>
        <w:spacing w:line="480" w:lineRule="exact"/>
        <w:ind w:firstLine="480" w:firstLineChars="200"/>
        <w:rPr>
          <w:rFonts w:hint="eastAsia" w:ascii="宋体"/>
          <w:color w:val="auto"/>
          <w:sz w:val="24"/>
          <w:highlight w:val="none"/>
        </w:rPr>
      </w:pPr>
      <w:r>
        <w:rPr>
          <w:rFonts w:hint="eastAsia" w:ascii="宋体"/>
          <w:color w:val="auto"/>
          <w:sz w:val="24"/>
          <w:highlight w:val="none"/>
        </w:rPr>
        <w:t xml:space="preserve">委托期限：                                </w:t>
      </w:r>
    </w:p>
    <w:p>
      <w:pPr>
        <w:spacing w:line="480" w:lineRule="exact"/>
        <w:ind w:firstLine="480" w:firstLineChars="200"/>
        <w:rPr>
          <w:rFonts w:hint="eastAsia" w:ascii="宋体"/>
          <w:color w:val="auto"/>
          <w:sz w:val="24"/>
          <w:highlight w:val="none"/>
        </w:rPr>
      </w:pPr>
      <w:r>
        <w:rPr>
          <w:rFonts w:hint="eastAsia" w:ascii="宋体"/>
          <w:color w:val="auto"/>
          <w:sz w:val="24"/>
          <w:highlight w:val="none"/>
        </w:rPr>
        <w:t>代理人无转委托权。</w:t>
      </w:r>
    </w:p>
    <w:p>
      <w:pPr>
        <w:spacing w:line="480" w:lineRule="exact"/>
        <w:ind w:firstLine="480" w:firstLineChars="200"/>
        <w:rPr>
          <w:rFonts w:hint="eastAsia" w:ascii="宋体"/>
          <w:color w:val="auto"/>
          <w:sz w:val="24"/>
          <w:highlight w:val="none"/>
        </w:rPr>
      </w:pPr>
      <w:r>
        <w:rPr>
          <w:rFonts w:hint="eastAsia" w:ascii="宋体"/>
          <w:color w:val="auto"/>
          <w:sz w:val="24"/>
          <w:highlight w:val="none"/>
        </w:rPr>
        <w:t>附：授权委托人有效身份证及法定代表人有效身份证</w:t>
      </w:r>
    </w:p>
    <w:p>
      <w:pPr>
        <w:spacing w:line="480" w:lineRule="exact"/>
        <w:rPr>
          <w:rFonts w:hint="eastAsia" w:ascii="宋体"/>
          <w:color w:val="auto"/>
          <w:sz w:val="24"/>
          <w:highlight w:val="none"/>
        </w:rPr>
      </w:pPr>
      <w:r>
        <w:rPr>
          <w:rFonts w:hint="eastAsia" w:ascii="宋体"/>
          <w:color w:val="auto"/>
          <w:sz w:val="24"/>
          <w:highlight w:val="none"/>
        </w:rPr>
        <w:t xml:space="preserve">                                     投标人：             </w:t>
      </w:r>
      <w:r>
        <w:rPr>
          <w:rFonts w:hint="eastAsia" w:ascii="宋体"/>
          <w:color w:val="auto"/>
          <w:sz w:val="28"/>
          <w:szCs w:val="28"/>
          <w:highlight w:val="none"/>
        </w:rPr>
        <w:t>（盖单位章）</w:t>
      </w:r>
    </w:p>
    <w:p>
      <w:pPr>
        <w:spacing w:line="480" w:lineRule="exact"/>
        <w:ind w:firstLine="2280" w:firstLineChars="950"/>
        <w:rPr>
          <w:rFonts w:hint="eastAsia" w:ascii="宋体"/>
          <w:color w:val="auto"/>
          <w:sz w:val="24"/>
          <w:highlight w:val="none"/>
        </w:rPr>
      </w:pPr>
      <w:r>
        <w:rPr>
          <w:rFonts w:hint="eastAsia" w:ascii="宋体"/>
          <w:color w:val="auto"/>
          <w:sz w:val="24"/>
          <w:highlight w:val="none"/>
        </w:rPr>
        <w:t xml:space="preserve">法定代表人（身份证号码）：          </w:t>
      </w:r>
      <w:r>
        <w:rPr>
          <w:rFonts w:hint="eastAsia" w:ascii="宋体"/>
          <w:color w:val="auto"/>
          <w:sz w:val="28"/>
          <w:szCs w:val="28"/>
          <w:highlight w:val="none"/>
        </w:rPr>
        <w:t>（</w:t>
      </w:r>
      <w:r>
        <w:rPr>
          <w:rFonts w:hint="eastAsia" w:ascii="宋体"/>
          <w:color w:val="auto"/>
          <w:sz w:val="28"/>
          <w:szCs w:val="28"/>
          <w:highlight w:val="none"/>
          <w:lang w:val="en-US" w:eastAsia="zh-CN"/>
        </w:rPr>
        <w:t>签字或盖章</w:t>
      </w:r>
      <w:r>
        <w:rPr>
          <w:rFonts w:hint="eastAsia" w:ascii="宋体"/>
          <w:color w:val="auto"/>
          <w:sz w:val="28"/>
          <w:szCs w:val="28"/>
          <w:highlight w:val="none"/>
        </w:rPr>
        <w:t>）</w:t>
      </w:r>
    </w:p>
    <w:p>
      <w:pPr>
        <w:spacing w:line="480" w:lineRule="exact"/>
        <w:ind w:firstLine="2820" w:firstLineChars="1175"/>
        <w:rPr>
          <w:rFonts w:hint="eastAsia" w:ascii="宋体"/>
          <w:color w:val="auto"/>
          <w:sz w:val="24"/>
          <w:highlight w:val="none"/>
        </w:rPr>
      </w:pPr>
      <w:r>
        <w:rPr>
          <w:rFonts w:hint="eastAsia" w:ascii="宋体"/>
          <w:color w:val="auto"/>
          <w:sz w:val="24"/>
          <w:highlight w:val="none"/>
        </w:rPr>
        <w:t xml:space="preserve">              年    月    日</w:t>
      </w:r>
    </w:p>
    <w:p>
      <w:pPr>
        <w:spacing w:line="360" w:lineRule="exact"/>
        <w:ind w:firstLine="413" w:firstLineChars="147"/>
        <w:rPr>
          <w:rFonts w:hint="eastAsia"/>
          <w:b/>
          <w:color w:val="auto"/>
          <w:sz w:val="28"/>
          <w:szCs w:val="28"/>
          <w:highlight w:val="none"/>
          <w:u w:val="single"/>
        </w:rPr>
      </w:pPr>
    </w:p>
    <w:p>
      <w:pPr>
        <w:spacing w:line="360" w:lineRule="exact"/>
        <w:ind w:firstLine="413" w:firstLineChars="147"/>
        <w:rPr>
          <w:rFonts w:hint="eastAsia"/>
          <w:b/>
          <w:color w:val="auto"/>
          <w:sz w:val="28"/>
          <w:szCs w:val="28"/>
          <w:highlight w:val="none"/>
          <w:u w:val="single"/>
        </w:rPr>
      </w:pPr>
    </w:p>
    <w:p>
      <w:pPr>
        <w:spacing w:line="360" w:lineRule="exact"/>
        <w:ind w:firstLine="443" w:firstLineChars="147"/>
        <w:rPr>
          <w:rFonts w:hint="eastAsia" w:ascii="宋体"/>
          <w:b/>
          <w:color w:val="auto"/>
          <w:sz w:val="30"/>
          <w:szCs w:val="30"/>
          <w:highlight w:val="none"/>
        </w:rPr>
      </w:pPr>
      <w:r>
        <w:rPr>
          <w:rFonts w:hint="eastAsia" w:ascii="宋体"/>
          <w:b/>
          <w:color w:val="auto"/>
          <w:sz w:val="30"/>
          <w:szCs w:val="30"/>
          <w:highlight w:val="none"/>
        </w:rPr>
        <w:t>附件2</w:t>
      </w:r>
    </w:p>
    <w:p>
      <w:pPr>
        <w:spacing w:line="360" w:lineRule="auto"/>
        <w:jc w:val="center"/>
        <w:rPr>
          <w:rFonts w:hint="eastAsia"/>
          <w:b/>
          <w:color w:val="auto"/>
          <w:sz w:val="28"/>
          <w:szCs w:val="28"/>
          <w:highlight w:val="none"/>
        </w:rPr>
      </w:pPr>
      <w:bookmarkStart w:id="249" w:name="_Toc449028950"/>
      <w:bookmarkStart w:id="250" w:name="_Toc440443268"/>
      <w:r>
        <w:rPr>
          <w:rFonts w:hint="eastAsia"/>
          <w:b/>
          <w:color w:val="auto"/>
          <w:sz w:val="28"/>
          <w:szCs w:val="28"/>
          <w:highlight w:val="none"/>
        </w:rPr>
        <w:t>诚信投标承诺书 </w:t>
      </w:r>
    </w:p>
    <w:p>
      <w:pPr>
        <w:spacing w:line="5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本人以企业法定代表人的身份郑重承诺：</w:t>
      </w:r>
    </w:p>
    <w:p>
      <w:pPr>
        <w:spacing w:line="5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一、将遵循公开、公正和诚实信用的原则自愿参加</w:t>
      </w:r>
      <w:r>
        <w:rPr>
          <w:rFonts w:hint="eastAsia" w:ascii="宋体" w:hAnsi="宋体"/>
          <w:color w:val="auto"/>
          <w:szCs w:val="21"/>
          <w:highlight w:val="none"/>
          <w:u w:val="single"/>
        </w:rPr>
        <w:t xml:space="preserve">                   </w:t>
      </w:r>
      <w:r>
        <w:rPr>
          <w:rFonts w:hint="eastAsia" w:ascii="宋体" w:hAnsi="宋体"/>
          <w:color w:val="auto"/>
          <w:szCs w:val="21"/>
          <w:highlight w:val="none"/>
        </w:rPr>
        <w:t>项目的投标，所提供的一切材料都是真实、有效、合法的；</w:t>
      </w:r>
    </w:p>
    <w:p>
      <w:pPr>
        <w:spacing w:line="500" w:lineRule="exact"/>
        <w:ind w:firstLine="420" w:firstLineChars="200"/>
        <w:rPr>
          <w:rFonts w:ascii="宋体" w:hAnsi="宋体"/>
          <w:color w:val="auto"/>
          <w:szCs w:val="21"/>
          <w:highlight w:val="none"/>
        </w:rPr>
      </w:pPr>
      <w:r>
        <w:rPr>
          <w:rFonts w:hint="eastAsia" w:ascii="宋体" w:hAnsi="宋体"/>
          <w:color w:val="auto"/>
          <w:szCs w:val="21"/>
          <w:highlight w:val="none"/>
        </w:rPr>
        <w:t>二、本单位郑重声明，根据《中华人民共和国政府采购法》及《中华人民共和国政府采购法实施条例》的规定，我公司具有良好的商业信誉和健全的财务会计制度，具有履行合同所必需的设备和专业技术能力，有依法缴纳税收和社会保障资金的良好记录；参加政府采购活动前三年内，本单位在经营活动中没有重大违法记录，没有因违法经营受到刑事处罚或者责令停产停业、吊销许可证或者执照、较大数额罚款等行政处罚。</w:t>
      </w:r>
    </w:p>
    <w:p>
      <w:pPr>
        <w:spacing w:line="5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三、不出借、转让资质证书，不让他人挂靠投标，不以他人名义投标或者以其他方式弄虚作假，骗取中标；</w:t>
      </w:r>
    </w:p>
    <w:p>
      <w:pPr>
        <w:spacing w:line="5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四、不与其他投标人相互串通投标报价，不排挤其他投标人的公平竞争、损害招标人的合法权益；</w:t>
      </w:r>
    </w:p>
    <w:p>
      <w:pPr>
        <w:spacing w:line="5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五、不与招标人、招标代理机构或其他投标人串通投标，损害国家利益、社会公共利益或者他人的合法权益；</w:t>
      </w:r>
    </w:p>
    <w:p>
      <w:pPr>
        <w:spacing w:line="5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六、我公司没有下列情形： 1、被人民法院列入失信被执行人的；2、我公司及其法定代表人、拟派项目经理（项目负责人）前三年有行贿犯罪行为的；3、被市场监督管理部门列入经营异常名录或者严重违法企业名单，且未被移除的；4、被税收部门列入重大税收违法案件当事人的；5、被政府采购监管部门列入政府采购严重违法失信行为记录名单的；6、在“信用中国”网站上披露仍在公示期的严重失信行为的；7、参与政府采购活动前3年在经营活动中有重大违法记录的。（若招标文件对投标人所属分公司、办事处等分支机构有上述1-6项信誉要求，在此一并承诺我公司所属分公司、办事处等分支机构没有上述1-6项情形）</w:t>
      </w:r>
    </w:p>
    <w:p>
      <w:pPr>
        <w:spacing w:line="500" w:lineRule="exact"/>
        <w:ind w:firstLine="420" w:firstLineChars="200"/>
        <w:rPr>
          <w:rFonts w:hint="eastAsia"/>
          <w:color w:val="auto"/>
          <w:highlight w:val="none"/>
        </w:rPr>
      </w:pPr>
      <w:r>
        <w:rPr>
          <w:rFonts w:hint="eastAsia" w:ascii="宋体" w:hAnsi="宋体"/>
          <w:color w:val="auto"/>
          <w:szCs w:val="21"/>
          <w:highlight w:val="none"/>
        </w:rPr>
        <w:t>七、我公司没有下列情形：被滁州市县两级公管部门记入不良行为记录且在披露期内。</w:t>
      </w:r>
    </w:p>
    <w:p>
      <w:pPr>
        <w:spacing w:line="5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八、严格遵守开标现场纪律，服从监管人员管理；</w:t>
      </w:r>
    </w:p>
    <w:p>
      <w:pPr>
        <w:spacing w:line="5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九、保证中标后不转包，若有分包征得招标人同意；</w:t>
      </w:r>
    </w:p>
    <w:p>
      <w:pPr>
        <w:spacing w:line="5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十、保证中标之后，按照投标文件要求提供相关后续服务；</w:t>
      </w:r>
    </w:p>
    <w:p>
      <w:pPr>
        <w:spacing w:line="5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十一、保证企业及所属相关人员在本次投标中无行贿等犯罪行为；</w:t>
      </w:r>
    </w:p>
    <w:p>
      <w:pPr>
        <w:spacing w:line="5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十二、如在投标过程和公示期间发生投诉行为，保证按照相关规定要求进行。投诉内容符合要求，投诉材料加盖企业公章或由法定代表人授权委托人签字，并附有关身份证明复印件。不恶意投诉，对本公司提供的投诉线索的真实性负责，否则愿接受有关部门的处罚。</w:t>
      </w:r>
    </w:p>
    <w:p>
      <w:pPr>
        <w:spacing w:line="5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以上内容我已仔细阅读，本公司若有违反承诺内容的行为，自愿接受取消投标或者中标资格、记入不良行为记录等有关处理，愿意承担法律责任，给招标人造成损失的，依法承担赔偿责任。</w:t>
      </w:r>
    </w:p>
    <w:p>
      <w:pPr>
        <w:spacing w:line="5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 </w:t>
      </w:r>
    </w:p>
    <w:p>
      <w:pPr>
        <w:spacing w:line="5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开户银行：                          基本账户：</w:t>
      </w:r>
    </w:p>
    <w:p>
      <w:pPr>
        <w:spacing w:line="5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投标单位（盖单位章）：          法定代表人（</w:t>
      </w:r>
      <w:r>
        <w:rPr>
          <w:rFonts w:hint="eastAsia" w:ascii="宋体" w:hAnsi="宋体"/>
          <w:color w:val="auto"/>
          <w:szCs w:val="21"/>
          <w:highlight w:val="none"/>
          <w:lang w:val="en-US" w:eastAsia="zh-CN"/>
        </w:rPr>
        <w:t>签字或盖章</w:t>
      </w:r>
      <w:r>
        <w:rPr>
          <w:rFonts w:hint="eastAsia" w:ascii="宋体" w:hAnsi="宋体"/>
          <w:color w:val="auto"/>
          <w:szCs w:val="21"/>
          <w:highlight w:val="none"/>
        </w:rPr>
        <w:t>）：</w:t>
      </w:r>
    </w:p>
    <w:p>
      <w:pPr>
        <w:spacing w:line="500" w:lineRule="exact"/>
        <w:ind w:firstLine="420" w:firstLineChars="200"/>
        <w:rPr>
          <w:rFonts w:hint="eastAsia" w:ascii="宋体" w:hAnsi="宋体"/>
          <w:color w:val="auto"/>
          <w:szCs w:val="21"/>
          <w:highlight w:val="none"/>
        </w:rPr>
      </w:pPr>
    </w:p>
    <w:p>
      <w:pPr>
        <w:spacing w:line="560" w:lineRule="exact"/>
        <w:jc w:val="right"/>
        <w:rPr>
          <w:rFonts w:hint="eastAsia" w:ascii="仿宋_GB2312" w:eastAsia="仿宋_GB2312"/>
          <w:color w:val="auto"/>
          <w:sz w:val="32"/>
          <w:szCs w:val="32"/>
          <w:highlight w:val="none"/>
        </w:rPr>
      </w:pPr>
      <w:r>
        <w:rPr>
          <w:rFonts w:hint="eastAsia" w:ascii="宋体" w:hAnsi="宋体"/>
          <w:color w:val="auto"/>
          <w:szCs w:val="21"/>
          <w:highlight w:val="none"/>
        </w:rPr>
        <w:t>日期：</w:t>
      </w:r>
      <w:r>
        <w:rPr>
          <w:rFonts w:ascii="宋体" w:hAnsi="宋体"/>
          <w:color w:val="auto"/>
          <w:szCs w:val="21"/>
          <w:highlight w:val="none"/>
          <w:u w:val="single"/>
        </w:rPr>
        <w:t xml:space="preserve">           </w:t>
      </w:r>
      <w:r>
        <w:rPr>
          <w:rFonts w:hint="eastAsia" w:ascii="宋体" w:hAnsi="宋体"/>
          <w:color w:val="auto"/>
          <w:szCs w:val="21"/>
          <w:highlight w:val="none"/>
        </w:rPr>
        <w:t>年</w:t>
      </w:r>
      <w:r>
        <w:rPr>
          <w:rFonts w:ascii="宋体" w:hAnsi="宋体"/>
          <w:color w:val="auto"/>
          <w:szCs w:val="21"/>
          <w:highlight w:val="non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月</w:t>
      </w:r>
      <w:r>
        <w:rPr>
          <w:rFonts w:ascii="宋体" w:hAnsi="宋体"/>
          <w:color w:val="auto"/>
          <w:szCs w:val="21"/>
          <w:highlight w:val="non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日</w:t>
      </w:r>
    </w:p>
    <w:p>
      <w:pPr>
        <w:spacing w:line="360" w:lineRule="auto"/>
        <w:jc w:val="center"/>
        <w:rPr>
          <w:rFonts w:hint="eastAsia"/>
          <w:b/>
          <w:color w:val="auto"/>
          <w:sz w:val="28"/>
          <w:szCs w:val="28"/>
          <w:highlight w:val="none"/>
        </w:rPr>
      </w:pPr>
    </w:p>
    <w:p>
      <w:pPr>
        <w:spacing w:line="360" w:lineRule="exact"/>
        <w:ind w:firstLine="443" w:firstLineChars="147"/>
        <w:rPr>
          <w:rFonts w:hint="eastAsia" w:ascii="宋体"/>
          <w:b/>
          <w:color w:val="auto"/>
          <w:sz w:val="30"/>
          <w:szCs w:val="30"/>
          <w:highlight w:val="none"/>
        </w:rPr>
      </w:pPr>
    </w:p>
    <w:p>
      <w:pPr>
        <w:spacing w:line="360" w:lineRule="exact"/>
        <w:ind w:firstLine="443" w:firstLineChars="147"/>
        <w:rPr>
          <w:rFonts w:hint="eastAsia" w:ascii="宋体"/>
          <w:b/>
          <w:color w:val="auto"/>
          <w:sz w:val="30"/>
          <w:szCs w:val="30"/>
          <w:highlight w:val="none"/>
        </w:rPr>
      </w:pPr>
    </w:p>
    <w:p>
      <w:pPr>
        <w:spacing w:line="360" w:lineRule="exact"/>
        <w:ind w:firstLine="443" w:firstLineChars="147"/>
        <w:rPr>
          <w:rFonts w:hint="eastAsia" w:ascii="宋体"/>
          <w:b/>
          <w:color w:val="auto"/>
          <w:sz w:val="30"/>
          <w:szCs w:val="30"/>
          <w:highlight w:val="none"/>
        </w:rPr>
      </w:pPr>
    </w:p>
    <w:p>
      <w:pPr>
        <w:spacing w:line="360" w:lineRule="exact"/>
        <w:ind w:firstLine="443" w:firstLineChars="147"/>
        <w:rPr>
          <w:rFonts w:hint="eastAsia" w:ascii="宋体"/>
          <w:b/>
          <w:color w:val="auto"/>
          <w:sz w:val="30"/>
          <w:szCs w:val="30"/>
          <w:highlight w:val="none"/>
        </w:rPr>
      </w:pPr>
    </w:p>
    <w:p>
      <w:pPr>
        <w:spacing w:line="360" w:lineRule="exact"/>
        <w:ind w:firstLine="443" w:firstLineChars="147"/>
        <w:rPr>
          <w:rFonts w:hint="eastAsia" w:ascii="宋体"/>
          <w:b/>
          <w:color w:val="auto"/>
          <w:sz w:val="30"/>
          <w:szCs w:val="30"/>
          <w:highlight w:val="none"/>
        </w:rPr>
      </w:pPr>
    </w:p>
    <w:p>
      <w:pPr>
        <w:spacing w:line="360" w:lineRule="exact"/>
        <w:ind w:firstLine="443" w:firstLineChars="147"/>
        <w:rPr>
          <w:rFonts w:hint="eastAsia" w:ascii="宋体"/>
          <w:b/>
          <w:color w:val="auto"/>
          <w:sz w:val="30"/>
          <w:szCs w:val="30"/>
          <w:highlight w:val="none"/>
        </w:rPr>
      </w:pPr>
    </w:p>
    <w:p>
      <w:pPr>
        <w:spacing w:line="360" w:lineRule="exact"/>
        <w:ind w:firstLine="443" w:firstLineChars="147"/>
        <w:rPr>
          <w:rFonts w:hint="eastAsia" w:ascii="宋体"/>
          <w:b/>
          <w:color w:val="auto"/>
          <w:sz w:val="30"/>
          <w:szCs w:val="30"/>
          <w:highlight w:val="none"/>
        </w:rPr>
      </w:pPr>
    </w:p>
    <w:p>
      <w:pPr>
        <w:spacing w:line="360" w:lineRule="exact"/>
        <w:ind w:firstLine="443" w:firstLineChars="147"/>
        <w:rPr>
          <w:rFonts w:hint="eastAsia" w:ascii="宋体"/>
          <w:b/>
          <w:color w:val="auto"/>
          <w:sz w:val="30"/>
          <w:szCs w:val="30"/>
          <w:highlight w:val="none"/>
        </w:rPr>
      </w:pPr>
    </w:p>
    <w:p>
      <w:pPr>
        <w:rPr>
          <w:rFonts w:hint="eastAsia" w:ascii="宋体"/>
          <w:b/>
          <w:color w:val="auto"/>
          <w:sz w:val="44"/>
          <w:szCs w:val="44"/>
          <w:highlight w:val="none"/>
          <w:lang w:val="en-US" w:eastAsia="zh-CN"/>
        </w:rPr>
      </w:pPr>
      <w:r>
        <w:rPr>
          <w:rFonts w:hint="eastAsia" w:ascii="宋体"/>
          <w:b/>
          <w:color w:val="auto"/>
          <w:sz w:val="44"/>
          <w:szCs w:val="44"/>
          <w:highlight w:val="none"/>
          <w:lang w:val="en-US" w:eastAsia="zh-CN"/>
        </w:rPr>
        <w:br w:type="page"/>
      </w:r>
    </w:p>
    <w:p>
      <w:pPr>
        <w:spacing w:line="360" w:lineRule="exact"/>
        <w:rPr>
          <w:rFonts w:hint="eastAsia" w:ascii="宋体"/>
          <w:b/>
          <w:color w:val="auto"/>
          <w:sz w:val="30"/>
          <w:szCs w:val="30"/>
          <w:highlight w:val="none"/>
        </w:rPr>
      </w:pPr>
    </w:p>
    <w:bookmarkEnd w:id="249"/>
    <w:bookmarkEnd w:id="250"/>
    <w:p>
      <w:pPr>
        <w:spacing w:line="360" w:lineRule="auto"/>
        <w:rPr>
          <w:rFonts w:hint="eastAsia" w:eastAsia="宋体"/>
          <w:b/>
          <w:color w:val="auto"/>
          <w:sz w:val="28"/>
          <w:szCs w:val="28"/>
          <w:highlight w:val="none"/>
          <w:lang w:eastAsia="zh-CN"/>
        </w:rPr>
      </w:pPr>
      <w:r>
        <w:rPr>
          <w:rFonts w:hint="eastAsia"/>
          <w:b/>
          <w:color w:val="auto"/>
          <w:sz w:val="28"/>
          <w:szCs w:val="28"/>
          <w:highlight w:val="none"/>
        </w:rPr>
        <w:t>附件</w:t>
      </w:r>
      <w:r>
        <w:rPr>
          <w:rFonts w:hint="eastAsia"/>
          <w:b/>
          <w:color w:val="auto"/>
          <w:sz w:val="28"/>
          <w:szCs w:val="28"/>
          <w:highlight w:val="none"/>
          <w:lang w:val="en-US" w:eastAsia="zh-CN"/>
        </w:rPr>
        <w:t>3</w:t>
      </w:r>
    </w:p>
    <w:p>
      <w:pPr>
        <w:jc w:val="center"/>
        <w:rPr>
          <w:rFonts w:hint="eastAsia" w:ascii="宋体"/>
          <w:b/>
          <w:color w:val="auto"/>
          <w:sz w:val="30"/>
          <w:szCs w:val="30"/>
          <w:highlight w:val="none"/>
        </w:rPr>
      </w:pPr>
      <w:r>
        <w:rPr>
          <w:rFonts w:hint="eastAsia" w:ascii="宋体"/>
          <w:b/>
          <w:color w:val="auto"/>
          <w:sz w:val="30"/>
          <w:szCs w:val="30"/>
          <w:highlight w:val="none"/>
        </w:rPr>
        <w:t>服务承诺书</w:t>
      </w:r>
    </w:p>
    <w:p>
      <w:pPr>
        <w:ind w:firstLine="480" w:firstLineChars="200"/>
        <w:rPr>
          <w:rFonts w:hint="eastAsia" w:ascii="宋体"/>
          <w:color w:val="auto"/>
          <w:sz w:val="24"/>
          <w:highlight w:val="none"/>
        </w:rPr>
      </w:pPr>
    </w:p>
    <w:p>
      <w:pPr>
        <w:ind w:firstLine="480" w:firstLineChars="200"/>
        <w:rPr>
          <w:rFonts w:hint="eastAsia" w:ascii="宋体"/>
          <w:b/>
          <w:color w:val="auto"/>
          <w:sz w:val="24"/>
          <w:highlight w:val="none"/>
        </w:rPr>
      </w:pPr>
      <w:r>
        <w:rPr>
          <w:rFonts w:hint="eastAsia" w:ascii="宋体"/>
          <w:color w:val="auto"/>
          <w:sz w:val="24"/>
          <w:highlight w:val="none"/>
        </w:rPr>
        <w:t>致：</w:t>
      </w:r>
      <w:r>
        <w:rPr>
          <w:rFonts w:hint="eastAsia" w:ascii="宋体"/>
          <w:color w:val="auto"/>
          <w:sz w:val="24"/>
          <w:highlight w:val="none"/>
          <w:u w:val="single"/>
        </w:rPr>
        <w:t xml:space="preserve">               （</w:t>
      </w:r>
      <w:r>
        <w:rPr>
          <w:rFonts w:hint="eastAsia" w:ascii="宋体"/>
          <w:color w:val="auto"/>
          <w:sz w:val="24"/>
          <w:highlight w:val="none"/>
          <w:u w:val="single"/>
          <w:lang w:eastAsia="zh-CN"/>
        </w:rPr>
        <w:t>招标人</w:t>
      </w:r>
      <w:r>
        <w:rPr>
          <w:rFonts w:hint="eastAsia" w:ascii="宋体"/>
          <w:color w:val="auto"/>
          <w:sz w:val="24"/>
          <w:highlight w:val="none"/>
          <w:u w:val="single"/>
        </w:rPr>
        <w:t>）</w:t>
      </w:r>
      <w:r>
        <w:rPr>
          <w:rFonts w:hint="eastAsia" w:ascii="宋体"/>
          <w:color w:val="auto"/>
          <w:sz w:val="24"/>
          <w:highlight w:val="none"/>
        </w:rPr>
        <w:t>：</w:t>
      </w:r>
    </w:p>
    <w:p>
      <w:pPr>
        <w:spacing w:line="800" w:lineRule="exact"/>
        <w:ind w:firstLine="480" w:firstLineChars="200"/>
        <w:rPr>
          <w:rFonts w:hint="eastAsia" w:ascii="宋体"/>
          <w:color w:val="auto"/>
          <w:sz w:val="24"/>
          <w:highlight w:val="none"/>
        </w:rPr>
      </w:pPr>
      <w:r>
        <w:rPr>
          <w:rFonts w:hint="eastAsia" w:ascii="宋体"/>
          <w:color w:val="auto"/>
          <w:sz w:val="24"/>
          <w:highlight w:val="none"/>
        </w:rPr>
        <w:t>本承诺声明：</w:t>
      </w:r>
      <w:r>
        <w:rPr>
          <w:rFonts w:hint="eastAsia" w:ascii="宋体"/>
          <w:color w:val="auto"/>
          <w:sz w:val="24"/>
          <w:highlight w:val="none"/>
          <w:u w:val="single"/>
        </w:rPr>
        <w:t xml:space="preserve">                   </w:t>
      </w:r>
      <w:r>
        <w:rPr>
          <w:rFonts w:hint="eastAsia" w:ascii="宋体"/>
          <w:color w:val="auto"/>
          <w:sz w:val="24"/>
          <w:highlight w:val="none"/>
        </w:rPr>
        <w:t>（投标人名称）对本招标文件的相关要求完全响应。若有幸中标将严格按照以上承诺进行服务。</w:t>
      </w:r>
    </w:p>
    <w:p>
      <w:pPr>
        <w:spacing w:line="800" w:lineRule="exact"/>
        <w:ind w:firstLine="480" w:firstLineChars="200"/>
        <w:rPr>
          <w:rFonts w:hint="eastAsia" w:ascii="宋体"/>
          <w:color w:val="auto"/>
          <w:sz w:val="24"/>
          <w:highlight w:val="none"/>
        </w:rPr>
      </w:pPr>
      <w:r>
        <w:rPr>
          <w:rFonts w:hint="eastAsia" w:ascii="宋体"/>
          <w:color w:val="auto"/>
          <w:sz w:val="24"/>
          <w:highlight w:val="none"/>
        </w:rPr>
        <w:t>特此声明。</w:t>
      </w:r>
    </w:p>
    <w:p>
      <w:pPr>
        <w:spacing w:line="600" w:lineRule="exact"/>
        <w:rPr>
          <w:rFonts w:hint="eastAsia" w:ascii="宋体"/>
          <w:color w:val="auto"/>
          <w:sz w:val="24"/>
          <w:highlight w:val="none"/>
        </w:rPr>
      </w:pPr>
      <w:r>
        <w:rPr>
          <w:rFonts w:hint="eastAsia" w:ascii="宋体"/>
          <w:color w:val="auto"/>
          <w:sz w:val="24"/>
          <w:highlight w:val="none"/>
        </w:rPr>
        <w:t> </w:t>
      </w:r>
    </w:p>
    <w:p>
      <w:pPr>
        <w:spacing w:line="480" w:lineRule="auto"/>
        <w:ind w:firstLine="480" w:firstLineChars="200"/>
        <w:rPr>
          <w:rFonts w:ascii="宋体" w:hAnsi="宋体"/>
          <w:color w:val="auto"/>
          <w:sz w:val="24"/>
          <w:szCs w:val="21"/>
          <w:highlight w:val="none"/>
        </w:rPr>
      </w:pPr>
      <w:r>
        <w:rPr>
          <w:rFonts w:hint="eastAsia" w:ascii="宋体"/>
          <w:color w:val="auto"/>
          <w:sz w:val="24"/>
          <w:highlight w:val="none"/>
        </w:rPr>
        <w:t xml:space="preserve">                </w:t>
      </w:r>
      <w:r>
        <w:rPr>
          <w:rFonts w:hint="eastAsia" w:ascii="宋体" w:hAnsi="宋体"/>
          <w:color w:val="auto"/>
          <w:sz w:val="24"/>
          <w:szCs w:val="21"/>
          <w:highlight w:val="none"/>
        </w:rPr>
        <w:t>投标人名称：</w:t>
      </w:r>
      <w:r>
        <w:rPr>
          <w:rFonts w:ascii="宋体" w:hAnsi="宋体"/>
          <w:color w:val="auto"/>
          <w:sz w:val="24"/>
          <w:szCs w:val="21"/>
          <w:highlight w:val="none"/>
          <w:u w:val="single"/>
        </w:rPr>
        <w:t xml:space="preserve">      </w:t>
      </w:r>
      <w:r>
        <w:rPr>
          <w:rFonts w:hint="eastAsia" w:ascii="宋体" w:hAnsi="宋体"/>
          <w:color w:val="auto"/>
          <w:sz w:val="24"/>
          <w:szCs w:val="21"/>
          <w:highlight w:val="none"/>
          <w:u w:val="single"/>
        </w:rPr>
        <w:t xml:space="preserve">                    </w:t>
      </w:r>
      <w:r>
        <w:rPr>
          <w:rFonts w:hint="eastAsia" w:ascii="宋体" w:hAnsi="宋体"/>
          <w:color w:val="auto"/>
          <w:sz w:val="24"/>
          <w:szCs w:val="21"/>
          <w:highlight w:val="none"/>
        </w:rPr>
        <w:t>（盖单位章）</w:t>
      </w:r>
    </w:p>
    <w:p>
      <w:pPr>
        <w:spacing w:line="480" w:lineRule="auto"/>
        <w:ind w:firstLine="480" w:firstLineChars="200"/>
        <w:jc w:val="right"/>
        <w:rPr>
          <w:rFonts w:ascii="宋体" w:hAnsi="宋体"/>
          <w:color w:val="auto"/>
          <w:sz w:val="24"/>
          <w:szCs w:val="21"/>
          <w:highlight w:val="none"/>
        </w:rPr>
      </w:pPr>
      <w:r>
        <w:rPr>
          <w:rFonts w:hint="eastAsia" w:ascii="宋体" w:hAnsi="宋体"/>
          <w:color w:val="auto"/>
          <w:sz w:val="24"/>
          <w:szCs w:val="21"/>
          <w:highlight w:val="none"/>
        </w:rPr>
        <w:t>法定代表人：</w:t>
      </w:r>
      <w:r>
        <w:rPr>
          <w:rFonts w:hint="eastAsia" w:ascii="宋体" w:hAnsi="宋体"/>
          <w:color w:val="auto"/>
          <w:sz w:val="24"/>
          <w:szCs w:val="21"/>
          <w:highlight w:val="none"/>
          <w:u w:val="single"/>
        </w:rPr>
        <w:t xml:space="preserve">                               </w:t>
      </w:r>
      <w:r>
        <w:rPr>
          <w:rFonts w:hint="eastAsia" w:ascii="宋体" w:hAnsi="宋体"/>
          <w:color w:val="auto"/>
          <w:sz w:val="24"/>
          <w:szCs w:val="21"/>
          <w:highlight w:val="none"/>
        </w:rPr>
        <w:t>(</w:t>
      </w:r>
      <w:r>
        <w:rPr>
          <w:rFonts w:hint="eastAsia" w:ascii="宋体" w:hAnsi="宋体"/>
          <w:color w:val="auto"/>
          <w:sz w:val="24"/>
          <w:szCs w:val="21"/>
          <w:highlight w:val="none"/>
          <w:lang w:val="en-US" w:eastAsia="zh-CN"/>
        </w:rPr>
        <w:t>签字或盖章</w:t>
      </w:r>
      <w:r>
        <w:rPr>
          <w:rFonts w:hint="eastAsia" w:ascii="宋体" w:hAnsi="宋体"/>
          <w:color w:val="auto"/>
          <w:sz w:val="24"/>
          <w:szCs w:val="21"/>
          <w:highlight w:val="none"/>
        </w:rPr>
        <w:t>)</w:t>
      </w:r>
    </w:p>
    <w:p>
      <w:pPr>
        <w:spacing w:line="480" w:lineRule="auto"/>
        <w:jc w:val="right"/>
        <w:rPr>
          <w:rFonts w:hint="eastAsia"/>
          <w:b/>
          <w:color w:val="auto"/>
          <w:sz w:val="36"/>
          <w:szCs w:val="28"/>
          <w:highlight w:val="none"/>
        </w:rPr>
      </w:pPr>
      <w:r>
        <w:rPr>
          <w:rFonts w:hint="eastAsia" w:ascii="宋体" w:hAnsi="宋体"/>
          <w:color w:val="auto"/>
          <w:sz w:val="24"/>
          <w:szCs w:val="21"/>
          <w:highlight w:val="none"/>
        </w:rPr>
        <w:t xml:space="preserve">                                  日    期：</w:t>
      </w:r>
      <w:r>
        <w:rPr>
          <w:rFonts w:hint="eastAsia" w:ascii="宋体" w:hAnsi="宋体"/>
          <w:color w:val="auto"/>
          <w:sz w:val="24"/>
          <w:szCs w:val="21"/>
          <w:highlight w:val="none"/>
          <w:u w:val="single"/>
        </w:rPr>
        <w:t xml:space="preserve">        </w:t>
      </w:r>
      <w:r>
        <w:rPr>
          <w:rFonts w:hint="eastAsia" w:ascii="宋体" w:hAnsi="宋体"/>
          <w:color w:val="auto"/>
          <w:sz w:val="24"/>
          <w:szCs w:val="21"/>
          <w:highlight w:val="none"/>
        </w:rPr>
        <w:t>年</w:t>
      </w:r>
      <w:r>
        <w:rPr>
          <w:rFonts w:hint="eastAsia" w:ascii="宋体" w:hAnsi="宋体"/>
          <w:color w:val="auto"/>
          <w:sz w:val="24"/>
          <w:szCs w:val="21"/>
          <w:highlight w:val="none"/>
          <w:u w:val="single"/>
        </w:rPr>
        <w:t xml:space="preserve">      </w:t>
      </w:r>
      <w:r>
        <w:rPr>
          <w:rFonts w:hint="eastAsia" w:ascii="宋体" w:hAnsi="宋体"/>
          <w:color w:val="auto"/>
          <w:sz w:val="24"/>
          <w:szCs w:val="21"/>
          <w:highlight w:val="none"/>
        </w:rPr>
        <w:t>月</w:t>
      </w:r>
      <w:r>
        <w:rPr>
          <w:rFonts w:hint="eastAsia" w:ascii="宋体" w:hAnsi="宋体"/>
          <w:color w:val="auto"/>
          <w:sz w:val="24"/>
          <w:szCs w:val="21"/>
          <w:highlight w:val="none"/>
          <w:u w:val="single"/>
        </w:rPr>
        <w:t xml:space="preserve">      </w:t>
      </w:r>
      <w:r>
        <w:rPr>
          <w:rFonts w:hint="eastAsia" w:ascii="宋体" w:hAnsi="宋体"/>
          <w:color w:val="auto"/>
          <w:sz w:val="24"/>
          <w:szCs w:val="21"/>
          <w:highlight w:val="none"/>
        </w:rPr>
        <w:t>日</w:t>
      </w:r>
    </w:p>
    <w:p>
      <w:pPr>
        <w:pStyle w:val="16"/>
        <w:rPr>
          <w:color w:val="auto"/>
          <w:highlight w:val="none"/>
        </w:rPr>
      </w:pPr>
    </w:p>
    <w:p>
      <w:pPr>
        <w:spacing w:line="400" w:lineRule="exact"/>
        <w:ind w:firstLine="562" w:firstLineChars="200"/>
        <w:rPr>
          <w:rFonts w:hint="eastAsia"/>
          <w:b/>
          <w:color w:val="auto"/>
          <w:sz w:val="28"/>
          <w:szCs w:val="28"/>
          <w:highlight w:val="none"/>
        </w:rPr>
      </w:pPr>
    </w:p>
    <w:p>
      <w:pPr>
        <w:spacing w:line="400" w:lineRule="exact"/>
        <w:ind w:firstLine="562" w:firstLineChars="200"/>
        <w:rPr>
          <w:rFonts w:hint="eastAsia"/>
          <w:b/>
          <w:color w:val="auto"/>
          <w:sz w:val="28"/>
          <w:szCs w:val="28"/>
          <w:highlight w:val="none"/>
        </w:rPr>
      </w:pPr>
    </w:p>
    <w:p>
      <w:pPr>
        <w:spacing w:line="400" w:lineRule="exact"/>
        <w:ind w:firstLine="562" w:firstLineChars="200"/>
        <w:rPr>
          <w:rFonts w:hint="eastAsia"/>
          <w:b/>
          <w:color w:val="auto"/>
          <w:sz w:val="28"/>
          <w:szCs w:val="28"/>
          <w:highlight w:val="none"/>
        </w:rPr>
      </w:pPr>
    </w:p>
    <w:p>
      <w:pPr>
        <w:spacing w:line="400" w:lineRule="exact"/>
        <w:ind w:firstLine="562" w:firstLineChars="200"/>
        <w:rPr>
          <w:rFonts w:hint="eastAsia"/>
          <w:b/>
          <w:color w:val="auto"/>
          <w:sz w:val="28"/>
          <w:szCs w:val="28"/>
          <w:highlight w:val="none"/>
        </w:rPr>
      </w:pPr>
    </w:p>
    <w:p>
      <w:pPr>
        <w:spacing w:line="400" w:lineRule="exact"/>
        <w:ind w:firstLine="562" w:firstLineChars="200"/>
        <w:rPr>
          <w:rFonts w:hint="eastAsia"/>
          <w:b/>
          <w:color w:val="auto"/>
          <w:sz w:val="28"/>
          <w:szCs w:val="28"/>
          <w:highlight w:val="none"/>
        </w:rPr>
      </w:pPr>
    </w:p>
    <w:p>
      <w:pPr>
        <w:spacing w:line="400" w:lineRule="exact"/>
        <w:ind w:firstLine="562" w:firstLineChars="200"/>
        <w:rPr>
          <w:rFonts w:hint="eastAsia"/>
          <w:b/>
          <w:color w:val="auto"/>
          <w:sz w:val="28"/>
          <w:szCs w:val="28"/>
          <w:highlight w:val="none"/>
        </w:rPr>
      </w:pPr>
    </w:p>
    <w:p>
      <w:pPr>
        <w:spacing w:line="400" w:lineRule="exact"/>
        <w:ind w:firstLine="562" w:firstLineChars="200"/>
        <w:rPr>
          <w:rFonts w:hint="eastAsia"/>
          <w:b/>
          <w:color w:val="auto"/>
          <w:sz w:val="28"/>
          <w:szCs w:val="28"/>
          <w:highlight w:val="none"/>
        </w:rPr>
      </w:pPr>
    </w:p>
    <w:p>
      <w:pPr>
        <w:spacing w:line="400" w:lineRule="exact"/>
        <w:ind w:firstLine="562" w:firstLineChars="200"/>
        <w:rPr>
          <w:rFonts w:hint="eastAsia"/>
          <w:b/>
          <w:color w:val="auto"/>
          <w:sz w:val="28"/>
          <w:szCs w:val="28"/>
          <w:highlight w:val="none"/>
        </w:rPr>
      </w:pPr>
    </w:p>
    <w:p>
      <w:pPr>
        <w:spacing w:line="400" w:lineRule="exact"/>
        <w:rPr>
          <w:b/>
          <w:color w:val="auto"/>
          <w:sz w:val="28"/>
          <w:szCs w:val="28"/>
          <w:highlight w:val="none"/>
        </w:rPr>
      </w:pPr>
    </w:p>
    <w:p>
      <w:pPr>
        <w:pStyle w:val="2"/>
        <w:rPr>
          <w:color w:val="auto"/>
        </w:rPr>
      </w:pPr>
    </w:p>
    <w:p>
      <w:pPr>
        <w:spacing w:line="400" w:lineRule="exact"/>
        <w:ind w:firstLine="562" w:firstLineChars="200"/>
        <w:rPr>
          <w:rFonts w:hint="eastAsia"/>
          <w:b/>
          <w:color w:val="auto"/>
          <w:sz w:val="28"/>
          <w:szCs w:val="28"/>
          <w:highlight w:val="none"/>
        </w:rPr>
      </w:pPr>
    </w:p>
    <w:p>
      <w:pPr>
        <w:spacing w:line="440" w:lineRule="exact"/>
        <w:ind w:left="420"/>
        <w:rPr>
          <w:rFonts w:hint="eastAsia" w:ascii="宋体" w:eastAsia="宋体"/>
          <w:color w:val="auto"/>
          <w:szCs w:val="21"/>
          <w:highlight w:val="none"/>
        </w:rPr>
      </w:pPr>
    </w:p>
    <w:p>
      <w:pPr>
        <w:spacing w:line="360" w:lineRule="exact"/>
        <w:ind w:firstLine="443" w:firstLineChars="147"/>
        <w:rPr>
          <w:rFonts w:hint="eastAsia" w:ascii="宋体" w:hAnsi="宋体"/>
          <w:b/>
          <w:color w:val="auto"/>
          <w:sz w:val="30"/>
          <w:szCs w:val="30"/>
          <w:highlight w:val="none"/>
        </w:rPr>
      </w:pPr>
    </w:p>
    <w:p>
      <w:pPr>
        <w:rPr>
          <w:rFonts w:hint="eastAsia" w:ascii="宋体" w:hAnsi="宋体"/>
          <w:b/>
          <w:color w:val="auto"/>
          <w:sz w:val="30"/>
          <w:szCs w:val="30"/>
          <w:highlight w:val="none"/>
        </w:rPr>
      </w:pPr>
      <w:r>
        <w:rPr>
          <w:rFonts w:hint="eastAsia" w:ascii="宋体" w:hAnsi="宋体"/>
          <w:b/>
          <w:color w:val="auto"/>
          <w:sz w:val="30"/>
          <w:szCs w:val="30"/>
          <w:highlight w:val="none"/>
        </w:rPr>
        <w:br w:type="page"/>
      </w:r>
    </w:p>
    <w:p>
      <w:pPr>
        <w:spacing w:line="360" w:lineRule="exact"/>
        <w:ind w:firstLine="443" w:firstLineChars="147"/>
        <w:rPr>
          <w:rFonts w:hint="eastAsia" w:ascii="宋体" w:hAnsi="宋体" w:eastAsia="宋体"/>
          <w:b/>
          <w:color w:val="auto"/>
          <w:sz w:val="30"/>
          <w:szCs w:val="30"/>
          <w:highlight w:val="none"/>
          <w:lang w:val="en-US" w:eastAsia="zh-CN"/>
        </w:rPr>
      </w:pPr>
      <w:r>
        <w:rPr>
          <w:rFonts w:hint="eastAsia" w:ascii="宋体" w:hAnsi="宋体"/>
          <w:b/>
          <w:color w:val="auto"/>
          <w:sz w:val="30"/>
          <w:szCs w:val="30"/>
          <w:highlight w:val="none"/>
        </w:rPr>
        <w:t>附件</w:t>
      </w:r>
      <w:r>
        <w:rPr>
          <w:rFonts w:hint="eastAsia" w:ascii="宋体" w:hAnsi="宋体"/>
          <w:b/>
          <w:color w:val="auto"/>
          <w:sz w:val="30"/>
          <w:szCs w:val="30"/>
          <w:highlight w:val="none"/>
          <w:lang w:val="en-US" w:eastAsia="zh-CN"/>
        </w:rPr>
        <w:t>4</w:t>
      </w:r>
    </w:p>
    <w:p>
      <w:pPr>
        <w:spacing w:line="360" w:lineRule="exact"/>
        <w:ind w:firstLine="472" w:firstLineChars="147"/>
        <w:jc w:val="center"/>
        <w:rPr>
          <w:rFonts w:hint="eastAsia" w:ascii="宋体"/>
          <w:b/>
          <w:color w:val="auto"/>
          <w:sz w:val="32"/>
          <w:szCs w:val="32"/>
          <w:highlight w:val="none"/>
        </w:rPr>
      </w:pPr>
    </w:p>
    <w:p>
      <w:pPr>
        <w:spacing w:line="360" w:lineRule="exact"/>
        <w:ind w:firstLine="531" w:firstLineChars="147"/>
        <w:jc w:val="center"/>
        <w:rPr>
          <w:rFonts w:hint="eastAsia" w:ascii="宋体"/>
          <w:b/>
          <w:color w:val="auto"/>
          <w:sz w:val="36"/>
          <w:szCs w:val="36"/>
          <w:highlight w:val="none"/>
        </w:rPr>
      </w:pPr>
      <w:r>
        <w:rPr>
          <w:rFonts w:hint="eastAsia" w:ascii="宋体"/>
          <w:b/>
          <w:color w:val="auto"/>
          <w:sz w:val="36"/>
          <w:szCs w:val="36"/>
          <w:highlight w:val="none"/>
        </w:rPr>
        <w:t>开标一览表</w:t>
      </w:r>
    </w:p>
    <w:p>
      <w:pPr>
        <w:spacing w:line="360" w:lineRule="exact"/>
        <w:ind w:firstLine="354" w:firstLineChars="147"/>
        <w:rPr>
          <w:rFonts w:hint="eastAsia" w:ascii="宋体"/>
          <w:b/>
          <w:color w:val="auto"/>
          <w:sz w:val="24"/>
          <w:highlight w:val="none"/>
        </w:rPr>
      </w:pPr>
    </w:p>
    <w:p>
      <w:pPr>
        <w:spacing w:line="360" w:lineRule="exact"/>
        <w:ind w:firstLine="240" w:firstLineChars="100"/>
        <w:rPr>
          <w:rFonts w:hint="eastAsia" w:ascii="宋体"/>
          <w:color w:val="auto"/>
          <w:sz w:val="24"/>
          <w:highlight w:val="none"/>
        </w:rPr>
      </w:pPr>
      <w:r>
        <w:rPr>
          <w:rFonts w:hint="eastAsia" w:ascii="宋体"/>
          <w:color w:val="auto"/>
          <w:sz w:val="24"/>
          <w:highlight w:val="none"/>
        </w:rPr>
        <w:t>（注：开标一览表必须编入投标文件，唱标时，以投标文件中的开标一览表进行唱标）</w:t>
      </w:r>
    </w:p>
    <w:p>
      <w:pPr>
        <w:snapToGrid w:val="0"/>
        <w:spacing w:line="460" w:lineRule="exact"/>
        <w:ind w:left="2940" w:leftChars="1400" w:firstLine="720" w:firstLineChars="300"/>
        <w:rPr>
          <w:rFonts w:hint="eastAsia" w:ascii="宋体"/>
          <w:color w:val="auto"/>
          <w:sz w:val="24"/>
          <w:highlight w:val="none"/>
        </w:rPr>
      </w:pPr>
    </w:p>
    <w:tbl>
      <w:tblPr>
        <w:tblStyle w:val="34"/>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03"/>
        <w:gridCol w:w="695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350" w:hRule="exact"/>
        </w:trPr>
        <w:tc>
          <w:tcPr>
            <w:tcW w:w="1803" w:type="dxa"/>
            <w:tcBorders>
              <w:top w:val="single" w:color="auto" w:sz="12" w:space="0"/>
              <w:bottom w:val="single" w:color="auto" w:sz="12" w:space="0"/>
              <w:right w:val="single" w:color="auto" w:sz="12" w:space="0"/>
            </w:tcBorders>
            <w:noWrap w:val="0"/>
            <w:vAlign w:val="center"/>
          </w:tcPr>
          <w:p>
            <w:pPr>
              <w:spacing w:line="460" w:lineRule="exact"/>
              <w:jc w:val="center"/>
              <w:rPr>
                <w:rFonts w:hint="eastAsia" w:ascii="宋体"/>
                <w:color w:val="auto"/>
                <w:sz w:val="24"/>
                <w:highlight w:val="none"/>
              </w:rPr>
            </w:pPr>
            <w:r>
              <w:rPr>
                <w:rFonts w:hint="eastAsia" w:ascii="宋体"/>
                <w:color w:val="auto"/>
                <w:sz w:val="24"/>
                <w:highlight w:val="none"/>
              </w:rPr>
              <w:t>项目名称</w:t>
            </w:r>
          </w:p>
        </w:tc>
        <w:tc>
          <w:tcPr>
            <w:tcW w:w="6952" w:type="dxa"/>
            <w:tcBorders>
              <w:top w:val="single" w:color="auto" w:sz="12" w:space="0"/>
              <w:left w:val="single" w:color="auto" w:sz="12" w:space="0"/>
              <w:bottom w:val="single" w:color="auto" w:sz="12" w:space="0"/>
            </w:tcBorders>
            <w:noWrap w:val="0"/>
            <w:vAlign w:val="center"/>
          </w:tcPr>
          <w:p>
            <w:pPr>
              <w:spacing w:line="360" w:lineRule="auto"/>
              <w:jc w:val="left"/>
              <w:rPr>
                <w:rFonts w:hint="eastAsia"/>
                <w:color w:val="auto"/>
                <w:sz w:val="24"/>
                <w:highlight w:val="none"/>
              </w:rPr>
            </w:pPr>
            <w:r>
              <w:rPr>
                <w:rFonts w:hint="eastAsia"/>
                <w:color w:val="auto"/>
                <w:sz w:val="24"/>
                <w:highlight w:val="none"/>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22" w:hRule="exact"/>
        </w:trPr>
        <w:tc>
          <w:tcPr>
            <w:tcW w:w="1803" w:type="dxa"/>
            <w:tcBorders>
              <w:top w:val="single" w:color="auto" w:sz="12" w:space="0"/>
              <w:right w:val="single" w:color="auto" w:sz="12" w:space="0"/>
            </w:tcBorders>
            <w:noWrap w:val="0"/>
            <w:vAlign w:val="center"/>
          </w:tcPr>
          <w:p>
            <w:pPr>
              <w:spacing w:line="460" w:lineRule="exact"/>
              <w:jc w:val="center"/>
              <w:rPr>
                <w:rFonts w:hint="eastAsia" w:ascii="宋体"/>
                <w:color w:val="auto"/>
                <w:sz w:val="24"/>
                <w:highlight w:val="none"/>
              </w:rPr>
            </w:pPr>
            <w:r>
              <w:rPr>
                <w:rFonts w:hint="eastAsia" w:ascii="宋体"/>
                <w:color w:val="auto"/>
                <w:sz w:val="24"/>
                <w:highlight w:val="none"/>
              </w:rPr>
              <w:t>项目编号</w:t>
            </w:r>
          </w:p>
        </w:tc>
        <w:tc>
          <w:tcPr>
            <w:tcW w:w="6952" w:type="dxa"/>
            <w:tcBorders>
              <w:top w:val="single" w:color="auto" w:sz="12" w:space="0"/>
              <w:left w:val="single" w:color="auto" w:sz="12" w:space="0"/>
            </w:tcBorders>
            <w:noWrap w:val="0"/>
            <w:vAlign w:val="center"/>
          </w:tcPr>
          <w:p>
            <w:pPr>
              <w:rPr>
                <w:rFonts w:hint="eastAsia" w:asci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18" w:hRule="exact"/>
        </w:trPr>
        <w:tc>
          <w:tcPr>
            <w:tcW w:w="1803" w:type="dxa"/>
            <w:tcBorders>
              <w:right w:val="single" w:color="auto" w:sz="12" w:space="0"/>
            </w:tcBorders>
            <w:noWrap w:val="0"/>
            <w:vAlign w:val="center"/>
          </w:tcPr>
          <w:p>
            <w:pPr>
              <w:spacing w:line="460" w:lineRule="exact"/>
              <w:ind w:firstLine="120" w:firstLineChars="50"/>
              <w:rPr>
                <w:rFonts w:hint="eastAsia" w:ascii="宋体"/>
                <w:color w:val="auto"/>
                <w:sz w:val="24"/>
                <w:highlight w:val="none"/>
              </w:rPr>
            </w:pPr>
            <w:r>
              <w:rPr>
                <w:rFonts w:hint="eastAsia" w:ascii="宋体"/>
                <w:color w:val="auto"/>
                <w:sz w:val="24"/>
                <w:highlight w:val="none"/>
              </w:rPr>
              <w:t>投标人名称</w:t>
            </w:r>
          </w:p>
        </w:tc>
        <w:tc>
          <w:tcPr>
            <w:tcW w:w="6952" w:type="dxa"/>
            <w:tcBorders>
              <w:left w:val="single" w:color="auto" w:sz="12" w:space="0"/>
            </w:tcBorders>
            <w:noWrap w:val="0"/>
            <w:vAlign w:val="top"/>
          </w:tcPr>
          <w:p>
            <w:pPr>
              <w:pStyle w:val="19"/>
              <w:spacing w:line="460" w:lineRule="exact"/>
              <w:ind w:left="86" w:leftChars="41"/>
              <w:rPr>
                <w:rFonts w:hint="eastAsia" w:ascii="宋体" w:eastAsia="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641" w:hRule="exact"/>
        </w:trPr>
        <w:tc>
          <w:tcPr>
            <w:tcW w:w="1803" w:type="dxa"/>
            <w:tcBorders>
              <w:right w:val="single" w:color="auto" w:sz="12" w:space="0"/>
            </w:tcBorders>
            <w:noWrap w:val="0"/>
            <w:vAlign w:val="center"/>
          </w:tcPr>
          <w:p>
            <w:pPr>
              <w:spacing w:line="360" w:lineRule="auto"/>
              <w:jc w:val="center"/>
              <w:rPr>
                <w:rFonts w:ascii="宋体"/>
                <w:color w:val="auto"/>
                <w:sz w:val="24"/>
                <w:highlight w:val="none"/>
              </w:rPr>
            </w:pPr>
            <w:r>
              <w:rPr>
                <w:rFonts w:hint="eastAsia" w:ascii="宋体"/>
                <w:color w:val="auto"/>
                <w:sz w:val="24"/>
                <w:highlight w:val="none"/>
              </w:rPr>
              <w:t>总投标价\</w:t>
            </w:r>
            <w:r>
              <w:rPr>
                <w:rFonts w:hint="eastAsia" w:ascii="宋体"/>
                <w:color w:val="auto"/>
                <w:sz w:val="24"/>
                <w:highlight w:val="none"/>
                <w:lang w:val="en-US" w:eastAsia="zh-CN"/>
              </w:rPr>
              <w:t>服务</w:t>
            </w:r>
            <w:r>
              <w:rPr>
                <w:rFonts w:hint="eastAsia" w:ascii="宋体"/>
                <w:color w:val="auto"/>
                <w:sz w:val="24"/>
                <w:highlight w:val="none"/>
              </w:rPr>
              <w:t>期</w:t>
            </w:r>
          </w:p>
        </w:tc>
        <w:tc>
          <w:tcPr>
            <w:tcW w:w="6952" w:type="dxa"/>
            <w:tcBorders>
              <w:lef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900" w:lineRule="exact"/>
              <w:textAlignment w:val="auto"/>
              <w:rPr>
                <w:rFonts w:hint="eastAsia" w:ascii="宋体"/>
                <w:color w:val="auto"/>
                <w:sz w:val="24"/>
                <w:highlight w:val="none"/>
              </w:rPr>
            </w:pPr>
            <w:r>
              <w:rPr>
                <w:rFonts w:hint="eastAsia" w:ascii="宋体"/>
                <w:color w:val="auto"/>
                <w:sz w:val="24"/>
                <w:highlight w:val="none"/>
              </w:rPr>
              <w:t>投标报价 （大写）：</w:t>
            </w:r>
            <w:r>
              <w:rPr>
                <w:rFonts w:hint="eastAsia" w:ascii="宋体"/>
                <w:color w:val="auto"/>
                <w:sz w:val="24"/>
                <w:highlight w:val="none"/>
                <w:u w:val="single"/>
              </w:rPr>
              <w:t xml:space="preserve">                   </w:t>
            </w:r>
            <w:r>
              <w:rPr>
                <w:rFonts w:hint="eastAsia" w:ascii="宋体"/>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900" w:lineRule="exact"/>
              <w:ind w:firstLine="1200" w:firstLineChars="500"/>
              <w:textAlignment w:val="auto"/>
              <w:rPr>
                <w:rFonts w:hint="eastAsia" w:ascii="宋体"/>
                <w:color w:val="auto"/>
                <w:sz w:val="24"/>
                <w:highlight w:val="none"/>
              </w:rPr>
            </w:pPr>
            <w:r>
              <w:rPr>
                <w:rFonts w:hint="eastAsia" w:ascii="宋体"/>
                <w:color w:val="auto"/>
                <w:sz w:val="24"/>
                <w:highlight w:val="none"/>
              </w:rPr>
              <w:t>(小写) ：</w:t>
            </w:r>
            <w:r>
              <w:rPr>
                <w:rFonts w:hint="eastAsia" w:ascii="宋体"/>
                <w:color w:val="auto"/>
                <w:sz w:val="24"/>
                <w:highlight w:val="none"/>
                <w:u w:val="single"/>
              </w:rPr>
              <w:t xml:space="preserve">                   </w:t>
            </w:r>
            <w:r>
              <w:rPr>
                <w:rFonts w:hint="eastAsia" w:ascii="宋体"/>
                <w:color w:val="auto"/>
                <w:sz w:val="24"/>
                <w:highlight w:val="none"/>
              </w:rPr>
              <w:t>；</w:t>
            </w:r>
          </w:p>
          <w:p>
            <w:pPr>
              <w:pStyle w:val="2"/>
              <w:keepNext w:val="0"/>
              <w:keepLines w:val="0"/>
              <w:pageBreakBefore w:val="0"/>
              <w:widowControl w:val="0"/>
              <w:kinsoku/>
              <w:wordWrap/>
              <w:overflowPunct/>
              <w:topLinePunct w:val="0"/>
              <w:autoSpaceDE/>
              <w:autoSpaceDN/>
              <w:bidi w:val="0"/>
              <w:adjustRightInd/>
              <w:snapToGrid/>
              <w:spacing w:after="0" w:line="900" w:lineRule="exact"/>
              <w:ind w:left="0" w:leftChars="0" w:firstLine="0" w:firstLineChars="0"/>
              <w:textAlignment w:val="auto"/>
              <w:rPr>
                <w:rFonts w:hint="eastAsia" w:eastAsia="宋体"/>
                <w:color w:val="auto"/>
                <w:lang w:val="en-US" w:eastAsia="zh-CN"/>
              </w:rPr>
            </w:pPr>
            <w:r>
              <w:rPr>
                <w:rFonts w:hint="eastAsia" w:ascii="宋体"/>
                <w:color w:val="auto"/>
                <w:sz w:val="24"/>
                <w:highlight w:val="none"/>
                <w:lang w:val="en-US" w:eastAsia="zh-CN"/>
              </w:rPr>
              <w:t>其中：发票类型</w:t>
            </w:r>
            <w:r>
              <w:rPr>
                <w:rFonts w:hint="eastAsia" w:ascii="宋体"/>
                <w:color w:val="auto"/>
                <w:sz w:val="24"/>
                <w:highlight w:val="none"/>
                <w:u w:val="single"/>
                <w:lang w:val="en-US" w:eastAsia="zh-CN"/>
              </w:rPr>
              <w:t xml:space="preserve">：       </w:t>
            </w:r>
            <w:r>
              <w:rPr>
                <w:rFonts w:hint="eastAsia" w:ascii="宋体"/>
                <w:color w:val="auto"/>
                <w:sz w:val="24"/>
                <w:highlight w:val="none"/>
                <w:lang w:val="en-US" w:eastAsia="zh-CN"/>
              </w:rPr>
              <w:t>、发票税率：</w:t>
            </w:r>
            <w:r>
              <w:rPr>
                <w:rFonts w:hint="eastAsia" w:ascii="宋体"/>
                <w:color w:val="auto"/>
                <w:sz w:val="24"/>
                <w:highlight w:val="none"/>
                <w:u w:val="single"/>
                <w:lang w:val="en-US" w:eastAsia="zh-CN"/>
              </w:rPr>
              <w:t xml:space="preserve">    </w:t>
            </w:r>
            <w:r>
              <w:rPr>
                <w:rFonts w:hint="eastAsia" w:ascii="宋体"/>
                <w:color w:val="auto"/>
                <w:sz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900" w:lineRule="exact"/>
              <w:textAlignment w:val="auto"/>
              <w:rPr>
                <w:rFonts w:hint="eastAsia"/>
                <w:color w:val="auto"/>
                <w:sz w:val="24"/>
                <w:highlight w:val="none"/>
              </w:rPr>
            </w:pPr>
            <w:r>
              <w:rPr>
                <w:rFonts w:hint="eastAsia" w:ascii="宋体"/>
                <w:color w:val="auto"/>
                <w:sz w:val="24"/>
                <w:highlight w:val="none"/>
                <w:lang w:val="en-US" w:eastAsia="zh-CN"/>
              </w:rPr>
              <w:t>服务期</w:t>
            </w:r>
            <w:r>
              <w:rPr>
                <w:rFonts w:hint="eastAsia" w:ascii="宋体"/>
                <w:color w:val="auto"/>
                <w:sz w:val="24"/>
                <w:highlight w:val="none"/>
              </w:rPr>
              <w:t>：</w:t>
            </w:r>
            <w:r>
              <w:rPr>
                <w:rFonts w:hint="eastAsia" w:ascii="宋体"/>
                <w:color w:val="auto"/>
                <w:sz w:val="24"/>
                <w:highlight w:val="none"/>
                <w:lang w:val="en-US" w:eastAsia="zh-CN"/>
              </w:rPr>
              <w:t xml:space="preserve">一年 </w:t>
            </w:r>
          </w:p>
        </w:tc>
      </w:tr>
    </w:tbl>
    <w:p>
      <w:pPr>
        <w:snapToGrid w:val="0"/>
        <w:spacing w:line="460" w:lineRule="exact"/>
        <w:ind w:left="2940" w:leftChars="1400" w:firstLine="723" w:firstLineChars="300"/>
        <w:rPr>
          <w:rFonts w:hint="eastAsia" w:ascii="宋体"/>
          <w:b/>
          <w:color w:val="auto"/>
          <w:sz w:val="24"/>
          <w:highlight w:val="none"/>
        </w:rPr>
      </w:pPr>
    </w:p>
    <w:p>
      <w:pPr>
        <w:rPr>
          <w:rFonts w:hint="eastAsia" w:ascii="宋体"/>
          <w:color w:val="auto"/>
          <w:sz w:val="24"/>
          <w:highlight w:val="none"/>
        </w:rPr>
      </w:pPr>
      <w:r>
        <w:rPr>
          <w:rFonts w:hint="eastAsia" w:ascii="宋体"/>
          <w:color w:val="auto"/>
          <w:sz w:val="24"/>
          <w:highlight w:val="none"/>
        </w:rPr>
        <w:t>法定代表人（</w:t>
      </w:r>
      <w:r>
        <w:rPr>
          <w:rFonts w:hint="eastAsia" w:ascii="宋体"/>
          <w:color w:val="auto"/>
          <w:sz w:val="24"/>
          <w:highlight w:val="none"/>
          <w:lang w:val="en-US" w:eastAsia="zh-CN"/>
        </w:rPr>
        <w:t>盖章</w:t>
      </w:r>
      <w:r>
        <w:rPr>
          <w:rFonts w:hint="eastAsia" w:ascii="宋体"/>
          <w:color w:val="auto"/>
          <w:sz w:val="24"/>
          <w:highlight w:val="none"/>
        </w:rPr>
        <w:t>）：         投标人（盖单位章）：</w:t>
      </w:r>
    </w:p>
    <w:p>
      <w:pPr>
        <w:snapToGrid w:val="0"/>
        <w:spacing w:before="312" w:beforeLines="100" w:after="312" w:afterLines="100" w:line="360" w:lineRule="auto"/>
        <w:jc w:val="center"/>
        <w:rPr>
          <w:rFonts w:cs="Arial"/>
          <w:b/>
          <w:bCs/>
          <w:color w:val="auto"/>
          <w:sz w:val="30"/>
          <w:szCs w:val="30"/>
          <w:highlight w:val="none"/>
        </w:rPr>
        <w:sectPr>
          <w:headerReference r:id="rId9" w:type="default"/>
          <w:footerReference r:id="rId10" w:type="default"/>
          <w:pgSz w:w="11906" w:h="16838"/>
          <w:pgMar w:top="1440" w:right="1800" w:bottom="1440" w:left="1800" w:header="851" w:footer="992" w:gutter="0"/>
          <w:pgNumType w:fmt="numberInDash"/>
          <w:cols w:space="720" w:num="1"/>
          <w:docGrid w:type="lines" w:linePitch="312" w:charSpace="0"/>
        </w:sectPr>
      </w:pPr>
      <w:r>
        <w:rPr>
          <w:rFonts w:hint="eastAsia" w:ascii="宋体"/>
          <w:color w:val="auto"/>
          <w:sz w:val="24"/>
          <w:highlight w:val="none"/>
        </w:rPr>
        <w:t xml:space="preserve">                                      日  期：</w:t>
      </w:r>
      <w:r>
        <w:rPr>
          <w:rFonts w:hint="eastAsia" w:ascii="宋体" w:hAnsi="宋体"/>
          <w:color w:val="auto"/>
          <w:sz w:val="24"/>
          <w:highlight w:val="none"/>
          <w:u w:val="single"/>
        </w:rPr>
        <w:t xml:space="preserve">      </w:t>
      </w:r>
      <w:r>
        <w:rPr>
          <w:rFonts w:hint="eastAsia" w:ascii="宋体"/>
          <w:color w:val="auto"/>
          <w:sz w:val="24"/>
          <w:highlight w:val="none"/>
        </w:rPr>
        <w:t>年</w:t>
      </w:r>
      <w:r>
        <w:rPr>
          <w:rFonts w:hint="eastAsia" w:ascii="宋体" w:hAnsi="宋体"/>
          <w:color w:val="auto"/>
          <w:sz w:val="24"/>
          <w:highlight w:val="none"/>
          <w:u w:val="single"/>
        </w:rPr>
        <w:t xml:space="preserve">   </w:t>
      </w:r>
      <w:r>
        <w:rPr>
          <w:rFonts w:hint="eastAsia" w:ascii="宋体"/>
          <w:color w:val="auto"/>
          <w:sz w:val="24"/>
          <w:highlight w:val="none"/>
        </w:rPr>
        <w:t>月</w:t>
      </w:r>
      <w:r>
        <w:rPr>
          <w:rFonts w:hint="eastAsia" w:ascii="宋体" w:hAnsi="宋体"/>
          <w:color w:val="auto"/>
          <w:sz w:val="24"/>
          <w:highlight w:val="none"/>
          <w:u w:val="single"/>
        </w:rPr>
        <w:t xml:space="preserve">   </w:t>
      </w:r>
      <w:r>
        <w:rPr>
          <w:rFonts w:hint="eastAsia" w:ascii="宋体"/>
          <w:color w:val="auto"/>
          <w:sz w:val="24"/>
          <w:highlight w:val="none"/>
        </w:rPr>
        <w:t xml:space="preserve">日 </w:t>
      </w:r>
    </w:p>
    <w:p>
      <w:pPr>
        <w:spacing w:line="360" w:lineRule="exact"/>
        <w:ind w:firstLine="443" w:firstLineChars="147"/>
        <w:rPr>
          <w:rFonts w:hint="eastAsia" w:ascii="宋体"/>
          <w:b/>
          <w:color w:val="auto"/>
          <w:sz w:val="30"/>
          <w:szCs w:val="30"/>
          <w:highlight w:val="none"/>
        </w:rPr>
      </w:pPr>
    </w:p>
    <w:p>
      <w:pPr>
        <w:spacing w:line="360" w:lineRule="exact"/>
        <w:ind w:firstLine="443" w:firstLineChars="147"/>
        <w:rPr>
          <w:rFonts w:hint="eastAsia" w:ascii="宋体" w:hAnsi="宋体" w:eastAsia="宋体"/>
          <w:b/>
          <w:color w:val="auto"/>
          <w:sz w:val="30"/>
          <w:szCs w:val="30"/>
          <w:highlight w:val="none"/>
          <w:lang w:eastAsia="zh-CN"/>
        </w:rPr>
      </w:pPr>
      <w:r>
        <w:rPr>
          <w:rFonts w:hint="eastAsia" w:ascii="宋体" w:hAnsi="宋体"/>
          <w:b/>
          <w:color w:val="auto"/>
          <w:sz w:val="30"/>
          <w:szCs w:val="30"/>
          <w:highlight w:val="none"/>
        </w:rPr>
        <w:t>附件</w:t>
      </w:r>
      <w:r>
        <w:rPr>
          <w:rFonts w:hint="eastAsia" w:ascii="宋体" w:hAnsi="宋体"/>
          <w:b/>
          <w:color w:val="auto"/>
          <w:sz w:val="30"/>
          <w:szCs w:val="30"/>
          <w:highlight w:val="none"/>
          <w:lang w:val="en-US" w:eastAsia="zh-CN"/>
        </w:rPr>
        <w:t>5</w:t>
      </w:r>
    </w:p>
    <w:p>
      <w:pPr>
        <w:spacing w:line="360" w:lineRule="exact"/>
        <w:ind w:firstLine="531" w:firstLineChars="147"/>
        <w:jc w:val="center"/>
        <w:rPr>
          <w:rFonts w:hint="eastAsia" w:ascii="宋体"/>
          <w:b/>
          <w:color w:val="auto"/>
          <w:sz w:val="36"/>
          <w:szCs w:val="36"/>
          <w:highlight w:val="none"/>
        </w:rPr>
      </w:pPr>
      <w:r>
        <w:rPr>
          <w:rFonts w:hint="eastAsia" w:ascii="宋体"/>
          <w:b/>
          <w:color w:val="auto"/>
          <w:sz w:val="36"/>
          <w:szCs w:val="36"/>
          <w:highlight w:val="none"/>
        </w:rPr>
        <w:t>投  标  函</w:t>
      </w:r>
    </w:p>
    <w:p>
      <w:pPr>
        <w:spacing w:line="440" w:lineRule="exact"/>
        <w:rPr>
          <w:rFonts w:hint="eastAsia" w:ascii="宋体"/>
          <w:color w:val="auto"/>
          <w:sz w:val="24"/>
          <w:highlight w:val="none"/>
        </w:rPr>
      </w:pPr>
    </w:p>
    <w:p>
      <w:pPr>
        <w:spacing w:line="500" w:lineRule="exact"/>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1.我们决定参加贵单位组织的“</w:t>
      </w:r>
      <w:r>
        <w:rPr>
          <w:rFonts w:hint="eastAsia" w:ascii="宋体" w:hAnsi="宋体" w:cs="宋体"/>
          <w:color w:val="auto"/>
          <w:sz w:val="24"/>
          <w:highlight w:val="none"/>
          <w:u w:val="single"/>
        </w:rPr>
        <w:t xml:space="preserve"> （项目名称）    </w:t>
      </w:r>
      <w:r>
        <w:rPr>
          <w:rFonts w:hint="eastAsia" w:ascii="宋体" w:hAnsi="宋体" w:cs="宋体"/>
          <w:color w:val="auto"/>
          <w:sz w:val="24"/>
          <w:highlight w:val="none"/>
        </w:rPr>
        <w:t>（编号：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标包”的采购。我方授权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(姓名和职务)代表我方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（投标人的名称）全权处理本项目投标的有关事宜。</w:t>
      </w:r>
    </w:p>
    <w:p>
      <w:pPr>
        <w:spacing w:line="440" w:lineRule="exact"/>
        <w:ind w:firstLine="480" w:firstLineChars="200"/>
        <w:rPr>
          <w:rFonts w:hint="default" w:ascii="宋体" w:hAnsi="宋体" w:cs="宋体"/>
          <w:color w:val="auto"/>
          <w:sz w:val="24"/>
          <w:highlight w:val="none"/>
          <w:lang w:val="en-US" w:eastAsia="zh-CN"/>
        </w:rPr>
      </w:pPr>
      <w:r>
        <w:rPr>
          <w:rFonts w:hint="eastAsia" w:ascii="宋体" w:hAnsi="宋体" w:cs="宋体"/>
          <w:color w:val="auto"/>
          <w:sz w:val="24"/>
          <w:highlight w:val="none"/>
        </w:rPr>
        <w:t>2.我方愿意按照招标文件规定的各项要求，向</w:t>
      </w:r>
      <w:r>
        <w:rPr>
          <w:rFonts w:hint="eastAsia" w:ascii="宋体" w:hAnsi="宋体" w:cs="宋体"/>
          <w:color w:val="auto"/>
          <w:sz w:val="24"/>
          <w:highlight w:val="none"/>
          <w:lang w:eastAsia="zh-CN"/>
        </w:rPr>
        <w:t>招标人</w:t>
      </w:r>
      <w:r>
        <w:rPr>
          <w:rFonts w:hint="eastAsia" w:ascii="宋体" w:hAnsi="宋体" w:cs="宋体"/>
          <w:color w:val="auto"/>
          <w:sz w:val="24"/>
          <w:highlight w:val="none"/>
        </w:rPr>
        <w:t xml:space="preserve">提供“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（项目编号）”项目的货物与服务，总投标价为人民币（大写）</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小写）</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lang w:val="en-US" w:eastAsia="zh-CN"/>
        </w:rPr>
        <w:t>元，</w:t>
      </w:r>
      <w:r>
        <w:rPr>
          <w:rFonts w:hint="eastAsia" w:ascii="宋体" w:hAnsi="宋体" w:eastAsia="宋体" w:cs="宋体"/>
          <w:color w:val="auto"/>
          <w:sz w:val="24"/>
          <w:szCs w:val="24"/>
          <w:highlight w:val="none"/>
          <w:u w:val="none"/>
          <w:lang w:eastAsia="zh-CN"/>
        </w:rPr>
        <w:t>（</w:t>
      </w:r>
      <w:r>
        <w:rPr>
          <w:rFonts w:hint="eastAsia" w:ascii="宋体" w:hAnsi="宋体" w:eastAsia="宋体" w:cs="宋体"/>
          <w:color w:val="auto"/>
          <w:sz w:val="24"/>
          <w:szCs w:val="24"/>
          <w:highlight w:val="none"/>
          <w:u w:val="none"/>
          <w:lang w:val="en-US" w:eastAsia="zh-CN"/>
        </w:rPr>
        <w:t>发票类型：</w:t>
      </w:r>
      <w:r>
        <w:rPr>
          <w:rFonts w:hint="eastAsia" w:ascii="宋体" w:hAnsi="宋体" w:eastAsia="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val="en-US" w:eastAsia="zh-CN"/>
        </w:rPr>
        <w:t>、发票</w:t>
      </w:r>
      <w:r>
        <w:rPr>
          <w:rFonts w:hint="eastAsia" w:ascii="宋体" w:hAnsi="宋体" w:eastAsia="宋体" w:cs="宋体"/>
          <w:color w:val="auto"/>
          <w:sz w:val="24"/>
          <w:szCs w:val="24"/>
          <w:highlight w:val="none"/>
          <w:u w:val="none"/>
          <w:lang w:val="en-US" w:eastAsia="zh-CN"/>
        </w:rPr>
        <w:t>税率：</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en-US" w:eastAsia="zh-CN"/>
        </w:rPr>
        <w:t>。</w:t>
      </w:r>
      <w:r>
        <w:rPr>
          <w:rFonts w:hint="eastAsia" w:ascii="宋体" w:hAnsi="宋体" w:cs="宋体"/>
          <w:color w:val="auto"/>
          <w:sz w:val="24"/>
          <w:highlight w:val="none"/>
          <w:lang w:val="en-US" w:eastAsia="zh-CN"/>
        </w:rPr>
        <w:t xml:space="preserve">  </w:t>
      </w:r>
    </w:p>
    <w:p>
      <w:pPr>
        <w:spacing w:line="440" w:lineRule="exact"/>
        <w:ind w:firstLine="480" w:firstLineChars="200"/>
        <w:rPr>
          <w:rFonts w:hint="eastAsia" w:ascii="宋体"/>
          <w:color w:val="auto"/>
          <w:sz w:val="24"/>
          <w:highlight w:val="none"/>
        </w:rPr>
      </w:pPr>
      <w:r>
        <w:rPr>
          <w:rFonts w:hint="eastAsia" w:ascii="宋体"/>
          <w:color w:val="auto"/>
          <w:sz w:val="24"/>
          <w:highlight w:val="none"/>
        </w:rPr>
        <w:t>3.一旦我方成为合同签字人，我方将严格履行合同规定的责任和义务。</w:t>
      </w:r>
    </w:p>
    <w:p>
      <w:pPr>
        <w:spacing w:line="440" w:lineRule="exact"/>
        <w:ind w:firstLine="480" w:firstLineChars="200"/>
        <w:rPr>
          <w:rFonts w:hint="eastAsia" w:ascii="宋体"/>
          <w:color w:val="auto"/>
          <w:sz w:val="24"/>
          <w:highlight w:val="none"/>
        </w:rPr>
      </w:pPr>
      <w:r>
        <w:rPr>
          <w:rFonts w:hint="eastAsia" w:ascii="宋体"/>
          <w:color w:val="auto"/>
          <w:sz w:val="24"/>
          <w:highlight w:val="none"/>
        </w:rPr>
        <w:t>4.我方愿意提供可能另外要求的、与采购投标有关的文件资料，并保证我方已提供和将要提供的文件是真实的、准确的。</w:t>
      </w:r>
    </w:p>
    <w:p>
      <w:pPr>
        <w:spacing w:line="440" w:lineRule="exact"/>
        <w:ind w:firstLine="480" w:firstLineChars="200"/>
        <w:rPr>
          <w:rFonts w:hint="eastAsia" w:ascii="宋体"/>
          <w:color w:val="auto"/>
          <w:sz w:val="24"/>
          <w:highlight w:val="none"/>
        </w:rPr>
      </w:pPr>
      <w:r>
        <w:rPr>
          <w:rFonts w:hint="eastAsia" w:ascii="宋体"/>
          <w:color w:val="auto"/>
          <w:sz w:val="24"/>
          <w:highlight w:val="none"/>
        </w:rPr>
        <w:t>5、投标有效期为</w:t>
      </w:r>
      <w:r>
        <w:rPr>
          <w:rFonts w:hint="eastAsia" w:ascii="宋体"/>
          <w:color w:val="auto"/>
          <w:sz w:val="24"/>
          <w:highlight w:val="none"/>
          <w:u w:val="single"/>
        </w:rPr>
        <w:t xml:space="preserve"> </w:t>
      </w:r>
      <w:r>
        <w:rPr>
          <w:rFonts w:hint="eastAsia" w:ascii="宋体"/>
          <w:color w:val="auto"/>
          <w:sz w:val="24"/>
          <w:highlight w:val="none"/>
          <w:u w:val="single"/>
          <w:lang w:val="en-US" w:eastAsia="zh-CN"/>
        </w:rPr>
        <w:t>60</w:t>
      </w:r>
      <w:r>
        <w:rPr>
          <w:rFonts w:hint="eastAsia" w:ascii="宋体"/>
          <w:color w:val="auto"/>
          <w:sz w:val="24"/>
          <w:highlight w:val="none"/>
          <w:u w:val="single"/>
        </w:rPr>
        <w:t xml:space="preserve"> </w:t>
      </w:r>
      <w:r>
        <w:rPr>
          <w:rFonts w:hint="eastAsia" w:ascii="宋体"/>
          <w:color w:val="auto"/>
          <w:sz w:val="24"/>
          <w:highlight w:val="none"/>
        </w:rPr>
        <w:t>日历天（从投标截止之日算起）。</w:t>
      </w:r>
    </w:p>
    <w:p>
      <w:pPr>
        <w:spacing w:line="440" w:lineRule="exact"/>
        <w:ind w:firstLine="480" w:firstLineChars="200"/>
        <w:rPr>
          <w:rFonts w:hint="eastAsia" w:ascii="宋体"/>
          <w:color w:val="auto"/>
          <w:sz w:val="24"/>
          <w:highlight w:val="none"/>
        </w:rPr>
      </w:pPr>
      <w:r>
        <w:rPr>
          <w:rFonts w:hint="eastAsia" w:ascii="宋体"/>
          <w:color w:val="auto"/>
          <w:sz w:val="24"/>
          <w:highlight w:val="none"/>
        </w:rPr>
        <w:t>6、我单位提供如下通讯地址：</w:t>
      </w:r>
      <w:r>
        <w:rPr>
          <w:rFonts w:hint="eastAsia" w:ascii="宋体"/>
          <w:color w:val="auto"/>
          <w:sz w:val="24"/>
          <w:highlight w:val="none"/>
          <w:u w:val="single"/>
        </w:rPr>
        <w:t xml:space="preserve">                电子邮箱（地址）</w:t>
      </w:r>
      <w:r>
        <w:rPr>
          <w:rFonts w:hint="eastAsia" w:ascii="宋体"/>
          <w:color w:val="auto"/>
          <w:sz w:val="24"/>
          <w:highlight w:val="none"/>
        </w:rPr>
        <w:t>，确认本项目相关法律文书均通过提供的以上地址送达，相关文书只要发送至以上电子邮箱（地址）即视为送达，投标人愿意承担一切法律后果。</w:t>
      </w:r>
    </w:p>
    <w:p>
      <w:pPr>
        <w:spacing w:line="440" w:lineRule="exact"/>
        <w:rPr>
          <w:rFonts w:hint="eastAsia" w:ascii="宋体"/>
          <w:color w:val="auto"/>
          <w:sz w:val="24"/>
          <w:highlight w:val="none"/>
        </w:rPr>
      </w:pPr>
      <w:r>
        <w:rPr>
          <w:rFonts w:hint="eastAsia" w:ascii="宋体"/>
          <w:color w:val="auto"/>
          <w:sz w:val="24"/>
          <w:highlight w:val="none"/>
        </w:rPr>
        <w:t> </w:t>
      </w:r>
    </w:p>
    <w:p>
      <w:pPr>
        <w:spacing w:line="440" w:lineRule="exact"/>
        <w:jc w:val="right"/>
        <w:rPr>
          <w:rFonts w:hint="eastAsia" w:ascii="宋体"/>
          <w:color w:val="auto"/>
          <w:sz w:val="24"/>
          <w:highlight w:val="none"/>
        </w:rPr>
      </w:pPr>
      <w:r>
        <w:rPr>
          <w:rFonts w:hint="eastAsia" w:ascii="宋体"/>
          <w:color w:val="auto"/>
          <w:sz w:val="24"/>
          <w:highlight w:val="none"/>
        </w:rPr>
        <w:t>投标人名称：</w:t>
      </w:r>
      <w:r>
        <w:rPr>
          <w:rFonts w:hint="eastAsia" w:ascii="宋体"/>
          <w:color w:val="auto"/>
          <w:sz w:val="24"/>
          <w:highlight w:val="none"/>
          <w:u w:val="single"/>
        </w:rPr>
        <w:t xml:space="preserve">                        </w:t>
      </w:r>
      <w:r>
        <w:rPr>
          <w:rFonts w:hint="eastAsia" w:ascii="宋体"/>
          <w:color w:val="auto"/>
          <w:sz w:val="24"/>
          <w:highlight w:val="none"/>
        </w:rPr>
        <w:t>（盖单位章）</w:t>
      </w:r>
    </w:p>
    <w:p>
      <w:pPr>
        <w:spacing w:line="440" w:lineRule="exact"/>
        <w:jc w:val="right"/>
        <w:rPr>
          <w:rFonts w:hint="eastAsia" w:ascii="宋体"/>
          <w:color w:val="auto"/>
          <w:sz w:val="24"/>
          <w:highlight w:val="none"/>
        </w:rPr>
      </w:pPr>
    </w:p>
    <w:p>
      <w:pPr>
        <w:spacing w:line="440" w:lineRule="exact"/>
        <w:jc w:val="right"/>
        <w:rPr>
          <w:rFonts w:hint="eastAsia" w:ascii="宋体"/>
          <w:color w:val="auto"/>
          <w:sz w:val="24"/>
          <w:highlight w:val="none"/>
        </w:rPr>
      </w:pPr>
      <w:r>
        <w:rPr>
          <w:rFonts w:hint="eastAsia" w:ascii="宋体"/>
          <w:color w:val="auto"/>
          <w:sz w:val="24"/>
          <w:highlight w:val="none"/>
        </w:rPr>
        <w:t>投标人法定代表人：</w:t>
      </w:r>
      <w:r>
        <w:rPr>
          <w:rFonts w:hint="eastAsia" w:ascii="宋体"/>
          <w:color w:val="auto"/>
          <w:sz w:val="24"/>
          <w:highlight w:val="none"/>
          <w:u w:val="single"/>
        </w:rPr>
        <w:t xml:space="preserve">                      </w:t>
      </w:r>
      <w:r>
        <w:rPr>
          <w:rFonts w:hint="eastAsia" w:ascii="宋体"/>
          <w:color w:val="auto"/>
          <w:sz w:val="24"/>
          <w:highlight w:val="none"/>
        </w:rPr>
        <w:t>（</w:t>
      </w:r>
      <w:r>
        <w:rPr>
          <w:rFonts w:hint="eastAsia" w:ascii="宋体"/>
          <w:color w:val="auto"/>
          <w:sz w:val="24"/>
          <w:highlight w:val="none"/>
          <w:lang w:val="en-US" w:eastAsia="zh-CN"/>
        </w:rPr>
        <w:t>签字或盖章</w:t>
      </w:r>
      <w:r>
        <w:rPr>
          <w:rFonts w:hint="eastAsia" w:ascii="宋体"/>
          <w:color w:val="auto"/>
          <w:sz w:val="24"/>
          <w:highlight w:val="none"/>
        </w:rPr>
        <w:t>）</w:t>
      </w:r>
    </w:p>
    <w:p>
      <w:pPr>
        <w:spacing w:line="440" w:lineRule="exact"/>
        <w:ind w:firstLine="2520" w:firstLineChars="1050"/>
        <w:rPr>
          <w:rFonts w:hint="eastAsia" w:ascii="宋体"/>
          <w:color w:val="auto"/>
          <w:sz w:val="24"/>
          <w:highlight w:val="none"/>
        </w:rPr>
      </w:pPr>
      <w:r>
        <w:rPr>
          <w:rFonts w:hint="eastAsia" w:ascii="宋体"/>
          <w:color w:val="auto"/>
          <w:sz w:val="24"/>
          <w:highlight w:val="none"/>
        </w:rPr>
        <w:t>日    期：</w:t>
      </w:r>
      <w:r>
        <w:rPr>
          <w:rFonts w:hint="eastAsia" w:ascii="宋体"/>
          <w:color w:val="auto"/>
          <w:sz w:val="24"/>
          <w:highlight w:val="none"/>
          <w:u w:val="single"/>
        </w:rPr>
        <w:t xml:space="preserve">                 </w:t>
      </w:r>
    </w:p>
    <w:p>
      <w:pPr>
        <w:spacing w:line="440" w:lineRule="exact"/>
        <w:ind w:firstLine="2520" w:firstLineChars="1050"/>
        <w:rPr>
          <w:rFonts w:hint="eastAsia" w:ascii="宋体"/>
          <w:color w:val="auto"/>
          <w:sz w:val="24"/>
          <w:highlight w:val="none"/>
        </w:rPr>
      </w:pPr>
      <w:r>
        <w:rPr>
          <w:rFonts w:hint="eastAsia" w:ascii="宋体"/>
          <w:color w:val="auto"/>
          <w:sz w:val="24"/>
          <w:highlight w:val="none"/>
        </w:rPr>
        <w:t>通讯地址：</w:t>
      </w:r>
      <w:r>
        <w:rPr>
          <w:rFonts w:hint="eastAsia" w:ascii="宋体"/>
          <w:color w:val="auto"/>
          <w:sz w:val="24"/>
          <w:highlight w:val="none"/>
          <w:u w:val="single"/>
        </w:rPr>
        <w:t xml:space="preserve">                 </w:t>
      </w:r>
    </w:p>
    <w:p>
      <w:pPr>
        <w:spacing w:line="440" w:lineRule="exact"/>
        <w:ind w:firstLine="2520" w:firstLineChars="1050"/>
        <w:rPr>
          <w:rFonts w:hint="eastAsia" w:ascii="宋体"/>
          <w:color w:val="auto"/>
          <w:sz w:val="24"/>
          <w:highlight w:val="none"/>
        </w:rPr>
      </w:pPr>
      <w:r>
        <w:rPr>
          <w:rFonts w:hint="eastAsia" w:ascii="宋体"/>
          <w:color w:val="auto"/>
          <w:sz w:val="24"/>
          <w:highlight w:val="none"/>
        </w:rPr>
        <w:t>电    话：</w:t>
      </w:r>
      <w:r>
        <w:rPr>
          <w:rFonts w:hint="eastAsia" w:ascii="宋体"/>
          <w:color w:val="auto"/>
          <w:sz w:val="24"/>
          <w:highlight w:val="none"/>
          <w:u w:val="single"/>
        </w:rPr>
        <w:t xml:space="preserve">                 </w:t>
      </w:r>
    </w:p>
    <w:p>
      <w:pPr>
        <w:ind w:right="-178" w:rightChars="-85" w:firstLine="2520" w:firstLineChars="1050"/>
        <w:rPr>
          <w:rFonts w:hint="eastAsia" w:ascii="宋体"/>
          <w:color w:val="auto"/>
          <w:sz w:val="24"/>
          <w:highlight w:val="none"/>
          <w:u w:val="single"/>
        </w:rPr>
      </w:pPr>
      <w:r>
        <w:rPr>
          <w:rFonts w:hint="eastAsia" w:ascii="宋体"/>
          <w:color w:val="auto"/>
          <w:sz w:val="24"/>
          <w:highlight w:val="none"/>
        </w:rPr>
        <w:t>传    真：</w:t>
      </w:r>
      <w:r>
        <w:rPr>
          <w:rFonts w:hint="eastAsia" w:ascii="宋体"/>
          <w:color w:val="auto"/>
          <w:sz w:val="24"/>
          <w:highlight w:val="none"/>
          <w:u w:val="single"/>
        </w:rPr>
        <w:t xml:space="preserve">                 </w:t>
      </w:r>
    </w:p>
    <w:p>
      <w:pPr>
        <w:spacing w:line="360" w:lineRule="exact"/>
        <w:rPr>
          <w:rFonts w:hint="eastAsia" w:ascii="宋体"/>
          <w:b/>
          <w:color w:val="auto"/>
          <w:sz w:val="28"/>
          <w:szCs w:val="28"/>
          <w:highlight w:val="none"/>
        </w:rPr>
      </w:pPr>
    </w:p>
    <w:p>
      <w:pPr>
        <w:spacing w:line="440" w:lineRule="exact"/>
        <w:jc w:val="center"/>
        <w:outlineLvl w:val="0"/>
        <w:rPr>
          <w:rFonts w:hint="eastAsia" w:ascii="宋体"/>
          <w:b/>
          <w:color w:val="auto"/>
          <w:sz w:val="32"/>
          <w:szCs w:val="32"/>
          <w:highlight w:val="none"/>
        </w:rPr>
      </w:pPr>
      <w:r>
        <w:rPr>
          <w:rFonts w:hint="eastAsia" w:ascii="宋体"/>
          <w:b/>
          <w:color w:val="auto"/>
          <w:sz w:val="32"/>
          <w:szCs w:val="32"/>
          <w:highlight w:val="none"/>
        </w:rPr>
        <w:br w:type="page"/>
      </w:r>
      <w:bookmarkEnd w:id="65"/>
      <w:bookmarkEnd w:id="66"/>
      <w:bookmarkStart w:id="251" w:name="_Toc449028957"/>
      <w:bookmarkStart w:id="252" w:name="_Toc58430333"/>
      <w:r>
        <w:rPr>
          <w:rFonts w:hint="eastAsia" w:ascii="宋体"/>
          <w:b/>
          <w:color w:val="auto"/>
          <w:sz w:val="32"/>
          <w:szCs w:val="32"/>
          <w:highlight w:val="none"/>
          <w:lang w:val="en-US" w:eastAsia="zh-CN"/>
        </w:rPr>
        <w:t>招标人</w:t>
      </w:r>
      <w:r>
        <w:rPr>
          <w:rFonts w:hint="eastAsia" w:ascii="宋体"/>
          <w:b/>
          <w:color w:val="auto"/>
          <w:sz w:val="32"/>
          <w:szCs w:val="32"/>
          <w:highlight w:val="none"/>
        </w:rPr>
        <w:t>、</w:t>
      </w:r>
      <w:r>
        <w:rPr>
          <w:rFonts w:hint="eastAsia" w:ascii="宋体"/>
          <w:b/>
          <w:color w:val="auto"/>
          <w:sz w:val="32"/>
          <w:szCs w:val="32"/>
          <w:highlight w:val="none"/>
          <w:lang w:val="en-US" w:eastAsia="zh-CN"/>
        </w:rPr>
        <w:t>招标</w:t>
      </w:r>
      <w:r>
        <w:rPr>
          <w:rFonts w:hint="eastAsia" w:ascii="宋体"/>
          <w:b/>
          <w:color w:val="auto"/>
          <w:sz w:val="32"/>
          <w:szCs w:val="32"/>
          <w:highlight w:val="none"/>
        </w:rPr>
        <w:t>代理机构对本招标文件的确认</w:t>
      </w:r>
      <w:bookmarkEnd w:id="251"/>
      <w:bookmarkEnd w:id="252"/>
    </w:p>
    <w:p>
      <w:pPr>
        <w:spacing w:line="440" w:lineRule="exact"/>
        <w:rPr>
          <w:rFonts w:hint="eastAsia" w:ascii="宋体"/>
          <w:color w:val="auto"/>
          <w:sz w:val="24"/>
          <w:highlight w:val="none"/>
          <w:u w:val="single"/>
        </w:rPr>
      </w:pPr>
    </w:p>
    <w:tbl>
      <w:tblPr>
        <w:tblStyle w:val="34"/>
        <w:tblW w:w="0" w:type="auto"/>
        <w:jc w:val="center"/>
        <w:tblLayout w:type="fixed"/>
        <w:tblCellMar>
          <w:top w:w="0" w:type="dxa"/>
          <w:left w:w="108" w:type="dxa"/>
          <w:bottom w:w="0" w:type="dxa"/>
          <w:right w:w="108" w:type="dxa"/>
        </w:tblCellMar>
      </w:tblPr>
      <w:tblGrid>
        <w:gridCol w:w="9374"/>
      </w:tblGrid>
      <w:tr>
        <w:tblPrEx>
          <w:tblCellMar>
            <w:top w:w="0" w:type="dxa"/>
            <w:left w:w="108" w:type="dxa"/>
            <w:bottom w:w="0" w:type="dxa"/>
            <w:right w:w="108" w:type="dxa"/>
          </w:tblCellMar>
        </w:tblPrEx>
        <w:trPr>
          <w:trHeight w:val="4493" w:hRule="atLeast"/>
          <w:jc w:val="center"/>
        </w:trPr>
        <w:tc>
          <w:tcPr>
            <w:tcW w:w="9374"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560" w:firstLineChars="200"/>
              <w:rPr>
                <w:rFonts w:hint="eastAsia" w:ascii="宋体" w:cs="宋体"/>
                <w:color w:val="auto"/>
                <w:sz w:val="28"/>
                <w:szCs w:val="28"/>
                <w:highlight w:val="none"/>
              </w:rPr>
            </w:pPr>
          </w:p>
          <w:p>
            <w:pPr>
              <w:spacing w:line="360" w:lineRule="auto"/>
              <w:ind w:firstLine="560" w:firstLineChars="200"/>
              <w:rPr>
                <w:rFonts w:hint="eastAsia" w:ascii="宋体" w:hAnsi="宋体" w:cs="宋体"/>
                <w:color w:val="auto"/>
                <w:sz w:val="28"/>
                <w:szCs w:val="28"/>
                <w:highlight w:val="none"/>
              </w:rPr>
            </w:pPr>
            <w:r>
              <w:rPr>
                <w:rFonts w:hint="eastAsia" w:ascii="宋体" w:cs="宋体"/>
                <w:color w:val="auto"/>
                <w:sz w:val="28"/>
                <w:szCs w:val="28"/>
                <w:highlight w:val="none"/>
              </w:rPr>
              <w:t>我单位对</w:t>
            </w:r>
            <w:r>
              <w:rPr>
                <w:rFonts w:hint="eastAsia" w:ascii="宋体" w:cs="宋体"/>
                <w:color w:val="auto"/>
                <w:sz w:val="28"/>
                <w:szCs w:val="28"/>
                <w:highlight w:val="none"/>
                <w:u w:val="single"/>
                <w:lang w:val="en-US" w:eastAsia="zh-CN"/>
              </w:rPr>
              <w:t>滁州市城泊车辆服务有限公司公共停车场保洁服务项目（三次）</w:t>
            </w:r>
            <w:r>
              <w:rPr>
                <w:rFonts w:hint="eastAsia" w:ascii="宋体" w:cs="宋体"/>
                <w:color w:val="auto"/>
                <w:sz w:val="28"/>
                <w:szCs w:val="28"/>
                <w:highlight w:val="none"/>
              </w:rPr>
              <w:t>的招标文件进行确认。</w:t>
            </w:r>
          </w:p>
          <w:p>
            <w:pPr>
              <w:spacing w:line="360" w:lineRule="auto"/>
              <w:ind w:firstLine="560" w:firstLineChars="200"/>
              <w:rPr>
                <w:rFonts w:hint="eastAsia" w:ascii="宋体" w:hAnsi="宋体" w:cs="宋体"/>
                <w:color w:val="auto"/>
                <w:sz w:val="28"/>
                <w:szCs w:val="28"/>
                <w:highlight w:val="none"/>
              </w:rPr>
            </w:pPr>
            <w:r>
              <w:rPr>
                <w:rFonts w:hint="eastAsia" w:ascii="宋体" w:hAnsi="宋体" w:cs="宋体"/>
                <w:color w:val="auto"/>
                <w:sz w:val="28"/>
                <w:szCs w:val="28"/>
                <w:highlight w:val="none"/>
              </w:rPr>
              <w:t>招标单位：</w:t>
            </w:r>
            <w:r>
              <w:rPr>
                <w:rFonts w:hint="eastAsia" w:ascii="宋体" w:hAnsi="宋体" w:cs="宋体"/>
                <w:color w:val="auto"/>
                <w:sz w:val="28"/>
                <w:szCs w:val="28"/>
                <w:highlight w:val="none"/>
                <w:lang w:eastAsia="zh-CN"/>
              </w:rPr>
              <w:t>滁州市城泊车辆服务有限公司</w:t>
            </w:r>
          </w:p>
          <w:p>
            <w:pPr>
              <w:spacing w:line="360" w:lineRule="auto"/>
              <w:ind w:firstLine="560" w:firstLineChars="200"/>
              <w:rPr>
                <w:rFonts w:hint="default" w:ascii="宋体" w:hAnsi="宋体" w:eastAsia="宋体" w:cs="宋体"/>
                <w:color w:val="auto"/>
                <w:sz w:val="28"/>
                <w:szCs w:val="28"/>
                <w:highlight w:val="none"/>
                <w:lang w:val="en-US" w:eastAsia="zh-CN"/>
              </w:rPr>
            </w:pPr>
            <w:r>
              <w:rPr>
                <w:rFonts w:hint="eastAsia" w:ascii="宋体" w:hAnsi="宋体" w:cs="宋体"/>
                <w:color w:val="auto"/>
                <w:sz w:val="28"/>
                <w:szCs w:val="28"/>
                <w:highlight w:val="none"/>
              </w:rPr>
              <w:t>委托代理人：</w:t>
            </w:r>
            <w:r>
              <w:rPr>
                <w:rFonts w:hint="eastAsia" w:ascii="宋体" w:hAnsi="宋体" w:cs="宋体"/>
                <w:color w:val="auto"/>
                <w:sz w:val="28"/>
                <w:szCs w:val="28"/>
                <w:highlight w:val="none"/>
                <w:lang w:val="en-US" w:eastAsia="zh-CN"/>
              </w:rPr>
              <w:t>丁玲</w:t>
            </w:r>
          </w:p>
          <w:p>
            <w:pPr>
              <w:spacing w:line="360" w:lineRule="auto"/>
              <w:ind w:firstLine="560" w:firstLineChars="200"/>
              <w:rPr>
                <w:rFonts w:hint="default" w:ascii="宋体" w:hAnsi="宋体" w:eastAsia="宋体" w:cs="宋体"/>
                <w:color w:val="auto"/>
                <w:sz w:val="28"/>
                <w:szCs w:val="28"/>
                <w:highlight w:val="none"/>
                <w:lang w:val="en-US" w:eastAsia="zh-CN"/>
              </w:rPr>
            </w:pPr>
            <w:r>
              <w:rPr>
                <w:rFonts w:hint="eastAsia" w:ascii="宋体" w:hAnsi="宋体" w:cs="宋体"/>
                <w:color w:val="auto"/>
                <w:sz w:val="28"/>
                <w:szCs w:val="28"/>
                <w:highlight w:val="none"/>
              </w:rPr>
              <w:t>联系电话：</w:t>
            </w:r>
            <w:r>
              <w:rPr>
                <w:rFonts w:hint="eastAsia" w:ascii="宋体" w:hAnsi="宋体" w:cs="宋体"/>
                <w:color w:val="auto"/>
                <w:sz w:val="28"/>
                <w:szCs w:val="28"/>
                <w:highlight w:val="none"/>
                <w:lang w:val="en-US" w:eastAsia="zh-CN"/>
              </w:rPr>
              <w:t>15215500991</w:t>
            </w:r>
          </w:p>
          <w:p>
            <w:pPr>
              <w:spacing w:line="540" w:lineRule="exact"/>
              <w:ind w:firstLine="7140" w:firstLineChars="2550"/>
              <w:rPr>
                <w:rFonts w:hint="eastAsia" w:ascii="宋体" w:cs="宋体"/>
                <w:color w:val="auto"/>
                <w:sz w:val="28"/>
                <w:szCs w:val="28"/>
                <w:highlight w:val="none"/>
              </w:rPr>
            </w:pPr>
          </w:p>
          <w:p>
            <w:pPr>
              <w:spacing w:line="540" w:lineRule="exact"/>
              <w:jc w:val="right"/>
              <w:rPr>
                <w:rFonts w:hint="eastAsia" w:ascii="宋体" w:cs="宋体"/>
                <w:color w:val="auto"/>
                <w:sz w:val="28"/>
                <w:szCs w:val="28"/>
                <w:highlight w:val="none"/>
              </w:rPr>
            </w:pPr>
            <w:r>
              <w:rPr>
                <w:rFonts w:hint="eastAsia" w:ascii="宋体" w:cs="宋体"/>
                <w:color w:val="auto"/>
                <w:sz w:val="28"/>
                <w:szCs w:val="28"/>
                <w:highlight w:val="none"/>
              </w:rPr>
              <w:t>（盖单位章）</w:t>
            </w:r>
          </w:p>
          <w:p>
            <w:pPr>
              <w:spacing w:line="540" w:lineRule="exact"/>
              <w:jc w:val="right"/>
              <w:rPr>
                <w:rFonts w:hint="eastAsia" w:ascii="宋体" w:cs="宋体"/>
                <w:color w:val="auto"/>
                <w:sz w:val="28"/>
                <w:szCs w:val="28"/>
                <w:highlight w:val="none"/>
              </w:rPr>
            </w:pPr>
            <w:r>
              <w:rPr>
                <w:rFonts w:hint="eastAsia" w:ascii="宋体" w:cs="宋体"/>
                <w:color w:val="auto"/>
                <w:sz w:val="28"/>
                <w:szCs w:val="28"/>
                <w:highlight w:val="none"/>
              </w:rPr>
              <w:t>202</w:t>
            </w:r>
            <w:r>
              <w:rPr>
                <w:rFonts w:hint="eastAsia" w:ascii="宋体" w:cs="宋体"/>
                <w:color w:val="auto"/>
                <w:sz w:val="28"/>
                <w:szCs w:val="28"/>
                <w:highlight w:val="none"/>
                <w:lang w:val="en-US" w:eastAsia="zh-CN"/>
              </w:rPr>
              <w:t>4</w:t>
            </w:r>
            <w:r>
              <w:rPr>
                <w:rFonts w:hint="eastAsia" w:ascii="宋体" w:cs="宋体"/>
                <w:color w:val="auto"/>
                <w:sz w:val="28"/>
                <w:szCs w:val="28"/>
                <w:highlight w:val="none"/>
              </w:rPr>
              <w:t>年</w:t>
            </w:r>
            <w:r>
              <w:rPr>
                <w:rFonts w:hint="eastAsia" w:ascii="宋体" w:cs="宋体"/>
                <w:color w:val="auto"/>
                <w:sz w:val="28"/>
                <w:szCs w:val="28"/>
                <w:highlight w:val="none"/>
                <w:lang w:val="en-US" w:eastAsia="zh-CN"/>
              </w:rPr>
              <w:t>2</w:t>
            </w:r>
            <w:r>
              <w:rPr>
                <w:rFonts w:hint="eastAsia" w:ascii="宋体" w:cs="宋体"/>
                <w:color w:val="auto"/>
                <w:sz w:val="28"/>
                <w:szCs w:val="28"/>
                <w:highlight w:val="none"/>
              </w:rPr>
              <w:t>月</w:t>
            </w:r>
          </w:p>
        </w:tc>
      </w:tr>
      <w:tr>
        <w:tblPrEx>
          <w:tblCellMar>
            <w:top w:w="0" w:type="dxa"/>
            <w:left w:w="108" w:type="dxa"/>
            <w:bottom w:w="0" w:type="dxa"/>
            <w:right w:w="108" w:type="dxa"/>
          </w:tblCellMar>
        </w:tblPrEx>
        <w:trPr>
          <w:trHeight w:val="5310" w:hRule="atLeast"/>
          <w:jc w:val="center"/>
        </w:trPr>
        <w:tc>
          <w:tcPr>
            <w:tcW w:w="9374"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cs="宋体"/>
                <w:color w:val="auto"/>
                <w:sz w:val="28"/>
                <w:szCs w:val="28"/>
                <w:highlight w:val="none"/>
              </w:rPr>
            </w:pPr>
          </w:p>
          <w:p>
            <w:pPr>
              <w:spacing w:line="520" w:lineRule="exact"/>
              <w:ind w:firstLine="560" w:firstLineChars="200"/>
              <w:rPr>
                <w:rFonts w:hint="eastAsia" w:ascii="宋体" w:eastAsia="宋体" w:cs="宋体"/>
                <w:color w:val="auto"/>
                <w:sz w:val="28"/>
                <w:szCs w:val="28"/>
                <w:highlight w:val="none"/>
                <w:lang w:eastAsia="zh-CN"/>
              </w:rPr>
            </w:pPr>
            <w:r>
              <w:rPr>
                <w:rFonts w:hint="eastAsia" w:ascii="宋体" w:cs="宋体"/>
                <w:color w:val="auto"/>
                <w:sz w:val="28"/>
                <w:szCs w:val="28"/>
                <w:highlight w:val="none"/>
              </w:rPr>
              <w:t>招标代理机构：</w:t>
            </w:r>
            <w:r>
              <w:rPr>
                <w:rFonts w:hint="eastAsia" w:ascii="宋体" w:cs="宋体"/>
                <w:color w:val="auto"/>
                <w:sz w:val="28"/>
                <w:szCs w:val="28"/>
                <w:highlight w:val="none"/>
                <w:lang w:eastAsia="zh-CN"/>
              </w:rPr>
              <w:t>滁州市城投工程咨询管理有限公司</w:t>
            </w:r>
          </w:p>
          <w:p>
            <w:pPr>
              <w:spacing w:line="520" w:lineRule="exact"/>
              <w:ind w:firstLine="560" w:firstLineChars="200"/>
              <w:rPr>
                <w:rFonts w:ascii="宋体" w:cs="宋体"/>
                <w:color w:val="auto"/>
                <w:sz w:val="28"/>
                <w:szCs w:val="28"/>
                <w:highlight w:val="none"/>
              </w:rPr>
            </w:pPr>
            <w:r>
              <w:rPr>
                <w:rFonts w:hint="eastAsia" w:ascii="宋体" w:cs="宋体"/>
                <w:color w:val="auto"/>
                <w:sz w:val="28"/>
                <w:szCs w:val="28"/>
                <w:highlight w:val="none"/>
              </w:rPr>
              <w:t>经办人：杨韦</w:t>
            </w:r>
          </w:p>
          <w:p>
            <w:pPr>
              <w:spacing w:line="520" w:lineRule="exact"/>
              <w:ind w:firstLine="560" w:firstLineChars="200"/>
              <w:rPr>
                <w:rFonts w:ascii="宋体" w:cs="宋体"/>
                <w:color w:val="auto"/>
                <w:sz w:val="28"/>
                <w:szCs w:val="28"/>
                <w:highlight w:val="none"/>
              </w:rPr>
            </w:pPr>
            <w:r>
              <w:rPr>
                <w:rFonts w:hint="eastAsia" w:ascii="宋体" w:cs="宋体"/>
                <w:color w:val="auto"/>
                <w:sz w:val="28"/>
                <w:szCs w:val="28"/>
                <w:highlight w:val="none"/>
              </w:rPr>
              <w:t>电  话：0550-3519590、18005501210</w:t>
            </w:r>
          </w:p>
          <w:p>
            <w:pPr>
              <w:spacing w:line="520" w:lineRule="exact"/>
              <w:ind w:firstLine="6300" w:firstLineChars="2250"/>
              <w:rPr>
                <w:rFonts w:hint="eastAsia" w:ascii="宋体" w:cs="宋体"/>
                <w:color w:val="auto"/>
                <w:sz w:val="28"/>
                <w:szCs w:val="28"/>
                <w:highlight w:val="none"/>
              </w:rPr>
            </w:pPr>
          </w:p>
          <w:p>
            <w:pPr>
              <w:pStyle w:val="2"/>
              <w:rPr>
                <w:rFonts w:hint="eastAsia"/>
                <w:color w:val="auto"/>
                <w:highlight w:val="none"/>
              </w:rPr>
            </w:pPr>
          </w:p>
          <w:p>
            <w:pPr>
              <w:spacing w:line="520" w:lineRule="exact"/>
              <w:ind w:firstLine="6580" w:firstLineChars="2350"/>
              <w:rPr>
                <w:rFonts w:hint="eastAsia" w:ascii="宋体" w:cs="宋体"/>
                <w:color w:val="auto"/>
                <w:sz w:val="28"/>
                <w:szCs w:val="28"/>
                <w:highlight w:val="none"/>
              </w:rPr>
            </w:pPr>
          </w:p>
          <w:p>
            <w:pPr>
              <w:spacing w:line="520" w:lineRule="exact"/>
              <w:jc w:val="right"/>
              <w:rPr>
                <w:rFonts w:hint="eastAsia" w:ascii="宋体" w:cs="宋体"/>
                <w:color w:val="auto"/>
                <w:sz w:val="28"/>
                <w:szCs w:val="28"/>
                <w:highlight w:val="none"/>
              </w:rPr>
            </w:pPr>
            <w:r>
              <w:rPr>
                <w:rFonts w:hint="eastAsia" w:ascii="宋体" w:cs="宋体"/>
                <w:color w:val="auto"/>
                <w:sz w:val="28"/>
                <w:szCs w:val="28"/>
                <w:highlight w:val="none"/>
              </w:rPr>
              <w:t>（盖单位章）</w:t>
            </w:r>
          </w:p>
          <w:p>
            <w:pPr>
              <w:spacing w:line="540" w:lineRule="exact"/>
              <w:jc w:val="right"/>
              <w:rPr>
                <w:rFonts w:hint="eastAsia" w:ascii="宋体" w:cs="宋体"/>
                <w:color w:val="auto"/>
                <w:sz w:val="28"/>
                <w:szCs w:val="28"/>
                <w:highlight w:val="none"/>
              </w:rPr>
            </w:pPr>
            <w:r>
              <w:rPr>
                <w:rFonts w:hint="eastAsia" w:ascii="宋体" w:cs="宋体"/>
                <w:color w:val="auto"/>
                <w:sz w:val="28"/>
                <w:szCs w:val="28"/>
                <w:highlight w:val="none"/>
              </w:rPr>
              <w:t>202</w:t>
            </w:r>
            <w:r>
              <w:rPr>
                <w:rFonts w:hint="eastAsia" w:ascii="宋体" w:cs="宋体"/>
                <w:color w:val="auto"/>
                <w:sz w:val="28"/>
                <w:szCs w:val="28"/>
                <w:highlight w:val="none"/>
                <w:lang w:val="en-US" w:eastAsia="zh-CN"/>
              </w:rPr>
              <w:t>4</w:t>
            </w:r>
            <w:r>
              <w:rPr>
                <w:rFonts w:hint="eastAsia" w:ascii="宋体" w:cs="宋体"/>
                <w:color w:val="auto"/>
                <w:sz w:val="28"/>
                <w:szCs w:val="28"/>
                <w:highlight w:val="none"/>
              </w:rPr>
              <w:t>年</w:t>
            </w:r>
            <w:r>
              <w:rPr>
                <w:rFonts w:hint="eastAsia" w:ascii="宋体" w:cs="宋体"/>
                <w:color w:val="auto"/>
                <w:sz w:val="28"/>
                <w:szCs w:val="28"/>
                <w:highlight w:val="none"/>
                <w:lang w:val="en-US" w:eastAsia="zh-CN"/>
              </w:rPr>
              <w:t>2</w:t>
            </w:r>
            <w:r>
              <w:rPr>
                <w:rFonts w:hint="eastAsia" w:ascii="宋体" w:cs="宋体"/>
                <w:color w:val="auto"/>
                <w:sz w:val="28"/>
                <w:szCs w:val="28"/>
                <w:highlight w:val="none"/>
              </w:rPr>
              <w:t>月</w:t>
            </w:r>
          </w:p>
        </w:tc>
      </w:tr>
      <w:bookmarkEnd w:id="0"/>
    </w:tbl>
    <w:p>
      <w:pPr>
        <w:rPr>
          <w:color w:val="auto"/>
          <w:highlight w:val="none"/>
        </w:rPr>
      </w:pPr>
    </w:p>
    <w:sectPr>
      <w:headerReference r:id="rId11" w:type="default"/>
      <w:footerReference r:id="rId12" w:type="default"/>
      <w:pgSz w:w="11906" w:h="16838"/>
      <w:pgMar w:top="1440" w:right="1800" w:bottom="1440" w:left="16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4002EFF" w:usb1="C2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monospace">
    <w:altName w:val="Segoe Print"/>
    <w:panose1 w:val="00000000000000000000"/>
    <w:charset w:val="00"/>
    <w:family w:val="auto"/>
    <w:pitch w:val="default"/>
    <w:sig w:usb0="00000000" w:usb1="00000000" w:usb2="00000000" w:usb3="00000000" w:csb0="00040001" w:csb1="00000000"/>
  </w:font>
  <w:font w:name="DokChampa">
    <w:altName w:val="Leelawadee UI"/>
    <w:panose1 w:val="020B0604020202020204"/>
    <w:charset w:val="00"/>
    <w:family w:val="swiss"/>
    <w:pitch w:val="default"/>
    <w:sig w:usb0="00000000" w:usb1="00000000" w:usb2="00000000" w:usb3="00000000" w:csb0="40010001"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roman"/>
    <w:pitch w:val="default"/>
    <w:sig w:usb0="00000000" w:usb1="00000000" w:usb2="0000003F" w:usb3="00000000" w:csb0="603F01FF" w:csb1="FFFF0000"/>
  </w:font>
  <w:font w:name="Times">
    <w:altName w:val="Times New Roman"/>
    <w:panose1 w:val="02020603050405020304"/>
    <w:charset w:val="00"/>
    <w:family w:val="roman"/>
    <w:pitch w:val="default"/>
    <w:sig w:usb0="00000000" w:usb1="00000000" w:usb2="00000009" w:usb3="00000000" w:csb0="000001FF" w:csb1="00000000"/>
  </w:font>
  <w:font w:name="宋体-18030">
    <w:altName w:val="宋体"/>
    <w:panose1 w:val="02010609060101010101"/>
    <w:charset w:val="86"/>
    <w:family w:val="modern"/>
    <w:pitch w:val="default"/>
    <w:sig w:usb0="00000000" w:usb1="00000000" w:usb2="000A005E"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tabs>
        <w:tab w:val="clear" w:pos="4153"/>
        <w:tab w:val="clear" w:pos="8306"/>
      </w:tabs>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tabs>
        <w:tab w:val="clear" w:pos="4153"/>
        <w:tab w:val="clear" w:pos="8306"/>
      </w:tabs>
      <w:rPr>
        <w:rStyle w:val="38"/>
      </w:rPr>
    </w:pPr>
    <w:r>
      <w:fldChar w:fldCharType="begin"/>
    </w:r>
    <w:r>
      <w:rPr>
        <w:rStyle w:val="38"/>
      </w:rPr>
      <w:instrText xml:space="preserve">PAGE  </w:instrText>
    </w:r>
    <w:r>
      <w:fldChar w:fldCharType="separate"/>
    </w:r>
    <w:r>
      <w:t xml:space="preserve"> </w:t>
    </w:r>
    <w:r>
      <w:fldChar w:fldCharType="end"/>
    </w:r>
  </w:p>
  <w:p>
    <w:pPr>
      <w:pStyle w:val="23"/>
      <w:tabs>
        <w:tab w:val="clear" w:pos="4153"/>
        <w:tab w:val="clear"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tabs>
        <w:tab w:val="clear" w:pos="4153"/>
        <w:tab w:val="clear" w:pos="8306"/>
      </w:tabs>
      <w:rPr>
        <w:rStyle w:val="38"/>
        <w:rFonts w:hint="eastAsia"/>
      </w:rPr>
    </w:pPr>
  </w:p>
  <w:p>
    <w:pPr>
      <w:pStyle w:val="23"/>
      <w:tabs>
        <w:tab w:val="clear" w:pos="4153"/>
        <w:tab w:val="clear" w:pos="8306"/>
      </w:tabs>
      <w:rPr>
        <w:rFonts w:hint="eastAsia"/>
        <w:szCs w:val="21"/>
      </w:rPr>
    </w:pPr>
  </w:p>
  <w:p>
    <w:pPr>
      <w:pStyle w:val="23"/>
      <w:tabs>
        <w:tab w:val="clear" w:pos="4153"/>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tabs>
        <w:tab w:val="clear" w:pos="4153"/>
        <w:tab w:val="clear" w:pos="8306"/>
      </w:tabs>
      <w:jc w:val="center"/>
      <w:rPr>
        <w:rFonts w:hint="eastAsia"/>
      </w:rPr>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3"/>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&#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AZKvhZ0QEAAKMDAAAOAAAAAAAAAAEAIAAAACIB&#10;AABkcnMvZTJvRG9jLnhtbFBLBQYAAAAABgAGAFkBAABlBQAAAAA=&#10;">
              <v:fill on="f" focussize="0,0"/>
              <v:stroke on="f" weight="1.25pt"/>
              <v:imagedata o:title=""/>
              <o:lock v:ext="edit" aspectratio="f"/>
              <v:textbox inset="0mm,0mm,0mm,0mm" style="mso-fit-shape-to-text:t;">
                <w:txbxContent>
                  <w:p>
                    <w:pPr>
                      <w:pStyle w:val="2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tabs>
        <w:tab w:val="clear" w:pos="4153"/>
        <w:tab w:val="clear" w:pos="8306"/>
      </w:tabs>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3"/>
                          </w:pPr>
                          <w:r>
                            <w:fldChar w:fldCharType="begin"/>
                          </w:r>
                          <w:r>
                            <w:instrText xml:space="preserve"> PAGE  \* MERGEFORMAT </w:instrText>
                          </w:r>
                          <w:r>
                            <w:fldChar w:fldCharType="separate"/>
                          </w:r>
                          <w:r>
                            <w:t>25</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sVhPrSAQAAowMAAA4AAABkcnMvZTJvRG9jLnhtbK1TS27bMBDd&#10;F+gdCO5rKQ7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s7H1Quy6vU2oF/M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ixWE+tIBAACjAwAADgAAAAAAAAABACAAAAAi&#10;AQAAZHJzL2Uyb0RvYy54bWxQSwUGAAAAAAYABgBZAQAAZgUAAAAA&#10;">
              <v:fill on="f" focussize="0,0"/>
              <v:stroke on="f" weight="1.25pt"/>
              <v:imagedata o:title=""/>
              <o:lock v:ext="edit" aspectratio="f"/>
              <v:textbox inset="0mm,0mm,0mm,0mm" style="mso-fit-shape-to-text:t;">
                <w:txbxContent>
                  <w:p>
                    <w:pPr>
                      <w:pStyle w:val="23"/>
                    </w:pPr>
                    <w:r>
                      <w:fldChar w:fldCharType="begin"/>
                    </w:r>
                    <w:r>
                      <w:instrText xml:space="preserve"> PAGE  \* MERGEFORMAT </w:instrText>
                    </w:r>
                    <w:r>
                      <w:fldChar w:fldCharType="separate"/>
                    </w:r>
                    <w:r>
                      <w:t>25</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tabs>
        <w:tab w:val="clear" w:pos="4153"/>
        <w:tab w:val="clear" w:pos="8306"/>
      </w:tabs>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3"/>
                          </w:pPr>
                          <w:r>
                            <w:fldChar w:fldCharType="begin"/>
                          </w:r>
                          <w:r>
                            <w:instrText xml:space="preserve"> PAGE  \* MERGEFORMAT </w:instrText>
                          </w:r>
                          <w:r>
                            <w:fldChar w:fldCharType="separate"/>
                          </w:r>
                          <w:r>
                            <w:t>25</w:t>
                          </w:r>
                          <w:r>
                            <w:fldChar w:fldCharType="end"/>
                          </w:r>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&#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qFnQQdIBAACjAwAADgAAAAAAAAABACAAAAAi&#10;AQAAZHJzL2Uyb0RvYy54bWxQSwUGAAAAAAYABgBZAQAAZgUAAAAA&#10;">
              <v:fill on="f" focussize="0,0"/>
              <v:stroke on="f" weight="1.25pt"/>
              <v:imagedata o:title=""/>
              <o:lock v:ext="edit" aspectratio="f"/>
              <v:textbox inset="0mm,0mm,0mm,0mm" style="mso-fit-shape-to-text:t;">
                <w:txbxContent>
                  <w:p>
                    <w:pPr>
                      <w:pStyle w:val="23"/>
                    </w:pPr>
                    <w:r>
                      <w:fldChar w:fldCharType="begin"/>
                    </w:r>
                    <w:r>
                      <w:instrText xml:space="preserve"> PAGE  \* MERGEFORMAT </w:instrText>
                    </w:r>
                    <w:r>
                      <w:fldChar w:fldCharType="separate"/>
                    </w:r>
                    <w:r>
                      <w:t>25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tabs>
        <w:tab w:val="clear" w:pos="4153"/>
        <w:tab w:val="clear"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tabs>
        <w:tab w:val="clear" w:pos="4153"/>
        <w:tab w:val="clear" w:pos="8306"/>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tabs>
        <w:tab w:val="clear" w:pos="4153"/>
        <w:tab w:val="clear"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8E8E43"/>
    <w:multiLevelType w:val="singleLevel"/>
    <w:tmpl w:val="868E8E43"/>
    <w:lvl w:ilvl="0" w:tentative="0">
      <w:start w:val="11"/>
      <w:numFmt w:val="decimal"/>
      <w:suff w:val="space"/>
      <w:lvlText w:val="%1."/>
      <w:lvlJc w:val="left"/>
    </w:lvl>
  </w:abstractNum>
  <w:abstractNum w:abstractNumId="1">
    <w:nsid w:val="00000019"/>
    <w:multiLevelType w:val="multilevel"/>
    <w:tmpl w:val="00000019"/>
    <w:lvl w:ilvl="0" w:tentative="0">
      <w:start w:val="1"/>
      <w:numFmt w:val="chineseCountingThousand"/>
      <w:pStyle w:val="116"/>
      <w:suff w:val="space"/>
      <w:lvlText w:val="%1、"/>
      <w:lvlJc w:val="left"/>
      <w:pPr>
        <w:ind w:left="425" w:hanging="425"/>
      </w:pPr>
      <w:rPr>
        <w:rFonts w:hint="eastAsia"/>
      </w:rPr>
    </w:lvl>
    <w:lvl w:ilvl="1" w:tentative="0">
      <w:start w:val="1"/>
      <w:numFmt w:val="decimal"/>
      <w:lvlRestart w:val="0"/>
      <w:suff w:val="space"/>
      <w:lvlText w:val="%2、"/>
      <w:lvlJc w:val="left"/>
      <w:pPr>
        <w:ind w:left="454" w:hanging="454"/>
      </w:pPr>
      <w:rPr>
        <w:rFonts w:hint="eastAsia"/>
      </w:rPr>
    </w:lvl>
    <w:lvl w:ilvl="2" w:tentative="0">
      <w:start w:val="1"/>
      <w:numFmt w:val="decimal"/>
      <w:lvlRestart w:val="0"/>
      <w:suff w:val="space"/>
      <w:lvlText w:val="%2.%3"/>
      <w:lvlJc w:val="left"/>
      <w:pPr>
        <w:ind w:left="454" w:hanging="454"/>
      </w:pPr>
      <w:rPr>
        <w:rFonts w:hint="default" w:ascii="Cambria" w:hAnsi="Cambria"/>
      </w:rPr>
    </w:lvl>
    <w:lvl w:ilvl="3" w:tentative="0">
      <w:start w:val="1"/>
      <w:numFmt w:val="decimal"/>
      <w:lvlText w:val="%2.%3.%4"/>
      <w:lvlJc w:val="left"/>
      <w:pPr>
        <w:ind w:left="454" w:hanging="454"/>
      </w:pPr>
      <w:rPr>
        <w:rFonts w:hint="eastAsia"/>
      </w:rPr>
    </w:lvl>
    <w:lvl w:ilvl="4" w:tentative="0">
      <w:start w:val="1"/>
      <w:numFmt w:val="decimal"/>
      <w:lvlText w:val="%2.%3.%4.%5"/>
      <w:lvlJc w:val="left"/>
      <w:pPr>
        <w:ind w:left="454" w:hanging="454"/>
      </w:pPr>
      <w:rPr>
        <w:rFonts w:hint="eastAsia"/>
      </w:rPr>
    </w:lvl>
    <w:lvl w:ilvl="5" w:tentative="0">
      <w:start w:val="1"/>
      <w:numFmt w:val="decimal"/>
      <w:lvlText w:val="%1.%2.%3.%4.%5.%6"/>
      <w:lvlJc w:val="left"/>
      <w:pPr>
        <w:ind w:left="2550" w:hanging="425"/>
      </w:pPr>
      <w:rPr>
        <w:rFonts w:hint="eastAsia"/>
      </w:rPr>
    </w:lvl>
    <w:lvl w:ilvl="6" w:tentative="0">
      <w:start w:val="1"/>
      <w:numFmt w:val="decimal"/>
      <w:lvlText w:val="%1.%2.%3.%4.%5.%6.%7"/>
      <w:lvlJc w:val="left"/>
      <w:pPr>
        <w:ind w:left="2975" w:hanging="425"/>
      </w:pPr>
      <w:rPr>
        <w:rFonts w:hint="eastAsia"/>
      </w:rPr>
    </w:lvl>
    <w:lvl w:ilvl="7" w:tentative="0">
      <w:start w:val="1"/>
      <w:numFmt w:val="decimal"/>
      <w:lvlText w:val="%1.%2.%3.%4.%5.%6.%7.%8"/>
      <w:lvlJc w:val="left"/>
      <w:pPr>
        <w:ind w:left="3400" w:hanging="425"/>
      </w:pPr>
      <w:rPr>
        <w:rFonts w:hint="eastAsia"/>
      </w:rPr>
    </w:lvl>
    <w:lvl w:ilvl="8" w:tentative="0">
      <w:start w:val="1"/>
      <w:numFmt w:val="decimal"/>
      <w:lvlText w:val="%1.%2.%3.%4.%5.%6.%7.%8.%9"/>
      <w:lvlJc w:val="left"/>
      <w:pPr>
        <w:ind w:left="3825" w:hanging="425"/>
      </w:pPr>
      <w:rPr>
        <w:rFonts w:hint="eastAsia"/>
      </w:rPr>
    </w:lvl>
  </w:abstractNum>
  <w:abstractNum w:abstractNumId="2">
    <w:nsid w:val="18995355"/>
    <w:multiLevelType w:val="multilevel"/>
    <w:tmpl w:val="18995355"/>
    <w:lvl w:ilvl="0" w:tentative="0">
      <w:start w:val="1"/>
      <w:numFmt w:val="decimal"/>
      <w:pStyle w:val="101"/>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2323379E"/>
    <w:multiLevelType w:val="multilevel"/>
    <w:tmpl w:val="2323379E"/>
    <w:lvl w:ilvl="0" w:tentative="0">
      <w:start w:val="1"/>
      <w:numFmt w:val="chineseCountingThousand"/>
      <w:pStyle w:val="32"/>
      <w:lvlText w:val="%1、"/>
      <w:lvlJc w:val="left"/>
      <w:pPr>
        <w:ind w:left="420" w:hanging="4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16"/>
        <w:szCs w:val="0"/>
        <w:u w:val="none" w:color="000000"/>
        <w:shd w:val="clear" w:color="000000" w:fill="000000"/>
        <w:vertAlign w:val="baseline"/>
        <w:lang w:val="zh-CN" w:eastAsia="zh-CN" w:bidi="zh-C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6857717"/>
    <w:multiLevelType w:val="multilevel"/>
    <w:tmpl w:val="26857717"/>
    <w:lvl w:ilvl="0" w:tentative="0">
      <w:start w:val="1"/>
      <w:numFmt w:val="chineseCountingThousand"/>
      <w:pStyle w:val="99"/>
      <w:lvlText w:val="%1、"/>
      <w:lvlJc w:val="left"/>
      <w:pPr>
        <w:tabs>
          <w:tab w:val="left" w:pos="425"/>
        </w:tabs>
        <w:ind w:left="425" w:hanging="425"/>
      </w:pPr>
      <w:rPr>
        <w:rFonts w:hint="eastAsia" w:cs="Times New Roman"/>
      </w:rPr>
    </w:lvl>
    <w:lvl w:ilvl="1" w:tentative="0">
      <w:start w:val="1"/>
      <w:numFmt w:val="decimal"/>
      <w:isLgl/>
      <w:lvlText w:val="%1.%2"/>
      <w:lvlJc w:val="left"/>
      <w:pPr>
        <w:tabs>
          <w:tab w:val="left" w:pos="567"/>
        </w:tabs>
        <w:ind w:left="567" w:hanging="567"/>
      </w:pPr>
      <w:rPr>
        <w:rFonts w:hint="default" w:ascii="Arial" w:hAnsi="Arial" w:cs="Arial"/>
      </w:rPr>
    </w:lvl>
    <w:lvl w:ilvl="2" w:tentative="0">
      <w:start w:val="1"/>
      <w:numFmt w:val="decimal"/>
      <w:isLgl/>
      <w:lvlText w:val="%1.%2.%3"/>
      <w:lvlJc w:val="left"/>
      <w:pPr>
        <w:tabs>
          <w:tab w:val="left" w:pos="1069"/>
        </w:tabs>
        <w:ind w:left="1069" w:hanging="709"/>
      </w:pPr>
      <w:rPr>
        <w:rFonts w:hint="default" w:ascii="Arial" w:hAnsi="Arial" w:cs="Arial"/>
      </w:rPr>
    </w:lvl>
    <w:lvl w:ilvl="3" w:tentative="0">
      <w:start w:val="1"/>
      <w:numFmt w:val="decimal"/>
      <w:isLgl/>
      <w:lvlText w:val="%1.%2.%3.%4"/>
      <w:lvlJc w:val="left"/>
      <w:pPr>
        <w:tabs>
          <w:tab w:val="left" w:pos="1080"/>
        </w:tabs>
        <w:ind w:left="851" w:hanging="851"/>
      </w:pPr>
      <w:rPr>
        <w:rFonts w:hint="default" w:ascii="Arial" w:hAnsi="Arial" w:cs="Arial"/>
        <w:sz w:val="24"/>
        <w:szCs w:val="24"/>
      </w:rPr>
    </w:lvl>
    <w:lvl w:ilvl="4" w:tentative="0">
      <w:start w:val="1"/>
      <w:numFmt w:val="decimal"/>
      <w:isLgl/>
      <w:lvlText w:val="%1.%2.%3.%4.%5"/>
      <w:lvlJc w:val="left"/>
      <w:pPr>
        <w:tabs>
          <w:tab w:val="left" w:pos="1440"/>
        </w:tabs>
        <w:ind w:left="992" w:hanging="992"/>
      </w:pPr>
      <w:rPr>
        <w:rFonts w:hint="eastAsia" w:cs="Times New Roman"/>
      </w:rPr>
    </w:lvl>
    <w:lvl w:ilvl="5" w:tentative="0">
      <w:start w:val="1"/>
      <w:numFmt w:val="decimal"/>
      <w:isLgl/>
      <w:lvlText w:val="%1.%2.%3.%4.%5.%6"/>
      <w:lvlJc w:val="left"/>
      <w:pPr>
        <w:tabs>
          <w:tab w:val="left" w:pos="1440"/>
        </w:tabs>
        <w:ind w:left="1134" w:hanging="1134"/>
      </w:pPr>
      <w:rPr>
        <w:rFonts w:hint="eastAsia" w:cs="Times New Roman"/>
      </w:rPr>
    </w:lvl>
    <w:lvl w:ilvl="6" w:tentative="0">
      <w:start w:val="1"/>
      <w:numFmt w:val="decimal"/>
      <w:isLgl/>
      <w:lvlText w:val="%1.%2.%3.%4.%5.%6.%7"/>
      <w:lvlJc w:val="left"/>
      <w:pPr>
        <w:tabs>
          <w:tab w:val="left" w:pos="1800"/>
        </w:tabs>
        <w:ind w:left="1276" w:hanging="1276"/>
      </w:pPr>
      <w:rPr>
        <w:rFonts w:hint="eastAsia" w:cs="Times New Roman"/>
      </w:rPr>
    </w:lvl>
    <w:lvl w:ilvl="7" w:tentative="0">
      <w:start w:val="1"/>
      <w:numFmt w:val="decimal"/>
      <w:isLgl/>
      <w:lvlText w:val="%1.%2.%3.%4.%5.%6.%7.%8"/>
      <w:lvlJc w:val="left"/>
      <w:pPr>
        <w:tabs>
          <w:tab w:val="left" w:pos="1800"/>
        </w:tabs>
        <w:ind w:left="1418" w:hanging="1418"/>
      </w:pPr>
      <w:rPr>
        <w:rFonts w:hint="eastAsia" w:cs="Times New Roman"/>
      </w:rPr>
    </w:lvl>
    <w:lvl w:ilvl="8" w:tentative="0">
      <w:start w:val="1"/>
      <w:numFmt w:val="decimal"/>
      <w:isLgl/>
      <w:lvlText w:val="%1.%2.%3.%4.%5.%6.%7.%8.%9"/>
      <w:lvlJc w:val="left"/>
      <w:pPr>
        <w:tabs>
          <w:tab w:val="left" w:pos="2160"/>
        </w:tabs>
        <w:ind w:left="1559" w:hanging="1559"/>
      </w:pPr>
      <w:rPr>
        <w:rFonts w:hint="eastAsia" w:cs="Times New Roman"/>
      </w:rPr>
    </w:lvl>
  </w:abstractNum>
  <w:abstractNum w:abstractNumId="5">
    <w:nsid w:val="26F2549E"/>
    <w:multiLevelType w:val="multilevel"/>
    <w:tmpl w:val="26F2549E"/>
    <w:lvl w:ilvl="0" w:tentative="0">
      <w:start w:val="1"/>
      <w:numFmt w:val="decimal"/>
      <w:lvlText w:val="%1、"/>
      <w:lvlJc w:val="left"/>
      <w:pPr>
        <w:ind w:left="371" w:hanging="360"/>
      </w:pPr>
      <w:rPr>
        <w:rFonts w:hint="default"/>
      </w:rPr>
    </w:lvl>
    <w:lvl w:ilvl="1" w:tentative="0">
      <w:start w:val="1"/>
      <w:numFmt w:val="lowerLetter"/>
      <w:pStyle w:val="7"/>
      <w:lvlText w:val="%2)"/>
      <w:lvlJc w:val="left"/>
      <w:pPr>
        <w:ind w:left="851" w:hanging="420"/>
      </w:pPr>
    </w:lvl>
    <w:lvl w:ilvl="2" w:tentative="0">
      <w:start w:val="1"/>
      <w:numFmt w:val="lowerRoman"/>
      <w:lvlText w:val="%3."/>
      <w:lvlJc w:val="right"/>
      <w:pPr>
        <w:ind w:left="1271" w:hanging="420"/>
      </w:pPr>
    </w:lvl>
    <w:lvl w:ilvl="3" w:tentative="0">
      <w:start w:val="1"/>
      <w:numFmt w:val="decimal"/>
      <w:lvlText w:val="%4."/>
      <w:lvlJc w:val="left"/>
      <w:pPr>
        <w:ind w:left="1691" w:hanging="420"/>
      </w:pPr>
    </w:lvl>
    <w:lvl w:ilvl="4" w:tentative="0">
      <w:start w:val="1"/>
      <w:numFmt w:val="lowerLetter"/>
      <w:lvlText w:val="%5)"/>
      <w:lvlJc w:val="left"/>
      <w:pPr>
        <w:ind w:left="2111" w:hanging="420"/>
      </w:pPr>
    </w:lvl>
    <w:lvl w:ilvl="5" w:tentative="0">
      <w:start w:val="1"/>
      <w:numFmt w:val="lowerRoman"/>
      <w:lvlText w:val="%6."/>
      <w:lvlJc w:val="right"/>
      <w:pPr>
        <w:ind w:left="2531" w:hanging="420"/>
      </w:pPr>
    </w:lvl>
    <w:lvl w:ilvl="6" w:tentative="0">
      <w:start w:val="1"/>
      <w:numFmt w:val="decimal"/>
      <w:lvlText w:val="%7."/>
      <w:lvlJc w:val="left"/>
      <w:pPr>
        <w:ind w:left="2951" w:hanging="420"/>
      </w:pPr>
    </w:lvl>
    <w:lvl w:ilvl="7" w:tentative="0">
      <w:start w:val="1"/>
      <w:numFmt w:val="lowerLetter"/>
      <w:lvlText w:val="%8)"/>
      <w:lvlJc w:val="left"/>
      <w:pPr>
        <w:ind w:left="3371" w:hanging="420"/>
      </w:pPr>
    </w:lvl>
    <w:lvl w:ilvl="8" w:tentative="0">
      <w:start w:val="1"/>
      <w:numFmt w:val="lowerRoman"/>
      <w:lvlText w:val="%9."/>
      <w:lvlJc w:val="right"/>
      <w:pPr>
        <w:ind w:left="3791" w:hanging="420"/>
      </w:pPr>
    </w:lvl>
  </w:abstractNum>
  <w:abstractNum w:abstractNumId="6">
    <w:nsid w:val="6CB11212"/>
    <w:multiLevelType w:val="multilevel"/>
    <w:tmpl w:val="6CB11212"/>
    <w:lvl w:ilvl="0" w:tentative="0">
      <w:start w:val="1"/>
      <w:numFmt w:val="decimal"/>
      <w:pStyle w:val="13"/>
      <w:lvlText w:val="%1"/>
      <w:lvlJc w:val="left"/>
      <w:pPr>
        <w:tabs>
          <w:tab w:val="left" w:pos="425"/>
        </w:tabs>
        <w:ind w:left="425" w:hanging="425"/>
      </w:pPr>
      <w:rPr>
        <w:rFonts w:hint="default" w:ascii="Times New Roman" w:hAnsi="Times New Roman" w:cs="Times New Roman"/>
        <w:b/>
        <w:i w:val="0"/>
        <w:sz w:val="28"/>
      </w:rPr>
    </w:lvl>
    <w:lvl w:ilvl="1" w:tentative="0">
      <w:start w:val="1"/>
      <w:numFmt w:val="decimal"/>
      <w:lvlText w:val="%1.%2"/>
      <w:lvlJc w:val="left"/>
      <w:pPr>
        <w:tabs>
          <w:tab w:val="left" w:pos="992"/>
        </w:tabs>
        <w:ind w:left="992" w:hanging="567"/>
      </w:pPr>
      <w:rPr>
        <w:rFonts w:hint="eastAsia" w:cs="Times New Roman"/>
      </w:rPr>
    </w:lvl>
    <w:lvl w:ilvl="2" w:tentative="0">
      <w:start w:val="1"/>
      <w:numFmt w:val="decimal"/>
      <w:lvlText w:val="%1.%2.%3"/>
      <w:lvlJc w:val="left"/>
      <w:pPr>
        <w:tabs>
          <w:tab w:val="left" w:pos="1418"/>
        </w:tabs>
        <w:ind w:left="1418" w:hanging="567"/>
      </w:pPr>
      <w:rPr>
        <w:rFonts w:hint="eastAsia" w:cs="Times New Roman"/>
      </w:rPr>
    </w:lvl>
    <w:lvl w:ilvl="3" w:tentative="0">
      <w:start w:val="1"/>
      <w:numFmt w:val="decimal"/>
      <w:lvlText w:val="%1.%2.%3.%4"/>
      <w:lvlJc w:val="left"/>
      <w:pPr>
        <w:tabs>
          <w:tab w:val="left" w:pos="1984"/>
        </w:tabs>
        <w:ind w:left="1984" w:hanging="708"/>
      </w:pPr>
      <w:rPr>
        <w:rFonts w:hint="eastAsia" w:cs="Times New Roman"/>
      </w:rPr>
    </w:lvl>
    <w:lvl w:ilvl="4" w:tentative="0">
      <w:start w:val="1"/>
      <w:numFmt w:val="decimal"/>
      <w:lvlText w:val="%1.%2.%3.%4.%5"/>
      <w:lvlJc w:val="left"/>
      <w:pPr>
        <w:tabs>
          <w:tab w:val="left" w:pos="2551"/>
        </w:tabs>
        <w:ind w:left="2551" w:hanging="850"/>
      </w:pPr>
      <w:rPr>
        <w:rFonts w:hint="eastAsia" w:cs="Times New Roman"/>
      </w:rPr>
    </w:lvl>
    <w:lvl w:ilvl="5" w:tentative="0">
      <w:start w:val="1"/>
      <w:numFmt w:val="decimal"/>
      <w:lvlText w:val="%1.%2.%3.%4.%5.%6"/>
      <w:lvlJc w:val="left"/>
      <w:pPr>
        <w:tabs>
          <w:tab w:val="left" w:pos="3260"/>
        </w:tabs>
        <w:ind w:left="3260" w:hanging="1134"/>
      </w:pPr>
      <w:rPr>
        <w:rFonts w:hint="eastAsia" w:cs="Times New Roman"/>
      </w:rPr>
    </w:lvl>
    <w:lvl w:ilvl="6" w:tentative="0">
      <w:start w:val="1"/>
      <w:numFmt w:val="decimal"/>
      <w:lvlText w:val="%1.%2.%3.%4.%5.%6.%7"/>
      <w:lvlJc w:val="left"/>
      <w:pPr>
        <w:tabs>
          <w:tab w:val="left" w:pos="3827"/>
        </w:tabs>
        <w:ind w:left="3827" w:hanging="1276"/>
      </w:pPr>
      <w:rPr>
        <w:rFonts w:hint="eastAsia" w:cs="Times New Roman"/>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7">
    <w:nsid w:val="6F1D7D26"/>
    <w:multiLevelType w:val="multilevel"/>
    <w:tmpl w:val="6F1D7D26"/>
    <w:lvl w:ilvl="0" w:tentative="0">
      <w:start w:val="1"/>
      <w:numFmt w:val="decimal"/>
      <w:pStyle w:val="26"/>
      <w:lvlText w:val="%1."/>
      <w:lvlJc w:val="left"/>
      <w:pPr>
        <w:ind w:left="420" w:firstLine="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16"/>
        <w:szCs w:val="0"/>
        <w:u w:val="none" w:color="000000"/>
        <w:shd w:val="clear" w:color="000000" w:fill="000000"/>
        <w:vertAlign w:val="baseline"/>
        <w:lang w:val="zh-CN" w:eastAsia="zh-CN" w:bidi="zh-C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6"/>
  </w:num>
  <w:num w:numId="3">
    <w:abstractNumId w:val="7"/>
  </w:num>
  <w:num w:numId="4">
    <w:abstractNumId w:val="3"/>
  </w:num>
  <w:num w:numId="5">
    <w:abstractNumId w:val="4"/>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yYTkxYWMwZmMyYTc0NDcxNzE0MGFlOTUzMjFjNjQifQ=="/>
  </w:docVars>
  <w:rsids>
    <w:rsidRoot w:val="00AE79E0"/>
    <w:rsid w:val="00000FD7"/>
    <w:rsid w:val="00001745"/>
    <w:rsid w:val="000018C2"/>
    <w:rsid w:val="00001EDD"/>
    <w:rsid w:val="00002FE3"/>
    <w:rsid w:val="00003231"/>
    <w:rsid w:val="0000387A"/>
    <w:rsid w:val="00003B78"/>
    <w:rsid w:val="00003E3C"/>
    <w:rsid w:val="00003F2A"/>
    <w:rsid w:val="00005025"/>
    <w:rsid w:val="00005C91"/>
    <w:rsid w:val="0000620B"/>
    <w:rsid w:val="0000682D"/>
    <w:rsid w:val="00007272"/>
    <w:rsid w:val="00007892"/>
    <w:rsid w:val="00011FD2"/>
    <w:rsid w:val="0001207D"/>
    <w:rsid w:val="00012CBB"/>
    <w:rsid w:val="00012CFA"/>
    <w:rsid w:val="00013187"/>
    <w:rsid w:val="000131BA"/>
    <w:rsid w:val="00014B17"/>
    <w:rsid w:val="0001582D"/>
    <w:rsid w:val="00015980"/>
    <w:rsid w:val="0001696F"/>
    <w:rsid w:val="00016F81"/>
    <w:rsid w:val="00017E3B"/>
    <w:rsid w:val="000201C1"/>
    <w:rsid w:val="000204E4"/>
    <w:rsid w:val="00020F35"/>
    <w:rsid w:val="00021C59"/>
    <w:rsid w:val="00021FD3"/>
    <w:rsid w:val="00023055"/>
    <w:rsid w:val="00023156"/>
    <w:rsid w:val="00023185"/>
    <w:rsid w:val="00026A08"/>
    <w:rsid w:val="00026B7C"/>
    <w:rsid w:val="000279EA"/>
    <w:rsid w:val="000314DB"/>
    <w:rsid w:val="000316BD"/>
    <w:rsid w:val="00032E2D"/>
    <w:rsid w:val="000334DF"/>
    <w:rsid w:val="00033536"/>
    <w:rsid w:val="00033AA1"/>
    <w:rsid w:val="00033B6A"/>
    <w:rsid w:val="00034324"/>
    <w:rsid w:val="0003496F"/>
    <w:rsid w:val="00034BA3"/>
    <w:rsid w:val="00034CDA"/>
    <w:rsid w:val="00034F63"/>
    <w:rsid w:val="0003627F"/>
    <w:rsid w:val="00037505"/>
    <w:rsid w:val="000404C6"/>
    <w:rsid w:val="000405BF"/>
    <w:rsid w:val="00040C87"/>
    <w:rsid w:val="00040CAE"/>
    <w:rsid w:val="00041067"/>
    <w:rsid w:val="00041856"/>
    <w:rsid w:val="00041921"/>
    <w:rsid w:val="000430E9"/>
    <w:rsid w:val="00044BB7"/>
    <w:rsid w:val="00044F9F"/>
    <w:rsid w:val="00045942"/>
    <w:rsid w:val="00045EE5"/>
    <w:rsid w:val="00047196"/>
    <w:rsid w:val="00050258"/>
    <w:rsid w:val="0005034F"/>
    <w:rsid w:val="00051277"/>
    <w:rsid w:val="0005173F"/>
    <w:rsid w:val="00051ECE"/>
    <w:rsid w:val="00054663"/>
    <w:rsid w:val="00055300"/>
    <w:rsid w:val="00055AB6"/>
    <w:rsid w:val="0005632F"/>
    <w:rsid w:val="00056A13"/>
    <w:rsid w:val="00061311"/>
    <w:rsid w:val="00061B85"/>
    <w:rsid w:val="00062064"/>
    <w:rsid w:val="00063028"/>
    <w:rsid w:val="00063B93"/>
    <w:rsid w:val="00063EFE"/>
    <w:rsid w:val="00064417"/>
    <w:rsid w:val="0006463B"/>
    <w:rsid w:val="00064649"/>
    <w:rsid w:val="00064BF9"/>
    <w:rsid w:val="00065388"/>
    <w:rsid w:val="00065665"/>
    <w:rsid w:val="0006601A"/>
    <w:rsid w:val="000665FE"/>
    <w:rsid w:val="000671A2"/>
    <w:rsid w:val="00067818"/>
    <w:rsid w:val="00067833"/>
    <w:rsid w:val="00067D7A"/>
    <w:rsid w:val="00070340"/>
    <w:rsid w:val="000708F9"/>
    <w:rsid w:val="000719DB"/>
    <w:rsid w:val="00071DAC"/>
    <w:rsid w:val="0007207A"/>
    <w:rsid w:val="00072CA0"/>
    <w:rsid w:val="00072FF3"/>
    <w:rsid w:val="00073F2F"/>
    <w:rsid w:val="00073F71"/>
    <w:rsid w:val="00073F84"/>
    <w:rsid w:val="000743D1"/>
    <w:rsid w:val="000746A8"/>
    <w:rsid w:val="00074FC6"/>
    <w:rsid w:val="00076052"/>
    <w:rsid w:val="00076223"/>
    <w:rsid w:val="00076436"/>
    <w:rsid w:val="00076558"/>
    <w:rsid w:val="00077068"/>
    <w:rsid w:val="0007793B"/>
    <w:rsid w:val="00077C43"/>
    <w:rsid w:val="00077D8B"/>
    <w:rsid w:val="00082390"/>
    <w:rsid w:val="00082EB0"/>
    <w:rsid w:val="00083463"/>
    <w:rsid w:val="00083C57"/>
    <w:rsid w:val="00084EFD"/>
    <w:rsid w:val="00085489"/>
    <w:rsid w:val="000863D1"/>
    <w:rsid w:val="00086A7A"/>
    <w:rsid w:val="000874E4"/>
    <w:rsid w:val="00087DEF"/>
    <w:rsid w:val="000921FF"/>
    <w:rsid w:val="000942A8"/>
    <w:rsid w:val="00094641"/>
    <w:rsid w:val="00094F01"/>
    <w:rsid w:val="00095245"/>
    <w:rsid w:val="00095368"/>
    <w:rsid w:val="00095431"/>
    <w:rsid w:val="000955A6"/>
    <w:rsid w:val="0009679B"/>
    <w:rsid w:val="00097185"/>
    <w:rsid w:val="000A2970"/>
    <w:rsid w:val="000A2A2A"/>
    <w:rsid w:val="000A3B88"/>
    <w:rsid w:val="000A3FD5"/>
    <w:rsid w:val="000A4A5B"/>
    <w:rsid w:val="000A4BA2"/>
    <w:rsid w:val="000A4C42"/>
    <w:rsid w:val="000A4D00"/>
    <w:rsid w:val="000A6219"/>
    <w:rsid w:val="000A694F"/>
    <w:rsid w:val="000A6DD1"/>
    <w:rsid w:val="000A6DF5"/>
    <w:rsid w:val="000A7BFA"/>
    <w:rsid w:val="000A7E34"/>
    <w:rsid w:val="000B071E"/>
    <w:rsid w:val="000B0A14"/>
    <w:rsid w:val="000B0B87"/>
    <w:rsid w:val="000B0C3D"/>
    <w:rsid w:val="000B2E83"/>
    <w:rsid w:val="000B40C2"/>
    <w:rsid w:val="000B428C"/>
    <w:rsid w:val="000B5B09"/>
    <w:rsid w:val="000B5CD6"/>
    <w:rsid w:val="000B5DAB"/>
    <w:rsid w:val="000B6098"/>
    <w:rsid w:val="000B615E"/>
    <w:rsid w:val="000B7097"/>
    <w:rsid w:val="000B71A8"/>
    <w:rsid w:val="000B7353"/>
    <w:rsid w:val="000B7627"/>
    <w:rsid w:val="000B7B9F"/>
    <w:rsid w:val="000B7FF5"/>
    <w:rsid w:val="000C0D0A"/>
    <w:rsid w:val="000C3114"/>
    <w:rsid w:val="000C5FF0"/>
    <w:rsid w:val="000C7F94"/>
    <w:rsid w:val="000D0783"/>
    <w:rsid w:val="000D0794"/>
    <w:rsid w:val="000D1770"/>
    <w:rsid w:val="000D1955"/>
    <w:rsid w:val="000D1963"/>
    <w:rsid w:val="000D2B25"/>
    <w:rsid w:val="000D2BE7"/>
    <w:rsid w:val="000D3563"/>
    <w:rsid w:val="000D3FE5"/>
    <w:rsid w:val="000D456B"/>
    <w:rsid w:val="000D45FF"/>
    <w:rsid w:val="000D522D"/>
    <w:rsid w:val="000D57AA"/>
    <w:rsid w:val="000D5856"/>
    <w:rsid w:val="000D5BFA"/>
    <w:rsid w:val="000D73C3"/>
    <w:rsid w:val="000E12E1"/>
    <w:rsid w:val="000E169F"/>
    <w:rsid w:val="000E18AA"/>
    <w:rsid w:val="000E1C32"/>
    <w:rsid w:val="000E3822"/>
    <w:rsid w:val="000E416E"/>
    <w:rsid w:val="000E427E"/>
    <w:rsid w:val="000E4C55"/>
    <w:rsid w:val="000E4F64"/>
    <w:rsid w:val="000E5225"/>
    <w:rsid w:val="000E7541"/>
    <w:rsid w:val="000F1DED"/>
    <w:rsid w:val="000F1DEE"/>
    <w:rsid w:val="000F1E18"/>
    <w:rsid w:val="000F2EDB"/>
    <w:rsid w:val="000F365B"/>
    <w:rsid w:val="000F3FFF"/>
    <w:rsid w:val="000F44ED"/>
    <w:rsid w:val="000F4B95"/>
    <w:rsid w:val="000F5992"/>
    <w:rsid w:val="000F6AB9"/>
    <w:rsid w:val="000F6B00"/>
    <w:rsid w:val="000F6FE4"/>
    <w:rsid w:val="000F7194"/>
    <w:rsid w:val="000F746A"/>
    <w:rsid w:val="0010047E"/>
    <w:rsid w:val="001008C8"/>
    <w:rsid w:val="0010124A"/>
    <w:rsid w:val="001017D7"/>
    <w:rsid w:val="00102D15"/>
    <w:rsid w:val="00103102"/>
    <w:rsid w:val="00104E2B"/>
    <w:rsid w:val="001051AF"/>
    <w:rsid w:val="001057AF"/>
    <w:rsid w:val="00106684"/>
    <w:rsid w:val="0010699C"/>
    <w:rsid w:val="00106EC5"/>
    <w:rsid w:val="00107005"/>
    <w:rsid w:val="001072E0"/>
    <w:rsid w:val="00107B42"/>
    <w:rsid w:val="001108D1"/>
    <w:rsid w:val="00111111"/>
    <w:rsid w:val="001123E7"/>
    <w:rsid w:val="001129B2"/>
    <w:rsid w:val="00112A7E"/>
    <w:rsid w:val="00113A3E"/>
    <w:rsid w:val="00114702"/>
    <w:rsid w:val="00114A7D"/>
    <w:rsid w:val="001159EE"/>
    <w:rsid w:val="00115E66"/>
    <w:rsid w:val="001161CF"/>
    <w:rsid w:val="001167DB"/>
    <w:rsid w:val="00116967"/>
    <w:rsid w:val="00116A34"/>
    <w:rsid w:val="00116D76"/>
    <w:rsid w:val="00116E49"/>
    <w:rsid w:val="00117062"/>
    <w:rsid w:val="001170CE"/>
    <w:rsid w:val="001178E2"/>
    <w:rsid w:val="00117C52"/>
    <w:rsid w:val="001209B7"/>
    <w:rsid w:val="001213E9"/>
    <w:rsid w:val="001214D0"/>
    <w:rsid w:val="00123DB7"/>
    <w:rsid w:val="0012425E"/>
    <w:rsid w:val="00124F09"/>
    <w:rsid w:val="0012511F"/>
    <w:rsid w:val="00125262"/>
    <w:rsid w:val="00125392"/>
    <w:rsid w:val="00126AD8"/>
    <w:rsid w:val="001276ED"/>
    <w:rsid w:val="00127E6A"/>
    <w:rsid w:val="00130067"/>
    <w:rsid w:val="001302B8"/>
    <w:rsid w:val="00131086"/>
    <w:rsid w:val="0013112F"/>
    <w:rsid w:val="0013161B"/>
    <w:rsid w:val="00131C30"/>
    <w:rsid w:val="00131D14"/>
    <w:rsid w:val="00131F24"/>
    <w:rsid w:val="00132477"/>
    <w:rsid w:val="0013362D"/>
    <w:rsid w:val="0013431D"/>
    <w:rsid w:val="00134648"/>
    <w:rsid w:val="001347EC"/>
    <w:rsid w:val="00135759"/>
    <w:rsid w:val="00135AED"/>
    <w:rsid w:val="00135BC4"/>
    <w:rsid w:val="001369C3"/>
    <w:rsid w:val="00136EE6"/>
    <w:rsid w:val="001378A8"/>
    <w:rsid w:val="00137AF4"/>
    <w:rsid w:val="00137B6B"/>
    <w:rsid w:val="001407AB"/>
    <w:rsid w:val="00141CB6"/>
    <w:rsid w:val="00142194"/>
    <w:rsid w:val="0014457C"/>
    <w:rsid w:val="001449E6"/>
    <w:rsid w:val="0014579B"/>
    <w:rsid w:val="00146A7E"/>
    <w:rsid w:val="0015132A"/>
    <w:rsid w:val="00151628"/>
    <w:rsid w:val="00151A64"/>
    <w:rsid w:val="0015210B"/>
    <w:rsid w:val="0015286F"/>
    <w:rsid w:val="001528B1"/>
    <w:rsid w:val="00152AFF"/>
    <w:rsid w:val="001554EC"/>
    <w:rsid w:val="001565DA"/>
    <w:rsid w:val="00157E12"/>
    <w:rsid w:val="001602D9"/>
    <w:rsid w:val="001605FB"/>
    <w:rsid w:val="00160863"/>
    <w:rsid w:val="00160C56"/>
    <w:rsid w:val="001621B2"/>
    <w:rsid w:val="00162769"/>
    <w:rsid w:val="00162B12"/>
    <w:rsid w:val="00163021"/>
    <w:rsid w:val="00163A4F"/>
    <w:rsid w:val="00164A96"/>
    <w:rsid w:val="001654FA"/>
    <w:rsid w:val="0016649D"/>
    <w:rsid w:val="00166692"/>
    <w:rsid w:val="0016722F"/>
    <w:rsid w:val="00167DD2"/>
    <w:rsid w:val="00167EAD"/>
    <w:rsid w:val="00170051"/>
    <w:rsid w:val="00170340"/>
    <w:rsid w:val="0017080E"/>
    <w:rsid w:val="00170C26"/>
    <w:rsid w:val="00171430"/>
    <w:rsid w:val="00173435"/>
    <w:rsid w:val="00173C5E"/>
    <w:rsid w:val="00174529"/>
    <w:rsid w:val="00174D16"/>
    <w:rsid w:val="00174E84"/>
    <w:rsid w:val="00175041"/>
    <w:rsid w:val="00175BB3"/>
    <w:rsid w:val="00176570"/>
    <w:rsid w:val="0017662E"/>
    <w:rsid w:val="0017703B"/>
    <w:rsid w:val="00177477"/>
    <w:rsid w:val="00177851"/>
    <w:rsid w:val="00177B77"/>
    <w:rsid w:val="00177E3F"/>
    <w:rsid w:val="001801CB"/>
    <w:rsid w:val="00180275"/>
    <w:rsid w:val="00180644"/>
    <w:rsid w:val="0018131E"/>
    <w:rsid w:val="00181735"/>
    <w:rsid w:val="00181BE3"/>
    <w:rsid w:val="00182153"/>
    <w:rsid w:val="00183195"/>
    <w:rsid w:val="00183525"/>
    <w:rsid w:val="0018358B"/>
    <w:rsid w:val="00183724"/>
    <w:rsid w:val="00184EAF"/>
    <w:rsid w:val="0018503D"/>
    <w:rsid w:val="0018523C"/>
    <w:rsid w:val="00185E01"/>
    <w:rsid w:val="00186292"/>
    <w:rsid w:val="00187319"/>
    <w:rsid w:val="00187533"/>
    <w:rsid w:val="0019079F"/>
    <w:rsid w:val="00190953"/>
    <w:rsid w:val="00191194"/>
    <w:rsid w:val="00192441"/>
    <w:rsid w:val="00192922"/>
    <w:rsid w:val="001935E2"/>
    <w:rsid w:val="0019444D"/>
    <w:rsid w:val="00194A22"/>
    <w:rsid w:val="00194D8F"/>
    <w:rsid w:val="001958DC"/>
    <w:rsid w:val="00196252"/>
    <w:rsid w:val="001966AA"/>
    <w:rsid w:val="00196D5E"/>
    <w:rsid w:val="00196F4B"/>
    <w:rsid w:val="001A0CAB"/>
    <w:rsid w:val="001A0E41"/>
    <w:rsid w:val="001A11EB"/>
    <w:rsid w:val="001A1D0A"/>
    <w:rsid w:val="001A3056"/>
    <w:rsid w:val="001A312F"/>
    <w:rsid w:val="001A330F"/>
    <w:rsid w:val="001A344A"/>
    <w:rsid w:val="001A3ACE"/>
    <w:rsid w:val="001A406C"/>
    <w:rsid w:val="001A62A1"/>
    <w:rsid w:val="001A63E7"/>
    <w:rsid w:val="001A64CF"/>
    <w:rsid w:val="001A6AF5"/>
    <w:rsid w:val="001B0F50"/>
    <w:rsid w:val="001B16CE"/>
    <w:rsid w:val="001B1C75"/>
    <w:rsid w:val="001B253D"/>
    <w:rsid w:val="001B31D7"/>
    <w:rsid w:val="001B4093"/>
    <w:rsid w:val="001B522A"/>
    <w:rsid w:val="001B5738"/>
    <w:rsid w:val="001B58C9"/>
    <w:rsid w:val="001B6006"/>
    <w:rsid w:val="001B6C2D"/>
    <w:rsid w:val="001B6E93"/>
    <w:rsid w:val="001B74F5"/>
    <w:rsid w:val="001B79FD"/>
    <w:rsid w:val="001B7B84"/>
    <w:rsid w:val="001C05AB"/>
    <w:rsid w:val="001C1059"/>
    <w:rsid w:val="001C2A8A"/>
    <w:rsid w:val="001C4859"/>
    <w:rsid w:val="001C54F3"/>
    <w:rsid w:val="001C5539"/>
    <w:rsid w:val="001C5E26"/>
    <w:rsid w:val="001D28A8"/>
    <w:rsid w:val="001D2F5F"/>
    <w:rsid w:val="001D30A6"/>
    <w:rsid w:val="001D44EC"/>
    <w:rsid w:val="001D58FF"/>
    <w:rsid w:val="001D59B0"/>
    <w:rsid w:val="001D6266"/>
    <w:rsid w:val="001D63FD"/>
    <w:rsid w:val="001D677E"/>
    <w:rsid w:val="001D6F3F"/>
    <w:rsid w:val="001D72FB"/>
    <w:rsid w:val="001D77EC"/>
    <w:rsid w:val="001D79C2"/>
    <w:rsid w:val="001E04A0"/>
    <w:rsid w:val="001E04F1"/>
    <w:rsid w:val="001E07BF"/>
    <w:rsid w:val="001E1E50"/>
    <w:rsid w:val="001E3BD1"/>
    <w:rsid w:val="001E3F0E"/>
    <w:rsid w:val="001E44BA"/>
    <w:rsid w:val="001E460E"/>
    <w:rsid w:val="001E4EE8"/>
    <w:rsid w:val="001E5159"/>
    <w:rsid w:val="001E5898"/>
    <w:rsid w:val="001E68D0"/>
    <w:rsid w:val="001E7E31"/>
    <w:rsid w:val="001F07C5"/>
    <w:rsid w:val="001F1324"/>
    <w:rsid w:val="001F134E"/>
    <w:rsid w:val="001F1946"/>
    <w:rsid w:val="001F1C38"/>
    <w:rsid w:val="001F1C73"/>
    <w:rsid w:val="001F3378"/>
    <w:rsid w:val="001F3C43"/>
    <w:rsid w:val="001F4719"/>
    <w:rsid w:val="001F602E"/>
    <w:rsid w:val="001F66CF"/>
    <w:rsid w:val="001F7137"/>
    <w:rsid w:val="001F7DFE"/>
    <w:rsid w:val="002005FD"/>
    <w:rsid w:val="00201180"/>
    <w:rsid w:val="00201590"/>
    <w:rsid w:val="00201F0C"/>
    <w:rsid w:val="00202157"/>
    <w:rsid w:val="002028E4"/>
    <w:rsid w:val="00202D5B"/>
    <w:rsid w:val="00202F2A"/>
    <w:rsid w:val="002036F3"/>
    <w:rsid w:val="00204191"/>
    <w:rsid w:val="002047D3"/>
    <w:rsid w:val="002054D8"/>
    <w:rsid w:val="002056FA"/>
    <w:rsid w:val="00205A83"/>
    <w:rsid w:val="00205CBD"/>
    <w:rsid w:val="00206487"/>
    <w:rsid w:val="0020674D"/>
    <w:rsid w:val="00206C3F"/>
    <w:rsid w:val="00206E10"/>
    <w:rsid w:val="00207273"/>
    <w:rsid w:val="00207E8B"/>
    <w:rsid w:val="002108DD"/>
    <w:rsid w:val="0021092F"/>
    <w:rsid w:val="0021169E"/>
    <w:rsid w:val="00211789"/>
    <w:rsid w:val="00211C20"/>
    <w:rsid w:val="00212686"/>
    <w:rsid w:val="002130FB"/>
    <w:rsid w:val="0021421B"/>
    <w:rsid w:val="002157C5"/>
    <w:rsid w:val="00215BDE"/>
    <w:rsid w:val="0021605B"/>
    <w:rsid w:val="002164F2"/>
    <w:rsid w:val="002169E6"/>
    <w:rsid w:val="0021708A"/>
    <w:rsid w:val="002173CF"/>
    <w:rsid w:val="00217490"/>
    <w:rsid w:val="00217DC1"/>
    <w:rsid w:val="00220226"/>
    <w:rsid w:val="00220734"/>
    <w:rsid w:val="002216C1"/>
    <w:rsid w:val="00222513"/>
    <w:rsid w:val="0022259D"/>
    <w:rsid w:val="0022346E"/>
    <w:rsid w:val="00224266"/>
    <w:rsid w:val="00224DB7"/>
    <w:rsid w:val="00225305"/>
    <w:rsid w:val="00225A4D"/>
    <w:rsid w:val="00226100"/>
    <w:rsid w:val="00227667"/>
    <w:rsid w:val="00227E9F"/>
    <w:rsid w:val="002306BE"/>
    <w:rsid w:val="00230CC1"/>
    <w:rsid w:val="00230D14"/>
    <w:rsid w:val="00231065"/>
    <w:rsid w:val="002314E9"/>
    <w:rsid w:val="00231F99"/>
    <w:rsid w:val="00232729"/>
    <w:rsid w:val="00233016"/>
    <w:rsid w:val="00235478"/>
    <w:rsid w:val="00235509"/>
    <w:rsid w:val="002358C7"/>
    <w:rsid w:val="002362CC"/>
    <w:rsid w:val="00237506"/>
    <w:rsid w:val="002378D0"/>
    <w:rsid w:val="00237D12"/>
    <w:rsid w:val="002402A5"/>
    <w:rsid w:val="0024055D"/>
    <w:rsid w:val="00240863"/>
    <w:rsid w:val="00240C70"/>
    <w:rsid w:val="00240ECA"/>
    <w:rsid w:val="002410F9"/>
    <w:rsid w:val="0024120B"/>
    <w:rsid w:val="002414ED"/>
    <w:rsid w:val="002423ED"/>
    <w:rsid w:val="00242A2B"/>
    <w:rsid w:val="00243A1C"/>
    <w:rsid w:val="00245ACA"/>
    <w:rsid w:val="00245C87"/>
    <w:rsid w:val="00246194"/>
    <w:rsid w:val="00246411"/>
    <w:rsid w:val="00247253"/>
    <w:rsid w:val="00247B6D"/>
    <w:rsid w:val="00252089"/>
    <w:rsid w:val="0025249A"/>
    <w:rsid w:val="00252ADA"/>
    <w:rsid w:val="00252FF5"/>
    <w:rsid w:val="0025326E"/>
    <w:rsid w:val="0025448F"/>
    <w:rsid w:val="002553EA"/>
    <w:rsid w:val="00255705"/>
    <w:rsid w:val="0025577C"/>
    <w:rsid w:val="002557DC"/>
    <w:rsid w:val="0025785F"/>
    <w:rsid w:val="00261696"/>
    <w:rsid w:val="00261984"/>
    <w:rsid w:val="0026258A"/>
    <w:rsid w:val="00262A9D"/>
    <w:rsid w:val="00263540"/>
    <w:rsid w:val="00263AF8"/>
    <w:rsid w:val="00264279"/>
    <w:rsid w:val="0026440A"/>
    <w:rsid w:val="002646DF"/>
    <w:rsid w:val="00265130"/>
    <w:rsid w:val="00265203"/>
    <w:rsid w:val="0026581B"/>
    <w:rsid w:val="00265D50"/>
    <w:rsid w:val="00265EDA"/>
    <w:rsid w:val="00266594"/>
    <w:rsid w:val="0026664B"/>
    <w:rsid w:val="00270D49"/>
    <w:rsid w:val="00270FEA"/>
    <w:rsid w:val="00272390"/>
    <w:rsid w:val="00272582"/>
    <w:rsid w:val="00272A37"/>
    <w:rsid w:val="00272B60"/>
    <w:rsid w:val="00272E91"/>
    <w:rsid w:val="002734B2"/>
    <w:rsid w:val="00273945"/>
    <w:rsid w:val="00273DEE"/>
    <w:rsid w:val="0027522C"/>
    <w:rsid w:val="0027543F"/>
    <w:rsid w:val="002760E4"/>
    <w:rsid w:val="002765B9"/>
    <w:rsid w:val="00277378"/>
    <w:rsid w:val="002775E0"/>
    <w:rsid w:val="00280BAA"/>
    <w:rsid w:val="002834D7"/>
    <w:rsid w:val="0028431C"/>
    <w:rsid w:val="00284AA1"/>
    <w:rsid w:val="00284BDB"/>
    <w:rsid w:val="00284FF3"/>
    <w:rsid w:val="00285937"/>
    <w:rsid w:val="00285CC4"/>
    <w:rsid w:val="00286851"/>
    <w:rsid w:val="002870BB"/>
    <w:rsid w:val="002909AD"/>
    <w:rsid w:val="00291B90"/>
    <w:rsid w:val="00292F4A"/>
    <w:rsid w:val="00293F97"/>
    <w:rsid w:val="00294D1A"/>
    <w:rsid w:val="002962C6"/>
    <w:rsid w:val="0029660E"/>
    <w:rsid w:val="00296FAA"/>
    <w:rsid w:val="00297134"/>
    <w:rsid w:val="0029727E"/>
    <w:rsid w:val="0029798C"/>
    <w:rsid w:val="002A04DB"/>
    <w:rsid w:val="002A1959"/>
    <w:rsid w:val="002A3638"/>
    <w:rsid w:val="002A49E9"/>
    <w:rsid w:val="002A4D9A"/>
    <w:rsid w:val="002A61A0"/>
    <w:rsid w:val="002A64B0"/>
    <w:rsid w:val="002A666B"/>
    <w:rsid w:val="002A6B50"/>
    <w:rsid w:val="002A7567"/>
    <w:rsid w:val="002A7DF4"/>
    <w:rsid w:val="002B0308"/>
    <w:rsid w:val="002B14F2"/>
    <w:rsid w:val="002B1A43"/>
    <w:rsid w:val="002B1ABC"/>
    <w:rsid w:val="002B1FB9"/>
    <w:rsid w:val="002B2690"/>
    <w:rsid w:val="002B26EC"/>
    <w:rsid w:val="002B324A"/>
    <w:rsid w:val="002B3D17"/>
    <w:rsid w:val="002B3EF5"/>
    <w:rsid w:val="002B5793"/>
    <w:rsid w:val="002B5F03"/>
    <w:rsid w:val="002B6423"/>
    <w:rsid w:val="002B65EE"/>
    <w:rsid w:val="002B6A63"/>
    <w:rsid w:val="002B6B7B"/>
    <w:rsid w:val="002B7C85"/>
    <w:rsid w:val="002B7DCD"/>
    <w:rsid w:val="002C0484"/>
    <w:rsid w:val="002C0D1E"/>
    <w:rsid w:val="002C1DFD"/>
    <w:rsid w:val="002C20CF"/>
    <w:rsid w:val="002C2381"/>
    <w:rsid w:val="002C2987"/>
    <w:rsid w:val="002C2BF7"/>
    <w:rsid w:val="002C324F"/>
    <w:rsid w:val="002C3B7F"/>
    <w:rsid w:val="002C4380"/>
    <w:rsid w:val="002C44F8"/>
    <w:rsid w:val="002C66EA"/>
    <w:rsid w:val="002D1BCB"/>
    <w:rsid w:val="002D2B6F"/>
    <w:rsid w:val="002D4617"/>
    <w:rsid w:val="002D5B85"/>
    <w:rsid w:val="002D64B1"/>
    <w:rsid w:val="002D6C02"/>
    <w:rsid w:val="002D6F6A"/>
    <w:rsid w:val="002D73D4"/>
    <w:rsid w:val="002E023A"/>
    <w:rsid w:val="002E05E3"/>
    <w:rsid w:val="002E0CF1"/>
    <w:rsid w:val="002E1533"/>
    <w:rsid w:val="002E1AF0"/>
    <w:rsid w:val="002E1F1A"/>
    <w:rsid w:val="002E2E1F"/>
    <w:rsid w:val="002E3A69"/>
    <w:rsid w:val="002E3B8A"/>
    <w:rsid w:val="002E5015"/>
    <w:rsid w:val="002E55E5"/>
    <w:rsid w:val="002E5DC8"/>
    <w:rsid w:val="002E620F"/>
    <w:rsid w:val="002E6CBA"/>
    <w:rsid w:val="002E6CF3"/>
    <w:rsid w:val="002E779E"/>
    <w:rsid w:val="002F0126"/>
    <w:rsid w:val="002F04E5"/>
    <w:rsid w:val="002F0C88"/>
    <w:rsid w:val="002F1B07"/>
    <w:rsid w:val="002F29ED"/>
    <w:rsid w:val="002F33E4"/>
    <w:rsid w:val="002F553D"/>
    <w:rsid w:val="002F5EA3"/>
    <w:rsid w:val="002F60DC"/>
    <w:rsid w:val="002F6189"/>
    <w:rsid w:val="002F62E7"/>
    <w:rsid w:val="002F6350"/>
    <w:rsid w:val="002F65D3"/>
    <w:rsid w:val="002F6C62"/>
    <w:rsid w:val="002F6E36"/>
    <w:rsid w:val="002F7307"/>
    <w:rsid w:val="002F7D96"/>
    <w:rsid w:val="003002FC"/>
    <w:rsid w:val="0030054A"/>
    <w:rsid w:val="00301451"/>
    <w:rsid w:val="00301764"/>
    <w:rsid w:val="003061F3"/>
    <w:rsid w:val="003065EA"/>
    <w:rsid w:val="0030791A"/>
    <w:rsid w:val="00310A63"/>
    <w:rsid w:val="00311D1C"/>
    <w:rsid w:val="0031215C"/>
    <w:rsid w:val="00312B46"/>
    <w:rsid w:val="00313C11"/>
    <w:rsid w:val="00313E87"/>
    <w:rsid w:val="00314E48"/>
    <w:rsid w:val="00314EAA"/>
    <w:rsid w:val="00315218"/>
    <w:rsid w:val="003162FE"/>
    <w:rsid w:val="003169FF"/>
    <w:rsid w:val="00317374"/>
    <w:rsid w:val="0031782B"/>
    <w:rsid w:val="00320797"/>
    <w:rsid w:val="003209A5"/>
    <w:rsid w:val="00321303"/>
    <w:rsid w:val="003215D0"/>
    <w:rsid w:val="00321B0F"/>
    <w:rsid w:val="00321BF5"/>
    <w:rsid w:val="00321CA7"/>
    <w:rsid w:val="00322242"/>
    <w:rsid w:val="0032294B"/>
    <w:rsid w:val="00322BDA"/>
    <w:rsid w:val="00322FEA"/>
    <w:rsid w:val="0032368B"/>
    <w:rsid w:val="00323B3C"/>
    <w:rsid w:val="00323B9B"/>
    <w:rsid w:val="00323EE0"/>
    <w:rsid w:val="003250B5"/>
    <w:rsid w:val="0032569D"/>
    <w:rsid w:val="00325E39"/>
    <w:rsid w:val="00327342"/>
    <w:rsid w:val="003275CF"/>
    <w:rsid w:val="00327958"/>
    <w:rsid w:val="00327AE8"/>
    <w:rsid w:val="003300D1"/>
    <w:rsid w:val="00330EEC"/>
    <w:rsid w:val="003310FC"/>
    <w:rsid w:val="003316A2"/>
    <w:rsid w:val="00331BA2"/>
    <w:rsid w:val="00331F09"/>
    <w:rsid w:val="0033248F"/>
    <w:rsid w:val="0033289C"/>
    <w:rsid w:val="00334294"/>
    <w:rsid w:val="00336881"/>
    <w:rsid w:val="0033705C"/>
    <w:rsid w:val="00337E3A"/>
    <w:rsid w:val="00340700"/>
    <w:rsid w:val="00341701"/>
    <w:rsid w:val="00341E1B"/>
    <w:rsid w:val="00342538"/>
    <w:rsid w:val="00343F2D"/>
    <w:rsid w:val="00345340"/>
    <w:rsid w:val="003454D9"/>
    <w:rsid w:val="003468BE"/>
    <w:rsid w:val="003468D2"/>
    <w:rsid w:val="00346D81"/>
    <w:rsid w:val="0034767C"/>
    <w:rsid w:val="003504E0"/>
    <w:rsid w:val="00351B7B"/>
    <w:rsid w:val="003520CF"/>
    <w:rsid w:val="00352130"/>
    <w:rsid w:val="00352629"/>
    <w:rsid w:val="00352F5E"/>
    <w:rsid w:val="003535C3"/>
    <w:rsid w:val="0035435C"/>
    <w:rsid w:val="00354637"/>
    <w:rsid w:val="0035480E"/>
    <w:rsid w:val="0035494E"/>
    <w:rsid w:val="00354BFF"/>
    <w:rsid w:val="00355078"/>
    <w:rsid w:val="00355BD8"/>
    <w:rsid w:val="00356AD2"/>
    <w:rsid w:val="003577C2"/>
    <w:rsid w:val="003607F7"/>
    <w:rsid w:val="00360DE5"/>
    <w:rsid w:val="00361C08"/>
    <w:rsid w:val="0036201E"/>
    <w:rsid w:val="003633E1"/>
    <w:rsid w:val="0036373E"/>
    <w:rsid w:val="003639F7"/>
    <w:rsid w:val="00363AD4"/>
    <w:rsid w:val="00363D93"/>
    <w:rsid w:val="00363EAE"/>
    <w:rsid w:val="00364893"/>
    <w:rsid w:val="00365A9D"/>
    <w:rsid w:val="00366C81"/>
    <w:rsid w:val="00366D2F"/>
    <w:rsid w:val="00367FDD"/>
    <w:rsid w:val="0037282B"/>
    <w:rsid w:val="0037338E"/>
    <w:rsid w:val="003738CE"/>
    <w:rsid w:val="0037433D"/>
    <w:rsid w:val="003764D2"/>
    <w:rsid w:val="00376B56"/>
    <w:rsid w:val="00377076"/>
    <w:rsid w:val="003773A5"/>
    <w:rsid w:val="003775F7"/>
    <w:rsid w:val="0037765D"/>
    <w:rsid w:val="0037791B"/>
    <w:rsid w:val="00377CC1"/>
    <w:rsid w:val="0038033E"/>
    <w:rsid w:val="003822A4"/>
    <w:rsid w:val="003822B8"/>
    <w:rsid w:val="00382429"/>
    <w:rsid w:val="00382C45"/>
    <w:rsid w:val="00382C7E"/>
    <w:rsid w:val="00383387"/>
    <w:rsid w:val="0038351C"/>
    <w:rsid w:val="00383891"/>
    <w:rsid w:val="003845F8"/>
    <w:rsid w:val="00384A94"/>
    <w:rsid w:val="003852A8"/>
    <w:rsid w:val="00385827"/>
    <w:rsid w:val="00385E7A"/>
    <w:rsid w:val="00386A77"/>
    <w:rsid w:val="00386B3B"/>
    <w:rsid w:val="003872A8"/>
    <w:rsid w:val="00387EF5"/>
    <w:rsid w:val="0039030C"/>
    <w:rsid w:val="003906A3"/>
    <w:rsid w:val="003907C0"/>
    <w:rsid w:val="00390A55"/>
    <w:rsid w:val="003916E8"/>
    <w:rsid w:val="00391F3C"/>
    <w:rsid w:val="00392149"/>
    <w:rsid w:val="00392461"/>
    <w:rsid w:val="00392690"/>
    <w:rsid w:val="0039288E"/>
    <w:rsid w:val="00393021"/>
    <w:rsid w:val="00393365"/>
    <w:rsid w:val="0039363C"/>
    <w:rsid w:val="00393D4C"/>
    <w:rsid w:val="00394B4B"/>
    <w:rsid w:val="00397EBC"/>
    <w:rsid w:val="00397F87"/>
    <w:rsid w:val="003A185C"/>
    <w:rsid w:val="003A1C83"/>
    <w:rsid w:val="003A1FAF"/>
    <w:rsid w:val="003A24EE"/>
    <w:rsid w:val="003A2A46"/>
    <w:rsid w:val="003A2BEE"/>
    <w:rsid w:val="003A4F37"/>
    <w:rsid w:val="003A53B6"/>
    <w:rsid w:val="003A5F71"/>
    <w:rsid w:val="003A6060"/>
    <w:rsid w:val="003A797D"/>
    <w:rsid w:val="003A7EA6"/>
    <w:rsid w:val="003B03DB"/>
    <w:rsid w:val="003B080C"/>
    <w:rsid w:val="003B0BC6"/>
    <w:rsid w:val="003B25FB"/>
    <w:rsid w:val="003B436D"/>
    <w:rsid w:val="003B45BC"/>
    <w:rsid w:val="003B49C5"/>
    <w:rsid w:val="003B500B"/>
    <w:rsid w:val="003B7173"/>
    <w:rsid w:val="003B76FC"/>
    <w:rsid w:val="003B7796"/>
    <w:rsid w:val="003B77DC"/>
    <w:rsid w:val="003C0070"/>
    <w:rsid w:val="003C008F"/>
    <w:rsid w:val="003C1764"/>
    <w:rsid w:val="003C1D2A"/>
    <w:rsid w:val="003C2AF5"/>
    <w:rsid w:val="003C4520"/>
    <w:rsid w:val="003C4616"/>
    <w:rsid w:val="003C4D5C"/>
    <w:rsid w:val="003C522F"/>
    <w:rsid w:val="003C562D"/>
    <w:rsid w:val="003C58A1"/>
    <w:rsid w:val="003C6DB2"/>
    <w:rsid w:val="003C7D73"/>
    <w:rsid w:val="003C7EC0"/>
    <w:rsid w:val="003D0205"/>
    <w:rsid w:val="003D086A"/>
    <w:rsid w:val="003D1587"/>
    <w:rsid w:val="003D238C"/>
    <w:rsid w:val="003D24F7"/>
    <w:rsid w:val="003D3259"/>
    <w:rsid w:val="003D38BA"/>
    <w:rsid w:val="003D589D"/>
    <w:rsid w:val="003D6965"/>
    <w:rsid w:val="003D6DAE"/>
    <w:rsid w:val="003E0184"/>
    <w:rsid w:val="003E042B"/>
    <w:rsid w:val="003E0721"/>
    <w:rsid w:val="003E0CD3"/>
    <w:rsid w:val="003E13FF"/>
    <w:rsid w:val="003E14E7"/>
    <w:rsid w:val="003E1E30"/>
    <w:rsid w:val="003E2182"/>
    <w:rsid w:val="003E333B"/>
    <w:rsid w:val="003E334E"/>
    <w:rsid w:val="003E3BF0"/>
    <w:rsid w:val="003E4056"/>
    <w:rsid w:val="003E42A7"/>
    <w:rsid w:val="003E4507"/>
    <w:rsid w:val="003E5852"/>
    <w:rsid w:val="003E5EB4"/>
    <w:rsid w:val="003E5F67"/>
    <w:rsid w:val="003E6E09"/>
    <w:rsid w:val="003E6F20"/>
    <w:rsid w:val="003E718F"/>
    <w:rsid w:val="003E7D50"/>
    <w:rsid w:val="003F101A"/>
    <w:rsid w:val="003F1095"/>
    <w:rsid w:val="003F15CD"/>
    <w:rsid w:val="003F1B20"/>
    <w:rsid w:val="003F2112"/>
    <w:rsid w:val="003F2267"/>
    <w:rsid w:val="003F2E97"/>
    <w:rsid w:val="003F3171"/>
    <w:rsid w:val="003F382F"/>
    <w:rsid w:val="003F41E8"/>
    <w:rsid w:val="003F4D4E"/>
    <w:rsid w:val="003F5570"/>
    <w:rsid w:val="003F6082"/>
    <w:rsid w:val="003F6180"/>
    <w:rsid w:val="003F6452"/>
    <w:rsid w:val="003F6931"/>
    <w:rsid w:val="003F7D6D"/>
    <w:rsid w:val="004006D6"/>
    <w:rsid w:val="00401DB1"/>
    <w:rsid w:val="00402646"/>
    <w:rsid w:val="00402C0A"/>
    <w:rsid w:val="004039CF"/>
    <w:rsid w:val="00404F09"/>
    <w:rsid w:val="00405792"/>
    <w:rsid w:val="00405802"/>
    <w:rsid w:val="00405E5E"/>
    <w:rsid w:val="004066FB"/>
    <w:rsid w:val="00407458"/>
    <w:rsid w:val="004079D9"/>
    <w:rsid w:val="00410282"/>
    <w:rsid w:val="00410585"/>
    <w:rsid w:val="0041072B"/>
    <w:rsid w:val="00410764"/>
    <w:rsid w:val="004113FC"/>
    <w:rsid w:val="0041223C"/>
    <w:rsid w:val="004126E0"/>
    <w:rsid w:val="00412E27"/>
    <w:rsid w:val="0041542E"/>
    <w:rsid w:val="004154BF"/>
    <w:rsid w:val="00415780"/>
    <w:rsid w:val="00415A8A"/>
    <w:rsid w:val="00415D23"/>
    <w:rsid w:val="0041615B"/>
    <w:rsid w:val="00416645"/>
    <w:rsid w:val="004168C5"/>
    <w:rsid w:val="00416D78"/>
    <w:rsid w:val="00417BC7"/>
    <w:rsid w:val="0042096D"/>
    <w:rsid w:val="00420E6D"/>
    <w:rsid w:val="00421C2B"/>
    <w:rsid w:val="004233B2"/>
    <w:rsid w:val="004236FB"/>
    <w:rsid w:val="004237BE"/>
    <w:rsid w:val="00423B8C"/>
    <w:rsid w:val="00423FF8"/>
    <w:rsid w:val="00424232"/>
    <w:rsid w:val="00424370"/>
    <w:rsid w:val="00424BCC"/>
    <w:rsid w:val="00427129"/>
    <w:rsid w:val="0042715C"/>
    <w:rsid w:val="004274FB"/>
    <w:rsid w:val="004301B1"/>
    <w:rsid w:val="00430339"/>
    <w:rsid w:val="004303D4"/>
    <w:rsid w:val="00432121"/>
    <w:rsid w:val="004326BA"/>
    <w:rsid w:val="004333A6"/>
    <w:rsid w:val="004338B0"/>
    <w:rsid w:val="00433900"/>
    <w:rsid w:val="00434AED"/>
    <w:rsid w:val="00434EAA"/>
    <w:rsid w:val="004350B4"/>
    <w:rsid w:val="004363E7"/>
    <w:rsid w:val="004376E9"/>
    <w:rsid w:val="00437EE6"/>
    <w:rsid w:val="004400F3"/>
    <w:rsid w:val="004416DD"/>
    <w:rsid w:val="00441D12"/>
    <w:rsid w:val="004425B4"/>
    <w:rsid w:val="00443B24"/>
    <w:rsid w:val="00445AD1"/>
    <w:rsid w:val="004460F3"/>
    <w:rsid w:val="004465A9"/>
    <w:rsid w:val="0044683C"/>
    <w:rsid w:val="00446E3D"/>
    <w:rsid w:val="00447213"/>
    <w:rsid w:val="00447CE2"/>
    <w:rsid w:val="00450FFB"/>
    <w:rsid w:val="004511E3"/>
    <w:rsid w:val="004520ED"/>
    <w:rsid w:val="00452E71"/>
    <w:rsid w:val="00453895"/>
    <w:rsid w:val="00453EBB"/>
    <w:rsid w:val="004542CB"/>
    <w:rsid w:val="0045480C"/>
    <w:rsid w:val="00454DE2"/>
    <w:rsid w:val="004555C5"/>
    <w:rsid w:val="00457544"/>
    <w:rsid w:val="0046063A"/>
    <w:rsid w:val="0046069B"/>
    <w:rsid w:val="004607F9"/>
    <w:rsid w:val="00460DA4"/>
    <w:rsid w:val="00461382"/>
    <w:rsid w:val="00462D9B"/>
    <w:rsid w:val="004630FD"/>
    <w:rsid w:val="0046342A"/>
    <w:rsid w:val="00463E1B"/>
    <w:rsid w:val="0046401C"/>
    <w:rsid w:val="00464999"/>
    <w:rsid w:val="004650EF"/>
    <w:rsid w:val="004676E9"/>
    <w:rsid w:val="00467822"/>
    <w:rsid w:val="00467898"/>
    <w:rsid w:val="00470476"/>
    <w:rsid w:val="00471219"/>
    <w:rsid w:val="00471564"/>
    <w:rsid w:val="0047382F"/>
    <w:rsid w:val="00473C03"/>
    <w:rsid w:val="00474DB3"/>
    <w:rsid w:val="004753B8"/>
    <w:rsid w:val="00475748"/>
    <w:rsid w:val="00476BBF"/>
    <w:rsid w:val="00477AEB"/>
    <w:rsid w:val="00477C21"/>
    <w:rsid w:val="00480BD3"/>
    <w:rsid w:val="00480E1C"/>
    <w:rsid w:val="00480ED4"/>
    <w:rsid w:val="004810CA"/>
    <w:rsid w:val="00481B48"/>
    <w:rsid w:val="004824DF"/>
    <w:rsid w:val="00484148"/>
    <w:rsid w:val="004845DF"/>
    <w:rsid w:val="004860C8"/>
    <w:rsid w:val="0048617F"/>
    <w:rsid w:val="004870BB"/>
    <w:rsid w:val="004874ED"/>
    <w:rsid w:val="0049006E"/>
    <w:rsid w:val="00491CA5"/>
    <w:rsid w:val="00492569"/>
    <w:rsid w:val="00492593"/>
    <w:rsid w:val="00493825"/>
    <w:rsid w:val="004946A1"/>
    <w:rsid w:val="00495EE5"/>
    <w:rsid w:val="00496239"/>
    <w:rsid w:val="00496267"/>
    <w:rsid w:val="00496540"/>
    <w:rsid w:val="00496F58"/>
    <w:rsid w:val="004A009F"/>
    <w:rsid w:val="004A1991"/>
    <w:rsid w:val="004A1F33"/>
    <w:rsid w:val="004A2693"/>
    <w:rsid w:val="004A2A11"/>
    <w:rsid w:val="004A2E1E"/>
    <w:rsid w:val="004A3F21"/>
    <w:rsid w:val="004A44AE"/>
    <w:rsid w:val="004A478F"/>
    <w:rsid w:val="004A4B21"/>
    <w:rsid w:val="004A4C5E"/>
    <w:rsid w:val="004A65D9"/>
    <w:rsid w:val="004A7286"/>
    <w:rsid w:val="004A7AB9"/>
    <w:rsid w:val="004B1083"/>
    <w:rsid w:val="004B1BB6"/>
    <w:rsid w:val="004B21D8"/>
    <w:rsid w:val="004B2282"/>
    <w:rsid w:val="004B3258"/>
    <w:rsid w:val="004B36C2"/>
    <w:rsid w:val="004B3765"/>
    <w:rsid w:val="004B39C1"/>
    <w:rsid w:val="004B3D77"/>
    <w:rsid w:val="004B46CA"/>
    <w:rsid w:val="004B4B38"/>
    <w:rsid w:val="004B6214"/>
    <w:rsid w:val="004B67D1"/>
    <w:rsid w:val="004B7182"/>
    <w:rsid w:val="004B74DD"/>
    <w:rsid w:val="004C031B"/>
    <w:rsid w:val="004C0519"/>
    <w:rsid w:val="004C07D7"/>
    <w:rsid w:val="004C0F35"/>
    <w:rsid w:val="004C193F"/>
    <w:rsid w:val="004C1A8A"/>
    <w:rsid w:val="004C1D16"/>
    <w:rsid w:val="004C1E29"/>
    <w:rsid w:val="004C2023"/>
    <w:rsid w:val="004C2D1E"/>
    <w:rsid w:val="004C32E5"/>
    <w:rsid w:val="004C34B1"/>
    <w:rsid w:val="004C4357"/>
    <w:rsid w:val="004C4429"/>
    <w:rsid w:val="004C4656"/>
    <w:rsid w:val="004C50AB"/>
    <w:rsid w:val="004C5351"/>
    <w:rsid w:val="004C5697"/>
    <w:rsid w:val="004C5734"/>
    <w:rsid w:val="004C6E98"/>
    <w:rsid w:val="004C6EA0"/>
    <w:rsid w:val="004C6EFC"/>
    <w:rsid w:val="004C7260"/>
    <w:rsid w:val="004C7DF5"/>
    <w:rsid w:val="004C7FDD"/>
    <w:rsid w:val="004D067C"/>
    <w:rsid w:val="004D072B"/>
    <w:rsid w:val="004D0CC6"/>
    <w:rsid w:val="004D1634"/>
    <w:rsid w:val="004D18C2"/>
    <w:rsid w:val="004D27C4"/>
    <w:rsid w:val="004D2AC1"/>
    <w:rsid w:val="004D2C5E"/>
    <w:rsid w:val="004D3FCF"/>
    <w:rsid w:val="004D44DC"/>
    <w:rsid w:val="004D470B"/>
    <w:rsid w:val="004D4765"/>
    <w:rsid w:val="004D4CC6"/>
    <w:rsid w:val="004D4E3E"/>
    <w:rsid w:val="004D52FF"/>
    <w:rsid w:val="004D5837"/>
    <w:rsid w:val="004D63C6"/>
    <w:rsid w:val="004D7742"/>
    <w:rsid w:val="004D7796"/>
    <w:rsid w:val="004E03FE"/>
    <w:rsid w:val="004E1DDA"/>
    <w:rsid w:val="004E2027"/>
    <w:rsid w:val="004E23B9"/>
    <w:rsid w:val="004E33E6"/>
    <w:rsid w:val="004E3802"/>
    <w:rsid w:val="004E4631"/>
    <w:rsid w:val="004E4C3E"/>
    <w:rsid w:val="004E5DDF"/>
    <w:rsid w:val="004E7513"/>
    <w:rsid w:val="004E7687"/>
    <w:rsid w:val="004F0179"/>
    <w:rsid w:val="004F0776"/>
    <w:rsid w:val="004F07B4"/>
    <w:rsid w:val="004F0A2E"/>
    <w:rsid w:val="004F0A50"/>
    <w:rsid w:val="004F0BBC"/>
    <w:rsid w:val="004F158C"/>
    <w:rsid w:val="004F2179"/>
    <w:rsid w:val="004F2D39"/>
    <w:rsid w:val="004F2E66"/>
    <w:rsid w:val="004F31B6"/>
    <w:rsid w:val="00500239"/>
    <w:rsid w:val="005013C8"/>
    <w:rsid w:val="00501669"/>
    <w:rsid w:val="00501833"/>
    <w:rsid w:val="00501D1E"/>
    <w:rsid w:val="00502D77"/>
    <w:rsid w:val="00502E30"/>
    <w:rsid w:val="0050301A"/>
    <w:rsid w:val="00503965"/>
    <w:rsid w:val="00503B38"/>
    <w:rsid w:val="00503F0C"/>
    <w:rsid w:val="005048EF"/>
    <w:rsid w:val="00506243"/>
    <w:rsid w:val="00506740"/>
    <w:rsid w:val="00506AF4"/>
    <w:rsid w:val="0051007B"/>
    <w:rsid w:val="00510100"/>
    <w:rsid w:val="005103F6"/>
    <w:rsid w:val="00510FF3"/>
    <w:rsid w:val="00511A3F"/>
    <w:rsid w:val="005123B0"/>
    <w:rsid w:val="00512C46"/>
    <w:rsid w:val="00513292"/>
    <w:rsid w:val="005133F8"/>
    <w:rsid w:val="005140B3"/>
    <w:rsid w:val="00514644"/>
    <w:rsid w:val="00515E9D"/>
    <w:rsid w:val="005170DB"/>
    <w:rsid w:val="0051736C"/>
    <w:rsid w:val="0051783C"/>
    <w:rsid w:val="00517A78"/>
    <w:rsid w:val="00520130"/>
    <w:rsid w:val="00520994"/>
    <w:rsid w:val="00520DE4"/>
    <w:rsid w:val="005212D1"/>
    <w:rsid w:val="00521398"/>
    <w:rsid w:val="005216F4"/>
    <w:rsid w:val="00521A71"/>
    <w:rsid w:val="00521C4C"/>
    <w:rsid w:val="005230ED"/>
    <w:rsid w:val="0052353E"/>
    <w:rsid w:val="005241CD"/>
    <w:rsid w:val="005253CD"/>
    <w:rsid w:val="005254B6"/>
    <w:rsid w:val="00525807"/>
    <w:rsid w:val="00526CD8"/>
    <w:rsid w:val="00526EAD"/>
    <w:rsid w:val="00527552"/>
    <w:rsid w:val="00530019"/>
    <w:rsid w:val="00530813"/>
    <w:rsid w:val="00530C83"/>
    <w:rsid w:val="00531CED"/>
    <w:rsid w:val="00531D80"/>
    <w:rsid w:val="0053214E"/>
    <w:rsid w:val="005324E4"/>
    <w:rsid w:val="005329CE"/>
    <w:rsid w:val="00532A14"/>
    <w:rsid w:val="00533A96"/>
    <w:rsid w:val="00534464"/>
    <w:rsid w:val="005355C1"/>
    <w:rsid w:val="00535B0B"/>
    <w:rsid w:val="005360E0"/>
    <w:rsid w:val="005364A9"/>
    <w:rsid w:val="00536A36"/>
    <w:rsid w:val="005402D0"/>
    <w:rsid w:val="005407B3"/>
    <w:rsid w:val="0054154B"/>
    <w:rsid w:val="005425D7"/>
    <w:rsid w:val="005429C0"/>
    <w:rsid w:val="005429D8"/>
    <w:rsid w:val="00543A5B"/>
    <w:rsid w:val="005448F0"/>
    <w:rsid w:val="0054503F"/>
    <w:rsid w:val="00545325"/>
    <w:rsid w:val="005453AD"/>
    <w:rsid w:val="00545DB7"/>
    <w:rsid w:val="005462E0"/>
    <w:rsid w:val="00546C28"/>
    <w:rsid w:val="00547001"/>
    <w:rsid w:val="00547251"/>
    <w:rsid w:val="005478AA"/>
    <w:rsid w:val="00550097"/>
    <w:rsid w:val="00550481"/>
    <w:rsid w:val="00550683"/>
    <w:rsid w:val="005511C0"/>
    <w:rsid w:val="0055255E"/>
    <w:rsid w:val="0055448A"/>
    <w:rsid w:val="0055471E"/>
    <w:rsid w:val="00555A2D"/>
    <w:rsid w:val="00555DC1"/>
    <w:rsid w:val="005567A5"/>
    <w:rsid w:val="00560806"/>
    <w:rsid w:val="00560AC2"/>
    <w:rsid w:val="00560F48"/>
    <w:rsid w:val="0056185D"/>
    <w:rsid w:val="00561DE3"/>
    <w:rsid w:val="005623A4"/>
    <w:rsid w:val="00562825"/>
    <w:rsid w:val="00562CB9"/>
    <w:rsid w:val="00563E7F"/>
    <w:rsid w:val="005651DF"/>
    <w:rsid w:val="0056536A"/>
    <w:rsid w:val="0056585D"/>
    <w:rsid w:val="005667D3"/>
    <w:rsid w:val="005669E9"/>
    <w:rsid w:val="005678C9"/>
    <w:rsid w:val="00567EE8"/>
    <w:rsid w:val="0057014C"/>
    <w:rsid w:val="005713D9"/>
    <w:rsid w:val="00573793"/>
    <w:rsid w:val="005742A7"/>
    <w:rsid w:val="00576042"/>
    <w:rsid w:val="00576136"/>
    <w:rsid w:val="0057660A"/>
    <w:rsid w:val="005770D8"/>
    <w:rsid w:val="00577A29"/>
    <w:rsid w:val="00577EBF"/>
    <w:rsid w:val="00580632"/>
    <w:rsid w:val="0058170B"/>
    <w:rsid w:val="00581CF2"/>
    <w:rsid w:val="00581D96"/>
    <w:rsid w:val="005828DE"/>
    <w:rsid w:val="00582938"/>
    <w:rsid w:val="0058309C"/>
    <w:rsid w:val="005851F3"/>
    <w:rsid w:val="00586D56"/>
    <w:rsid w:val="0058721B"/>
    <w:rsid w:val="00590CD1"/>
    <w:rsid w:val="00591360"/>
    <w:rsid w:val="00591AAD"/>
    <w:rsid w:val="00591DFC"/>
    <w:rsid w:val="00592A5D"/>
    <w:rsid w:val="00592D2A"/>
    <w:rsid w:val="0059373E"/>
    <w:rsid w:val="00594EC0"/>
    <w:rsid w:val="0059545B"/>
    <w:rsid w:val="00596D16"/>
    <w:rsid w:val="00596DC4"/>
    <w:rsid w:val="005A0E19"/>
    <w:rsid w:val="005A224F"/>
    <w:rsid w:val="005A268E"/>
    <w:rsid w:val="005A3F5D"/>
    <w:rsid w:val="005A5F79"/>
    <w:rsid w:val="005A7103"/>
    <w:rsid w:val="005A7372"/>
    <w:rsid w:val="005A79B9"/>
    <w:rsid w:val="005A7A1D"/>
    <w:rsid w:val="005B0CEE"/>
    <w:rsid w:val="005B214C"/>
    <w:rsid w:val="005B2527"/>
    <w:rsid w:val="005B4E15"/>
    <w:rsid w:val="005B583B"/>
    <w:rsid w:val="005B5A2B"/>
    <w:rsid w:val="005B6758"/>
    <w:rsid w:val="005B6852"/>
    <w:rsid w:val="005B6B94"/>
    <w:rsid w:val="005B72DA"/>
    <w:rsid w:val="005B7348"/>
    <w:rsid w:val="005B79A8"/>
    <w:rsid w:val="005B7DF7"/>
    <w:rsid w:val="005B7E73"/>
    <w:rsid w:val="005C12E9"/>
    <w:rsid w:val="005C14DC"/>
    <w:rsid w:val="005C1E5C"/>
    <w:rsid w:val="005C2D29"/>
    <w:rsid w:val="005C326A"/>
    <w:rsid w:val="005C386B"/>
    <w:rsid w:val="005C3EB0"/>
    <w:rsid w:val="005C4719"/>
    <w:rsid w:val="005C47D6"/>
    <w:rsid w:val="005C50B4"/>
    <w:rsid w:val="005C61C4"/>
    <w:rsid w:val="005C6209"/>
    <w:rsid w:val="005C6232"/>
    <w:rsid w:val="005C62AB"/>
    <w:rsid w:val="005C6739"/>
    <w:rsid w:val="005C6A97"/>
    <w:rsid w:val="005C6ABF"/>
    <w:rsid w:val="005C7960"/>
    <w:rsid w:val="005D03FC"/>
    <w:rsid w:val="005D082B"/>
    <w:rsid w:val="005D146B"/>
    <w:rsid w:val="005D1CAE"/>
    <w:rsid w:val="005D2E94"/>
    <w:rsid w:val="005D32B9"/>
    <w:rsid w:val="005D3C7D"/>
    <w:rsid w:val="005D4C9D"/>
    <w:rsid w:val="005D50B8"/>
    <w:rsid w:val="005D5217"/>
    <w:rsid w:val="005D5811"/>
    <w:rsid w:val="005D6DFF"/>
    <w:rsid w:val="005D7212"/>
    <w:rsid w:val="005D72C0"/>
    <w:rsid w:val="005E04D3"/>
    <w:rsid w:val="005E0585"/>
    <w:rsid w:val="005E1071"/>
    <w:rsid w:val="005E135F"/>
    <w:rsid w:val="005E14C5"/>
    <w:rsid w:val="005E1AD4"/>
    <w:rsid w:val="005E216A"/>
    <w:rsid w:val="005E21ED"/>
    <w:rsid w:val="005E3267"/>
    <w:rsid w:val="005E424D"/>
    <w:rsid w:val="005E63E0"/>
    <w:rsid w:val="005E6A58"/>
    <w:rsid w:val="005E74AA"/>
    <w:rsid w:val="005F037B"/>
    <w:rsid w:val="005F20ED"/>
    <w:rsid w:val="005F250C"/>
    <w:rsid w:val="005F265C"/>
    <w:rsid w:val="005F272D"/>
    <w:rsid w:val="005F276A"/>
    <w:rsid w:val="005F34DC"/>
    <w:rsid w:val="005F472D"/>
    <w:rsid w:val="005F486C"/>
    <w:rsid w:val="005F4A05"/>
    <w:rsid w:val="005F515D"/>
    <w:rsid w:val="005F58F6"/>
    <w:rsid w:val="005F6A04"/>
    <w:rsid w:val="005F70C0"/>
    <w:rsid w:val="005F7D1A"/>
    <w:rsid w:val="0060026A"/>
    <w:rsid w:val="00600974"/>
    <w:rsid w:val="00600D49"/>
    <w:rsid w:val="00601AD4"/>
    <w:rsid w:val="00601EFD"/>
    <w:rsid w:val="006026B5"/>
    <w:rsid w:val="00602F06"/>
    <w:rsid w:val="0060367E"/>
    <w:rsid w:val="00603A0D"/>
    <w:rsid w:val="00604420"/>
    <w:rsid w:val="006047C3"/>
    <w:rsid w:val="00604D8B"/>
    <w:rsid w:val="0060515D"/>
    <w:rsid w:val="0060572C"/>
    <w:rsid w:val="00605ADC"/>
    <w:rsid w:val="00605E01"/>
    <w:rsid w:val="0060714A"/>
    <w:rsid w:val="006077C1"/>
    <w:rsid w:val="00610392"/>
    <w:rsid w:val="0061141D"/>
    <w:rsid w:val="00611CD4"/>
    <w:rsid w:val="00611CE4"/>
    <w:rsid w:val="00612728"/>
    <w:rsid w:val="00612914"/>
    <w:rsid w:val="00612E4C"/>
    <w:rsid w:val="006147E7"/>
    <w:rsid w:val="006148C0"/>
    <w:rsid w:val="0061506A"/>
    <w:rsid w:val="00615574"/>
    <w:rsid w:val="006156DE"/>
    <w:rsid w:val="00615AC0"/>
    <w:rsid w:val="00616E90"/>
    <w:rsid w:val="0061737F"/>
    <w:rsid w:val="006207BC"/>
    <w:rsid w:val="00621166"/>
    <w:rsid w:val="00621C81"/>
    <w:rsid w:val="00621DDA"/>
    <w:rsid w:val="00621E03"/>
    <w:rsid w:val="00623207"/>
    <w:rsid w:val="0062332E"/>
    <w:rsid w:val="00623DFC"/>
    <w:rsid w:val="0062412C"/>
    <w:rsid w:val="0062440C"/>
    <w:rsid w:val="0062472F"/>
    <w:rsid w:val="006247C0"/>
    <w:rsid w:val="00625048"/>
    <w:rsid w:val="00625D78"/>
    <w:rsid w:val="00626629"/>
    <w:rsid w:val="00626A56"/>
    <w:rsid w:val="00626E36"/>
    <w:rsid w:val="00627173"/>
    <w:rsid w:val="00627474"/>
    <w:rsid w:val="00627B8B"/>
    <w:rsid w:val="0063105D"/>
    <w:rsid w:val="0063330A"/>
    <w:rsid w:val="00633CBC"/>
    <w:rsid w:val="00633D90"/>
    <w:rsid w:val="006347A2"/>
    <w:rsid w:val="00634A5D"/>
    <w:rsid w:val="0063570F"/>
    <w:rsid w:val="00635711"/>
    <w:rsid w:val="006363D5"/>
    <w:rsid w:val="006363DA"/>
    <w:rsid w:val="00640F05"/>
    <w:rsid w:val="006421DF"/>
    <w:rsid w:val="00643884"/>
    <w:rsid w:val="0064418E"/>
    <w:rsid w:val="00644F7F"/>
    <w:rsid w:val="0064538E"/>
    <w:rsid w:val="00645472"/>
    <w:rsid w:val="00645F55"/>
    <w:rsid w:val="00646A25"/>
    <w:rsid w:val="00646EA5"/>
    <w:rsid w:val="00647A5E"/>
    <w:rsid w:val="00647B5F"/>
    <w:rsid w:val="00647B67"/>
    <w:rsid w:val="00647C7F"/>
    <w:rsid w:val="00650039"/>
    <w:rsid w:val="006510E8"/>
    <w:rsid w:val="00651C76"/>
    <w:rsid w:val="00654555"/>
    <w:rsid w:val="00654915"/>
    <w:rsid w:val="00654D9A"/>
    <w:rsid w:val="00654EEE"/>
    <w:rsid w:val="00655F87"/>
    <w:rsid w:val="006562F3"/>
    <w:rsid w:val="00656573"/>
    <w:rsid w:val="00657568"/>
    <w:rsid w:val="006600B9"/>
    <w:rsid w:val="00660260"/>
    <w:rsid w:val="00661381"/>
    <w:rsid w:val="0066164D"/>
    <w:rsid w:val="00661B4A"/>
    <w:rsid w:val="00662265"/>
    <w:rsid w:val="006624E0"/>
    <w:rsid w:val="00662FB6"/>
    <w:rsid w:val="00663804"/>
    <w:rsid w:val="00664193"/>
    <w:rsid w:val="006643DF"/>
    <w:rsid w:val="00664E12"/>
    <w:rsid w:val="006651D0"/>
    <w:rsid w:val="006653DB"/>
    <w:rsid w:val="0066573E"/>
    <w:rsid w:val="00665D65"/>
    <w:rsid w:val="006664BC"/>
    <w:rsid w:val="006665F2"/>
    <w:rsid w:val="00666FE8"/>
    <w:rsid w:val="006671DE"/>
    <w:rsid w:val="00667EA6"/>
    <w:rsid w:val="006702FE"/>
    <w:rsid w:val="00670AF3"/>
    <w:rsid w:val="00670B5E"/>
    <w:rsid w:val="00671C63"/>
    <w:rsid w:val="00671FF3"/>
    <w:rsid w:val="006726D4"/>
    <w:rsid w:val="00672BF0"/>
    <w:rsid w:val="00672EBC"/>
    <w:rsid w:val="006733E5"/>
    <w:rsid w:val="006736C1"/>
    <w:rsid w:val="006743BA"/>
    <w:rsid w:val="00674A18"/>
    <w:rsid w:val="0067528F"/>
    <w:rsid w:val="0067619F"/>
    <w:rsid w:val="00677784"/>
    <w:rsid w:val="0068001A"/>
    <w:rsid w:val="0068018B"/>
    <w:rsid w:val="00680B45"/>
    <w:rsid w:val="00680B97"/>
    <w:rsid w:val="006810FA"/>
    <w:rsid w:val="00681A38"/>
    <w:rsid w:val="00682F92"/>
    <w:rsid w:val="00683085"/>
    <w:rsid w:val="00683B4C"/>
    <w:rsid w:val="0068522C"/>
    <w:rsid w:val="0068609C"/>
    <w:rsid w:val="006874D8"/>
    <w:rsid w:val="00687E01"/>
    <w:rsid w:val="00687F19"/>
    <w:rsid w:val="00690220"/>
    <w:rsid w:val="00690638"/>
    <w:rsid w:val="00691098"/>
    <w:rsid w:val="00691980"/>
    <w:rsid w:val="006932B6"/>
    <w:rsid w:val="00694402"/>
    <w:rsid w:val="0069481D"/>
    <w:rsid w:val="00694887"/>
    <w:rsid w:val="00694C91"/>
    <w:rsid w:val="006950FD"/>
    <w:rsid w:val="006957C4"/>
    <w:rsid w:val="00696109"/>
    <w:rsid w:val="00696684"/>
    <w:rsid w:val="006967E5"/>
    <w:rsid w:val="00696B27"/>
    <w:rsid w:val="006A02CB"/>
    <w:rsid w:val="006A0D9E"/>
    <w:rsid w:val="006A10D8"/>
    <w:rsid w:val="006A1449"/>
    <w:rsid w:val="006A1797"/>
    <w:rsid w:val="006A1EAF"/>
    <w:rsid w:val="006A2403"/>
    <w:rsid w:val="006A25A4"/>
    <w:rsid w:val="006A298B"/>
    <w:rsid w:val="006A2FFC"/>
    <w:rsid w:val="006A3379"/>
    <w:rsid w:val="006A33C7"/>
    <w:rsid w:val="006A3701"/>
    <w:rsid w:val="006A39AF"/>
    <w:rsid w:val="006A3D83"/>
    <w:rsid w:val="006A5308"/>
    <w:rsid w:val="006A59BA"/>
    <w:rsid w:val="006A59DA"/>
    <w:rsid w:val="006A5D0C"/>
    <w:rsid w:val="006A6B2B"/>
    <w:rsid w:val="006A6CA2"/>
    <w:rsid w:val="006A7844"/>
    <w:rsid w:val="006B0212"/>
    <w:rsid w:val="006B1C46"/>
    <w:rsid w:val="006B1E20"/>
    <w:rsid w:val="006B2C55"/>
    <w:rsid w:val="006B32A5"/>
    <w:rsid w:val="006B38E7"/>
    <w:rsid w:val="006B404E"/>
    <w:rsid w:val="006B522D"/>
    <w:rsid w:val="006B5339"/>
    <w:rsid w:val="006B5367"/>
    <w:rsid w:val="006B5455"/>
    <w:rsid w:val="006B63AA"/>
    <w:rsid w:val="006B66C8"/>
    <w:rsid w:val="006B7579"/>
    <w:rsid w:val="006B7E61"/>
    <w:rsid w:val="006B7FD5"/>
    <w:rsid w:val="006B7FDD"/>
    <w:rsid w:val="006C0111"/>
    <w:rsid w:val="006C012F"/>
    <w:rsid w:val="006C0731"/>
    <w:rsid w:val="006C119B"/>
    <w:rsid w:val="006C1DF0"/>
    <w:rsid w:val="006C208C"/>
    <w:rsid w:val="006C3157"/>
    <w:rsid w:val="006C5277"/>
    <w:rsid w:val="006C54F9"/>
    <w:rsid w:val="006C6955"/>
    <w:rsid w:val="006C73EB"/>
    <w:rsid w:val="006C7B78"/>
    <w:rsid w:val="006D123A"/>
    <w:rsid w:val="006D2000"/>
    <w:rsid w:val="006D2689"/>
    <w:rsid w:val="006D3D6F"/>
    <w:rsid w:val="006D5A20"/>
    <w:rsid w:val="006D5FF4"/>
    <w:rsid w:val="006D6134"/>
    <w:rsid w:val="006D64C7"/>
    <w:rsid w:val="006D6704"/>
    <w:rsid w:val="006D6C92"/>
    <w:rsid w:val="006D6D53"/>
    <w:rsid w:val="006D76C3"/>
    <w:rsid w:val="006D7DF8"/>
    <w:rsid w:val="006E0634"/>
    <w:rsid w:val="006E17C0"/>
    <w:rsid w:val="006E188C"/>
    <w:rsid w:val="006E190E"/>
    <w:rsid w:val="006E2D7D"/>
    <w:rsid w:val="006E33B2"/>
    <w:rsid w:val="006E3A1F"/>
    <w:rsid w:val="006E42CB"/>
    <w:rsid w:val="006E49ED"/>
    <w:rsid w:val="006E5612"/>
    <w:rsid w:val="006E592D"/>
    <w:rsid w:val="006E62A3"/>
    <w:rsid w:val="006E6620"/>
    <w:rsid w:val="006E7719"/>
    <w:rsid w:val="006E7B1E"/>
    <w:rsid w:val="006F106B"/>
    <w:rsid w:val="006F108F"/>
    <w:rsid w:val="006F1BBF"/>
    <w:rsid w:val="006F2DED"/>
    <w:rsid w:val="006F46C4"/>
    <w:rsid w:val="006F4A9F"/>
    <w:rsid w:val="006F4FC7"/>
    <w:rsid w:val="006F5022"/>
    <w:rsid w:val="006F611E"/>
    <w:rsid w:val="006F74E4"/>
    <w:rsid w:val="006F770D"/>
    <w:rsid w:val="00700E28"/>
    <w:rsid w:val="007022E1"/>
    <w:rsid w:val="0070290A"/>
    <w:rsid w:val="0070320D"/>
    <w:rsid w:val="007033FB"/>
    <w:rsid w:val="007040AD"/>
    <w:rsid w:val="007049BE"/>
    <w:rsid w:val="00704A99"/>
    <w:rsid w:val="00704F7C"/>
    <w:rsid w:val="00705D76"/>
    <w:rsid w:val="0070660A"/>
    <w:rsid w:val="00706680"/>
    <w:rsid w:val="00706B95"/>
    <w:rsid w:val="00706F32"/>
    <w:rsid w:val="00707B58"/>
    <w:rsid w:val="00707B88"/>
    <w:rsid w:val="00707EC6"/>
    <w:rsid w:val="00707F3F"/>
    <w:rsid w:val="0071013E"/>
    <w:rsid w:val="00710702"/>
    <w:rsid w:val="007107B7"/>
    <w:rsid w:val="00710E26"/>
    <w:rsid w:val="0071121C"/>
    <w:rsid w:val="007113B6"/>
    <w:rsid w:val="007114B6"/>
    <w:rsid w:val="00711A71"/>
    <w:rsid w:val="00711C04"/>
    <w:rsid w:val="00712829"/>
    <w:rsid w:val="00713390"/>
    <w:rsid w:val="00713748"/>
    <w:rsid w:val="007151E5"/>
    <w:rsid w:val="00716902"/>
    <w:rsid w:val="007175D3"/>
    <w:rsid w:val="00717AFA"/>
    <w:rsid w:val="00717D7C"/>
    <w:rsid w:val="00720042"/>
    <w:rsid w:val="00720655"/>
    <w:rsid w:val="00720BA7"/>
    <w:rsid w:val="00722CF8"/>
    <w:rsid w:val="00723080"/>
    <w:rsid w:val="00723224"/>
    <w:rsid w:val="00723285"/>
    <w:rsid w:val="0072329B"/>
    <w:rsid w:val="00723CDC"/>
    <w:rsid w:val="0072525F"/>
    <w:rsid w:val="00725D4E"/>
    <w:rsid w:val="007272AF"/>
    <w:rsid w:val="007277E1"/>
    <w:rsid w:val="00727812"/>
    <w:rsid w:val="0072790F"/>
    <w:rsid w:val="007307A3"/>
    <w:rsid w:val="00731244"/>
    <w:rsid w:val="00731AE4"/>
    <w:rsid w:val="00731CBA"/>
    <w:rsid w:val="0073264B"/>
    <w:rsid w:val="00732771"/>
    <w:rsid w:val="007333C0"/>
    <w:rsid w:val="007349FD"/>
    <w:rsid w:val="00737C5E"/>
    <w:rsid w:val="007402C7"/>
    <w:rsid w:val="00740E95"/>
    <w:rsid w:val="00741B79"/>
    <w:rsid w:val="007425D6"/>
    <w:rsid w:val="00742777"/>
    <w:rsid w:val="00743424"/>
    <w:rsid w:val="00743AB1"/>
    <w:rsid w:val="0074550E"/>
    <w:rsid w:val="00745A48"/>
    <w:rsid w:val="00745C40"/>
    <w:rsid w:val="00747549"/>
    <w:rsid w:val="0075047D"/>
    <w:rsid w:val="00751B48"/>
    <w:rsid w:val="00752498"/>
    <w:rsid w:val="007535AE"/>
    <w:rsid w:val="00754F7F"/>
    <w:rsid w:val="00755589"/>
    <w:rsid w:val="0075760B"/>
    <w:rsid w:val="007576C7"/>
    <w:rsid w:val="00757D8F"/>
    <w:rsid w:val="00757DCD"/>
    <w:rsid w:val="00760288"/>
    <w:rsid w:val="00760490"/>
    <w:rsid w:val="00760ECE"/>
    <w:rsid w:val="00761014"/>
    <w:rsid w:val="007618D8"/>
    <w:rsid w:val="0076208F"/>
    <w:rsid w:val="00762219"/>
    <w:rsid w:val="007625DB"/>
    <w:rsid w:val="00762725"/>
    <w:rsid w:val="00762EF7"/>
    <w:rsid w:val="00762F07"/>
    <w:rsid w:val="0076323D"/>
    <w:rsid w:val="007638D6"/>
    <w:rsid w:val="00763B28"/>
    <w:rsid w:val="0076430C"/>
    <w:rsid w:val="00764A1D"/>
    <w:rsid w:val="00764DD4"/>
    <w:rsid w:val="0076535E"/>
    <w:rsid w:val="00765824"/>
    <w:rsid w:val="00766571"/>
    <w:rsid w:val="007666F9"/>
    <w:rsid w:val="00766F93"/>
    <w:rsid w:val="007704C6"/>
    <w:rsid w:val="00770543"/>
    <w:rsid w:val="007709DA"/>
    <w:rsid w:val="00770ABF"/>
    <w:rsid w:val="00770BAD"/>
    <w:rsid w:val="00772F22"/>
    <w:rsid w:val="00772F8D"/>
    <w:rsid w:val="00773132"/>
    <w:rsid w:val="0077349C"/>
    <w:rsid w:val="00773831"/>
    <w:rsid w:val="00773B22"/>
    <w:rsid w:val="00774512"/>
    <w:rsid w:val="00775C80"/>
    <w:rsid w:val="0078055F"/>
    <w:rsid w:val="00780CF2"/>
    <w:rsid w:val="007813CF"/>
    <w:rsid w:val="00784404"/>
    <w:rsid w:val="0078497E"/>
    <w:rsid w:val="00784B14"/>
    <w:rsid w:val="00784F2C"/>
    <w:rsid w:val="007850DF"/>
    <w:rsid w:val="00785674"/>
    <w:rsid w:val="00785690"/>
    <w:rsid w:val="0078692E"/>
    <w:rsid w:val="00790432"/>
    <w:rsid w:val="00790494"/>
    <w:rsid w:val="00790808"/>
    <w:rsid w:val="00790FA5"/>
    <w:rsid w:val="007913B6"/>
    <w:rsid w:val="007936DC"/>
    <w:rsid w:val="00794AFE"/>
    <w:rsid w:val="00794CA3"/>
    <w:rsid w:val="00794CEF"/>
    <w:rsid w:val="007974FA"/>
    <w:rsid w:val="0079757D"/>
    <w:rsid w:val="00797995"/>
    <w:rsid w:val="007A0212"/>
    <w:rsid w:val="007A034C"/>
    <w:rsid w:val="007A0AC9"/>
    <w:rsid w:val="007A10C2"/>
    <w:rsid w:val="007A1104"/>
    <w:rsid w:val="007A1A75"/>
    <w:rsid w:val="007A1D54"/>
    <w:rsid w:val="007A2E94"/>
    <w:rsid w:val="007A38B9"/>
    <w:rsid w:val="007A3CEB"/>
    <w:rsid w:val="007A413D"/>
    <w:rsid w:val="007A427A"/>
    <w:rsid w:val="007A4656"/>
    <w:rsid w:val="007A4D9D"/>
    <w:rsid w:val="007A59E3"/>
    <w:rsid w:val="007A6174"/>
    <w:rsid w:val="007A634A"/>
    <w:rsid w:val="007A63B5"/>
    <w:rsid w:val="007A6406"/>
    <w:rsid w:val="007A65E9"/>
    <w:rsid w:val="007A6A9E"/>
    <w:rsid w:val="007A6C84"/>
    <w:rsid w:val="007A7176"/>
    <w:rsid w:val="007A72CF"/>
    <w:rsid w:val="007A7638"/>
    <w:rsid w:val="007B0900"/>
    <w:rsid w:val="007B0B93"/>
    <w:rsid w:val="007B13C7"/>
    <w:rsid w:val="007B13EC"/>
    <w:rsid w:val="007B233C"/>
    <w:rsid w:val="007B2CBB"/>
    <w:rsid w:val="007B452D"/>
    <w:rsid w:val="007B462B"/>
    <w:rsid w:val="007B698D"/>
    <w:rsid w:val="007B7175"/>
    <w:rsid w:val="007C0011"/>
    <w:rsid w:val="007C0309"/>
    <w:rsid w:val="007C0C6B"/>
    <w:rsid w:val="007C154A"/>
    <w:rsid w:val="007C1842"/>
    <w:rsid w:val="007C24AA"/>
    <w:rsid w:val="007C2CD3"/>
    <w:rsid w:val="007C2E4D"/>
    <w:rsid w:val="007C3037"/>
    <w:rsid w:val="007C460F"/>
    <w:rsid w:val="007C65CD"/>
    <w:rsid w:val="007C71D9"/>
    <w:rsid w:val="007C77DE"/>
    <w:rsid w:val="007C7D63"/>
    <w:rsid w:val="007D0D07"/>
    <w:rsid w:val="007D0DFB"/>
    <w:rsid w:val="007D1746"/>
    <w:rsid w:val="007D1E14"/>
    <w:rsid w:val="007D2649"/>
    <w:rsid w:val="007D4838"/>
    <w:rsid w:val="007D516E"/>
    <w:rsid w:val="007D6896"/>
    <w:rsid w:val="007D6B1D"/>
    <w:rsid w:val="007D79B9"/>
    <w:rsid w:val="007D7FB5"/>
    <w:rsid w:val="007E0419"/>
    <w:rsid w:val="007E04C9"/>
    <w:rsid w:val="007E095D"/>
    <w:rsid w:val="007E15CA"/>
    <w:rsid w:val="007E2BC5"/>
    <w:rsid w:val="007E3271"/>
    <w:rsid w:val="007E3C04"/>
    <w:rsid w:val="007E4384"/>
    <w:rsid w:val="007E4E45"/>
    <w:rsid w:val="007E5646"/>
    <w:rsid w:val="007E61C8"/>
    <w:rsid w:val="007E62E8"/>
    <w:rsid w:val="007E63BF"/>
    <w:rsid w:val="007E66ED"/>
    <w:rsid w:val="007F017A"/>
    <w:rsid w:val="007F05B0"/>
    <w:rsid w:val="007F0ACA"/>
    <w:rsid w:val="007F21FB"/>
    <w:rsid w:val="007F2D2B"/>
    <w:rsid w:val="007F301F"/>
    <w:rsid w:val="007F5828"/>
    <w:rsid w:val="007F5DA7"/>
    <w:rsid w:val="007F60C9"/>
    <w:rsid w:val="007F7081"/>
    <w:rsid w:val="007F7256"/>
    <w:rsid w:val="00800178"/>
    <w:rsid w:val="00800743"/>
    <w:rsid w:val="008011CA"/>
    <w:rsid w:val="00802115"/>
    <w:rsid w:val="0080297F"/>
    <w:rsid w:val="00804653"/>
    <w:rsid w:val="008050D4"/>
    <w:rsid w:val="00805376"/>
    <w:rsid w:val="00805E6B"/>
    <w:rsid w:val="00806B48"/>
    <w:rsid w:val="00806B79"/>
    <w:rsid w:val="00807409"/>
    <w:rsid w:val="00807C05"/>
    <w:rsid w:val="00810142"/>
    <w:rsid w:val="00810D7D"/>
    <w:rsid w:val="00810E82"/>
    <w:rsid w:val="0081149E"/>
    <w:rsid w:val="0081255C"/>
    <w:rsid w:val="008139AE"/>
    <w:rsid w:val="00814123"/>
    <w:rsid w:val="008142DE"/>
    <w:rsid w:val="00814482"/>
    <w:rsid w:val="008144F4"/>
    <w:rsid w:val="00814509"/>
    <w:rsid w:val="00815814"/>
    <w:rsid w:val="0081713C"/>
    <w:rsid w:val="00817A3E"/>
    <w:rsid w:val="00817CE9"/>
    <w:rsid w:val="0082098C"/>
    <w:rsid w:val="00820C87"/>
    <w:rsid w:val="00822524"/>
    <w:rsid w:val="0082336A"/>
    <w:rsid w:val="008237D2"/>
    <w:rsid w:val="008248B1"/>
    <w:rsid w:val="00824A60"/>
    <w:rsid w:val="00824D94"/>
    <w:rsid w:val="00826543"/>
    <w:rsid w:val="00827420"/>
    <w:rsid w:val="00827500"/>
    <w:rsid w:val="00827D38"/>
    <w:rsid w:val="00830D77"/>
    <w:rsid w:val="00831610"/>
    <w:rsid w:val="0083401D"/>
    <w:rsid w:val="00834126"/>
    <w:rsid w:val="00834226"/>
    <w:rsid w:val="00834839"/>
    <w:rsid w:val="00835338"/>
    <w:rsid w:val="00835FAD"/>
    <w:rsid w:val="0083660F"/>
    <w:rsid w:val="00837CF8"/>
    <w:rsid w:val="00840530"/>
    <w:rsid w:val="00840EAF"/>
    <w:rsid w:val="0084102B"/>
    <w:rsid w:val="008411AD"/>
    <w:rsid w:val="008415D7"/>
    <w:rsid w:val="0084160B"/>
    <w:rsid w:val="00841666"/>
    <w:rsid w:val="00842134"/>
    <w:rsid w:val="00842394"/>
    <w:rsid w:val="00842B81"/>
    <w:rsid w:val="00843508"/>
    <w:rsid w:val="00844DE2"/>
    <w:rsid w:val="008452CB"/>
    <w:rsid w:val="0084548E"/>
    <w:rsid w:val="008477BC"/>
    <w:rsid w:val="00851032"/>
    <w:rsid w:val="0085148D"/>
    <w:rsid w:val="00851504"/>
    <w:rsid w:val="0085314A"/>
    <w:rsid w:val="00853ECF"/>
    <w:rsid w:val="0085439C"/>
    <w:rsid w:val="00854AD1"/>
    <w:rsid w:val="00855332"/>
    <w:rsid w:val="0085543E"/>
    <w:rsid w:val="0085578B"/>
    <w:rsid w:val="00855CB4"/>
    <w:rsid w:val="00856EEC"/>
    <w:rsid w:val="00857202"/>
    <w:rsid w:val="0085763D"/>
    <w:rsid w:val="008579B9"/>
    <w:rsid w:val="00857C72"/>
    <w:rsid w:val="00860637"/>
    <w:rsid w:val="00860E4D"/>
    <w:rsid w:val="00861337"/>
    <w:rsid w:val="00861906"/>
    <w:rsid w:val="008633F6"/>
    <w:rsid w:val="00863B59"/>
    <w:rsid w:val="00864415"/>
    <w:rsid w:val="008646F4"/>
    <w:rsid w:val="00864EE5"/>
    <w:rsid w:val="0086594A"/>
    <w:rsid w:val="00865A02"/>
    <w:rsid w:val="00865EE8"/>
    <w:rsid w:val="0086750F"/>
    <w:rsid w:val="008676F6"/>
    <w:rsid w:val="00870753"/>
    <w:rsid w:val="00870BED"/>
    <w:rsid w:val="00872B76"/>
    <w:rsid w:val="00873FFC"/>
    <w:rsid w:val="008742D4"/>
    <w:rsid w:val="00874F9C"/>
    <w:rsid w:val="00875B10"/>
    <w:rsid w:val="00875FB0"/>
    <w:rsid w:val="00880122"/>
    <w:rsid w:val="008803DB"/>
    <w:rsid w:val="0088059E"/>
    <w:rsid w:val="00880A20"/>
    <w:rsid w:val="00881014"/>
    <w:rsid w:val="0088132C"/>
    <w:rsid w:val="008814B9"/>
    <w:rsid w:val="00881613"/>
    <w:rsid w:val="008819D7"/>
    <w:rsid w:val="00881CE8"/>
    <w:rsid w:val="00882328"/>
    <w:rsid w:val="0088255E"/>
    <w:rsid w:val="00882B67"/>
    <w:rsid w:val="0088317C"/>
    <w:rsid w:val="00883B30"/>
    <w:rsid w:val="00884217"/>
    <w:rsid w:val="00884BA6"/>
    <w:rsid w:val="008855C7"/>
    <w:rsid w:val="0088645D"/>
    <w:rsid w:val="008868ED"/>
    <w:rsid w:val="00891286"/>
    <w:rsid w:val="00891B2E"/>
    <w:rsid w:val="00893590"/>
    <w:rsid w:val="00893596"/>
    <w:rsid w:val="00893C65"/>
    <w:rsid w:val="00894794"/>
    <w:rsid w:val="00894BAC"/>
    <w:rsid w:val="00894EEA"/>
    <w:rsid w:val="0089578A"/>
    <w:rsid w:val="00895CF2"/>
    <w:rsid w:val="00896B6C"/>
    <w:rsid w:val="008973DD"/>
    <w:rsid w:val="008978E4"/>
    <w:rsid w:val="008A084B"/>
    <w:rsid w:val="008A18DE"/>
    <w:rsid w:val="008A1976"/>
    <w:rsid w:val="008A1A55"/>
    <w:rsid w:val="008A2374"/>
    <w:rsid w:val="008A2709"/>
    <w:rsid w:val="008A3B0F"/>
    <w:rsid w:val="008A44CD"/>
    <w:rsid w:val="008A4910"/>
    <w:rsid w:val="008A53A8"/>
    <w:rsid w:val="008A60AD"/>
    <w:rsid w:val="008A60BD"/>
    <w:rsid w:val="008A6C6B"/>
    <w:rsid w:val="008A6CCF"/>
    <w:rsid w:val="008A76FD"/>
    <w:rsid w:val="008A7BCB"/>
    <w:rsid w:val="008B0347"/>
    <w:rsid w:val="008B03CD"/>
    <w:rsid w:val="008B0AB8"/>
    <w:rsid w:val="008B1368"/>
    <w:rsid w:val="008B2C6E"/>
    <w:rsid w:val="008B37D1"/>
    <w:rsid w:val="008B4713"/>
    <w:rsid w:val="008B4846"/>
    <w:rsid w:val="008B48F3"/>
    <w:rsid w:val="008B6593"/>
    <w:rsid w:val="008B6A09"/>
    <w:rsid w:val="008B7006"/>
    <w:rsid w:val="008C0B15"/>
    <w:rsid w:val="008C0FFE"/>
    <w:rsid w:val="008C2AB7"/>
    <w:rsid w:val="008C3219"/>
    <w:rsid w:val="008C4945"/>
    <w:rsid w:val="008C4ACB"/>
    <w:rsid w:val="008C59D3"/>
    <w:rsid w:val="008C7357"/>
    <w:rsid w:val="008D050A"/>
    <w:rsid w:val="008D08B1"/>
    <w:rsid w:val="008D1ADD"/>
    <w:rsid w:val="008D2AB4"/>
    <w:rsid w:val="008D31E0"/>
    <w:rsid w:val="008D4818"/>
    <w:rsid w:val="008D4E03"/>
    <w:rsid w:val="008D5327"/>
    <w:rsid w:val="008D6086"/>
    <w:rsid w:val="008D6A1C"/>
    <w:rsid w:val="008D6FA8"/>
    <w:rsid w:val="008D747C"/>
    <w:rsid w:val="008E0096"/>
    <w:rsid w:val="008E00B8"/>
    <w:rsid w:val="008E1259"/>
    <w:rsid w:val="008E1935"/>
    <w:rsid w:val="008E292F"/>
    <w:rsid w:val="008E29FF"/>
    <w:rsid w:val="008E31C0"/>
    <w:rsid w:val="008E329C"/>
    <w:rsid w:val="008E5051"/>
    <w:rsid w:val="008E5C69"/>
    <w:rsid w:val="008E65EC"/>
    <w:rsid w:val="008E6D1A"/>
    <w:rsid w:val="008E7021"/>
    <w:rsid w:val="008E79D3"/>
    <w:rsid w:val="008E7E7B"/>
    <w:rsid w:val="008F092E"/>
    <w:rsid w:val="008F0B62"/>
    <w:rsid w:val="008F133D"/>
    <w:rsid w:val="008F1365"/>
    <w:rsid w:val="008F1670"/>
    <w:rsid w:val="008F1B99"/>
    <w:rsid w:val="008F2132"/>
    <w:rsid w:val="008F2249"/>
    <w:rsid w:val="008F28AA"/>
    <w:rsid w:val="008F3D82"/>
    <w:rsid w:val="008F42C8"/>
    <w:rsid w:val="008F4DC2"/>
    <w:rsid w:val="008F572E"/>
    <w:rsid w:val="008F5A54"/>
    <w:rsid w:val="008F5D8C"/>
    <w:rsid w:val="008F63D2"/>
    <w:rsid w:val="008F64AE"/>
    <w:rsid w:val="008F6C65"/>
    <w:rsid w:val="00900033"/>
    <w:rsid w:val="009004DF"/>
    <w:rsid w:val="0090122B"/>
    <w:rsid w:val="009017F9"/>
    <w:rsid w:val="009019ED"/>
    <w:rsid w:val="00901D95"/>
    <w:rsid w:val="009027B1"/>
    <w:rsid w:val="00902D57"/>
    <w:rsid w:val="0090407C"/>
    <w:rsid w:val="00905504"/>
    <w:rsid w:val="00906B8F"/>
    <w:rsid w:val="00906BBF"/>
    <w:rsid w:val="00906CF9"/>
    <w:rsid w:val="009100A1"/>
    <w:rsid w:val="009102F3"/>
    <w:rsid w:val="00910587"/>
    <w:rsid w:val="00910D50"/>
    <w:rsid w:val="009114C1"/>
    <w:rsid w:val="009119E7"/>
    <w:rsid w:val="00913747"/>
    <w:rsid w:val="00913E62"/>
    <w:rsid w:val="009143FC"/>
    <w:rsid w:val="00915F1C"/>
    <w:rsid w:val="00916340"/>
    <w:rsid w:val="00917B17"/>
    <w:rsid w:val="009215B3"/>
    <w:rsid w:val="0092176E"/>
    <w:rsid w:val="00921771"/>
    <w:rsid w:val="00924006"/>
    <w:rsid w:val="009250E4"/>
    <w:rsid w:val="00925958"/>
    <w:rsid w:val="00925D5A"/>
    <w:rsid w:val="009263DA"/>
    <w:rsid w:val="0093028F"/>
    <w:rsid w:val="00930D6E"/>
    <w:rsid w:val="00931895"/>
    <w:rsid w:val="00933E6D"/>
    <w:rsid w:val="00934302"/>
    <w:rsid w:val="0093447D"/>
    <w:rsid w:val="00934ED4"/>
    <w:rsid w:val="00935C34"/>
    <w:rsid w:val="00936BB8"/>
    <w:rsid w:val="00937316"/>
    <w:rsid w:val="00937817"/>
    <w:rsid w:val="009407CC"/>
    <w:rsid w:val="00940969"/>
    <w:rsid w:val="00941460"/>
    <w:rsid w:val="009415E6"/>
    <w:rsid w:val="009416A8"/>
    <w:rsid w:val="00942307"/>
    <w:rsid w:val="009433D5"/>
    <w:rsid w:val="009436AD"/>
    <w:rsid w:val="00943C53"/>
    <w:rsid w:val="00944BB1"/>
    <w:rsid w:val="009453C4"/>
    <w:rsid w:val="0094785D"/>
    <w:rsid w:val="00947C94"/>
    <w:rsid w:val="00951727"/>
    <w:rsid w:val="00951846"/>
    <w:rsid w:val="00951F8F"/>
    <w:rsid w:val="009547A0"/>
    <w:rsid w:val="00955C3A"/>
    <w:rsid w:val="00955EFF"/>
    <w:rsid w:val="00956000"/>
    <w:rsid w:val="0095690D"/>
    <w:rsid w:val="00960CD9"/>
    <w:rsid w:val="00960E15"/>
    <w:rsid w:val="0096221C"/>
    <w:rsid w:val="009622B9"/>
    <w:rsid w:val="00962F51"/>
    <w:rsid w:val="0096360F"/>
    <w:rsid w:val="0096478B"/>
    <w:rsid w:val="009647EF"/>
    <w:rsid w:val="00966EBC"/>
    <w:rsid w:val="00967288"/>
    <w:rsid w:val="00967352"/>
    <w:rsid w:val="0096771D"/>
    <w:rsid w:val="00967CBD"/>
    <w:rsid w:val="0097026B"/>
    <w:rsid w:val="00971384"/>
    <w:rsid w:val="00972005"/>
    <w:rsid w:val="00972124"/>
    <w:rsid w:val="00973D76"/>
    <w:rsid w:val="0097450C"/>
    <w:rsid w:val="009746CD"/>
    <w:rsid w:val="00975419"/>
    <w:rsid w:val="00975672"/>
    <w:rsid w:val="00975891"/>
    <w:rsid w:val="0097591B"/>
    <w:rsid w:val="00975F53"/>
    <w:rsid w:val="009768E6"/>
    <w:rsid w:val="009809D4"/>
    <w:rsid w:val="00981545"/>
    <w:rsid w:val="009816D9"/>
    <w:rsid w:val="009818C1"/>
    <w:rsid w:val="00981D12"/>
    <w:rsid w:val="00982B4B"/>
    <w:rsid w:val="00983912"/>
    <w:rsid w:val="00983E29"/>
    <w:rsid w:val="00986183"/>
    <w:rsid w:val="00986691"/>
    <w:rsid w:val="00986F93"/>
    <w:rsid w:val="009870C7"/>
    <w:rsid w:val="009879AD"/>
    <w:rsid w:val="00990106"/>
    <w:rsid w:val="009901B3"/>
    <w:rsid w:val="009902FB"/>
    <w:rsid w:val="0099045A"/>
    <w:rsid w:val="0099063B"/>
    <w:rsid w:val="00990D70"/>
    <w:rsid w:val="00991417"/>
    <w:rsid w:val="00991731"/>
    <w:rsid w:val="00992311"/>
    <w:rsid w:val="00993604"/>
    <w:rsid w:val="00993814"/>
    <w:rsid w:val="009954B9"/>
    <w:rsid w:val="009964C4"/>
    <w:rsid w:val="00996C9B"/>
    <w:rsid w:val="009973BB"/>
    <w:rsid w:val="00997649"/>
    <w:rsid w:val="00997E5B"/>
    <w:rsid w:val="009A01DD"/>
    <w:rsid w:val="009A07F0"/>
    <w:rsid w:val="009A0E02"/>
    <w:rsid w:val="009A16EF"/>
    <w:rsid w:val="009A176E"/>
    <w:rsid w:val="009A1A84"/>
    <w:rsid w:val="009A2CCF"/>
    <w:rsid w:val="009A32AE"/>
    <w:rsid w:val="009A36FE"/>
    <w:rsid w:val="009A4AD1"/>
    <w:rsid w:val="009A5295"/>
    <w:rsid w:val="009A60BC"/>
    <w:rsid w:val="009A67B2"/>
    <w:rsid w:val="009B20FF"/>
    <w:rsid w:val="009B22BC"/>
    <w:rsid w:val="009B30FB"/>
    <w:rsid w:val="009B3593"/>
    <w:rsid w:val="009B41AF"/>
    <w:rsid w:val="009B491B"/>
    <w:rsid w:val="009B51E7"/>
    <w:rsid w:val="009B5A8B"/>
    <w:rsid w:val="009B6833"/>
    <w:rsid w:val="009B68BD"/>
    <w:rsid w:val="009B7953"/>
    <w:rsid w:val="009B7B21"/>
    <w:rsid w:val="009C11A8"/>
    <w:rsid w:val="009C23DD"/>
    <w:rsid w:val="009C242A"/>
    <w:rsid w:val="009C3469"/>
    <w:rsid w:val="009C3C24"/>
    <w:rsid w:val="009C424A"/>
    <w:rsid w:val="009C4DA6"/>
    <w:rsid w:val="009C50D9"/>
    <w:rsid w:val="009C514B"/>
    <w:rsid w:val="009C5DB1"/>
    <w:rsid w:val="009C5E4A"/>
    <w:rsid w:val="009C78F7"/>
    <w:rsid w:val="009C796C"/>
    <w:rsid w:val="009C7A44"/>
    <w:rsid w:val="009C7D7A"/>
    <w:rsid w:val="009D0398"/>
    <w:rsid w:val="009D0998"/>
    <w:rsid w:val="009D09C4"/>
    <w:rsid w:val="009D0F17"/>
    <w:rsid w:val="009D1679"/>
    <w:rsid w:val="009D176A"/>
    <w:rsid w:val="009D1D9B"/>
    <w:rsid w:val="009D1E2D"/>
    <w:rsid w:val="009D250D"/>
    <w:rsid w:val="009D39E9"/>
    <w:rsid w:val="009D3A7E"/>
    <w:rsid w:val="009D4A03"/>
    <w:rsid w:val="009D4BBA"/>
    <w:rsid w:val="009D5FBF"/>
    <w:rsid w:val="009D68F6"/>
    <w:rsid w:val="009D6930"/>
    <w:rsid w:val="009D7CB3"/>
    <w:rsid w:val="009E069C"/>
    <w:rsid w:val="009E1851"/>
    <w:rsid w:val="009E1E47"/>
    <w:rsid w:val="009E249C"/>
    <w:rsid w:val="009E2F96"/>
    <w:rsid w:val="009E40EF"/>
    <w:rsid w:val="009E4275"/>
    <w:rsid w:val="009E4A2A"/>
    <w:rsid w:val="009E4BCE"/>
    <w:rsid w:val="009E5B01"/>
    <w:rsid w:val="009E70DA"/>
    <w:rsid w:val="009E7DE5"/>
    <w:rsid w:val="009F18CE"/>
    <w:rsid w:val="009F2CF8"/>
    <w:rsid w:val="009F31B6"/>
    <w:rsid w:val="009F3EEF"/>
    <w:rsid w:val="009F4065"/>
    <w:rsid w:val="009F4552"/>
    <w:rsid w:val="009F4B67"/>
    <w:rsid w:val="009F4C1D"/>
    <w:rsid w:val="009F5503"/>
    <w:rsid w:val="009F5866"/>
    <w:rsid w:val="009F615F"/>
    <w:rsid w:val="009F6F81"/>
    <w:rsid w:val="009F71A9"/>
    <w:rsid w:val="00A01176"/>
    <w:rsid w:val="00A0257C"/>
    <w:rsid w:val="00A039E6"/>
    <w:rsid w:val="00A03F0D"/>
    <w:rsid w:val="00A0479D"/>
    <w:rsid w:val="00A05AF4"/>
    <w:rsid w:val="00A05CF3"/>
    <w:rsid w:val="00A0632E"/>
    <w:rsid w:val="00A0748F"/>
    <w:rsid w:val="00A0753F"/>
    <w:rsid w:val="00A07754"/>
    <w:rsid w:val="00A10319"/>
    <w:rsid w:val="00A10453"/>
    <w:rsid w:val="00A10C44"/>
    <w:rsid w:val="00A117A1"/>
    <w:rsid w:val="00A11FFF"/>
    <w:rsid w:val="00A120C7"/>
    <w:rsid w:val="00A1237F"/>
    <w:rsid w:val="00A12592"/>
    <w:rsid w:val="00A12B88"/>
    <w:rsid w:val="00A12B90"/>
    <w:rsid w:val="00A139C2"/>
    <w:rsid w:val="00A13A72"/>
    <w:rsid w:val="00A13CEC"/>
    <w:rsid w:val="00A15247"/>
    <w:rsid w:val="00A15567"/>
    <w:rsid w:val="00A15664"/>
    <w:rsid w:val="00A15A35"/>
    <w:rsid w:val="00A15D28"/>
    <w:rsid w:val="00A16C2D"/>
    <w:rsid w:val="00A16FAF"/>
    <w:rsid w:val="00A202D9"/>
    <w:rsid w:val="00A206EA"/>
    <w:rsid w:val="00A208DF"/>
    <w:rsid w:val="00A2097D"/>
    <w:rsid w:val="00A2121E"/>
    <w:rsid w:val="00A21BD9"/>
    <w:rsid w:val="00A22490"/>
    <w:rsid w:val="00A235C2"/>
    <w:rsid w:val="00A2437C"/>
    <w:rsid w:val="00A27CB5"/>
    <w:rsid w:val="00A27D6F"/>
    <w:rsid w:val="00A30CD0"/>
    <w:rsid w:val="00A3113C"/>
    <w:rsid w:val="00A3196C"/>
    <w:rsid w:val="00A34E38"/>
    <w:rsid w:val="00A35F68"/>
    <w:rsid w:val="00A36840"/>
    <w:rsid w:val="00A3735F"/>
    <w:rsid w:val="00A374CF"/>
    <w:rsid w:val="00A375FB"/>
    <w:rsid w:val="00A37CA6"/>
    <w:rsid w:val="00A37FDE"/>
    <w:rsid w:val="00A40174"/>
    <w:rsid w:val="00A40184"/>
    <w:rsid w:val="00A41747"/>
    <w:rsid w:val="00A41770"/>
    <w:rsid w:val="00A41B9C"/>
    <w:rsid w:val="00A422F9"/>
    <w:rsid w:val="00A42695"/>
    <w:rsid w:val="00A44AC4"/>
    <w:rsid w:val="00A450FD"/>
    <w:rsid w:val="00A45114"/>
    <w:rsid w:val="00A46894"/>
    <w:rsid w:val="00A46CBB"/>
    <w:rsid w:val="00A46E36"/>
    <w:rsid w:val="00A47A03"/>
    <w:rsid w:val="00A512F8"/>
    <w:rsid w:val="00A51E34"/>
    <w:rsid w:val="00A521ED"/>
    <w:rsid w:val="00A52588"/>
    <w:rsid w:val="00A534B2"/>
    <w:rsid w:val="00A54D04"/>
    <w:rsid w:val="00A54DE3"/>
    <w:rsid w:val="00A55626"/>
    <w:rsid w:val="00A55D1E"/>
    <w:rsid w:val="00A5673B"/>
    <w:rsid w:val="00A567D2"/>
    <w:rsid w:val="00A56E67"/>
    <w:rsid w:val="00A572A2"/>
    <w:rsid w:val="00A57D9B"/>
    <w:rsid w:val="00A60EE0"/>
    <w:rsid w:val="00A6193F"/>
    <w:rsid w:val="00A62702"/>
    <w:rsid w:val="00A62800"/>
    <w:rsid w:val="00A62A44"/>
    <w:rsid w:val="00A63099"/>
    <w:rsid w:val="00A63186"/>
    <w:rsid w:val="00A632D6"/>
    <w:rsid w:val="00A63AD6"/>
    <w:rsid w:val="00A64FBA"/>
    <w:rsid w:val="00A659F2"/>
    <w:rsid w:val="00A66887"/>
    <w:rsid w:val="00A6748D"/>
    <w:rsid w:val="00A67496"/>
    <w:rsid w:val="00A674A8"/>
    <w:rsid w:val="00A705DC"/>
    <w:rsid w:val="00A705F0"/>
    <w:rsid w:val="00A70FE2"/>
    <w:rsid w:val="00A719FC"/>
    <w:rsid w:val="00A71CD7"/>
    <w:rsid w:val="00A7331D"/>
    <w:rsid w:val="00A742C5"/>
    <w:rsid w:val="00A77171"/>
    <w:rsid w:val="00A77297"/>
    <w:rsid w:val="00A77377"/>
    <w:rsid w:val="00A7793E"/>
    <w:rsid w:val="00A77B5C"/>
    <w:rsid w:val="00A80323"/>
    <w:rsid w:val="00A80505"/>
    <w:rsid w:val="00A807C2"/>
    <w:rsid w:val="00A808E2"/>
    <w:rsid w:val="00A81616"/>
    <w:rsid w:val="00A818FF"/>
    <w:rsid w:val="00A81E2D"/>
    <w:rsid w:val="00A82819"/>
    <w:rsid w:val="00A8334B"/>
    <w:rsid w:val="00A8397B"/>
    <w:rsid w:val="00A8440D"/>
    <w:rsid w:val="00A84C32"/>
    <w:rsid w:val="00A85053"/>
    <w:rsid w:val="00A8521D"/>
    <w:rsid w:val="00A858B6"/>
    <w:rsid w:val="00A85BE2"/>
    <w:rsid w:val="00A876E2"/>
    <w:rsid w:val="00A90CBB"/>
    <w:rsid w:val="00A91064"/>
    <w:rsid w:val="00A922B6"/>
    <w:rsid w:val="00A92BDA"/>
    <w:rsid w:val="00A931B2"/>
    <w:rsid w:val="00A93D56"/>
    <w:rsid w:val="00A94E4F"/>
    <w:rsid w:val="00A96B4F"/>
    <w:rsid w:val="00AA0428"/>
    <w:rsid w:val="00AA0801"/>
    <w:rsid w:val="00AA0D56"/>
    <w:rsid w:val="00AA0DE8"/>
    <w:rsid w:val="00AA1D19"/>
    <w:rsid w:val="00AA2590"/>
    <w:rsid w:val="00AA273D"/>
    <w:rsid w:val="00AA2758"/>
    <w:rsid w:val="00AA3063"/>
    <w:rsid w:val="00AA3ADB"/>
    <w:rsid w:val="00AA4298"/>
    <w:rsid w:val="00AA47C8"/>
    <w:rsid w:val="00AA579E"/>
    <w:rsid w:val="00AA5A39"/>
    <w:rsid w:val="00AA6128"/>
    <w:rsid w:val="00AA7811"/>
    <w:rsid w:val="00AA7EAA"/>
    <w:rsid w:val="00AB004A"/>
    <w:rsid w:val="00AB04F4"/>
    <w:rsid w:val="00AB0536"/>
    <w:rsid w:val="00AB0757"/>
    <w:rsid w:val="00AB1AA8"/>
    <w:rsid w:val="00AB1E03"/>
    <w:rsid w:val="00AB1E5B"/>
    <w:rsid w:val="00AB200C"/>
    <w:rsid w:val="00AB227C"/>
    <w:rsid w:val="00AB244B"/>
    <w:rsid w:val="00AB3106"/>
    <w:rsid w:val="00AB3B84"/>
    <w:rsid w:val="00AB4A2B"/>
    <w:rsid w:val="00AB56CA"/>
    <w:rsid w:val="00AB5731"/>
    <w:rsid w:val="00AB5EA2"/>
    <w:rsid w:val="00AB6B57"/>
    <w:rsid w:val="00AB6F2C"/>
    <w:rsid w:val="00AC399B"/>
    <w:rsid w:val="00AC4381"/>
    <w:rsid w:val="00AC4AC9"/>
    <w:rsid w:val="00AC4BD5"/>
    <w:rsid w:val="00AC6506"/>
    <w:rsid w:val="00AC6F58"/>
    <w:rsid w:val="00AC7E02"/>
    <w:rsid w:val="00AD0CFD"/>
    <w:rsid w:val="00AD105A"/>
    <w:rsid w:val="00AD12F6"/>
    <w:rsid w:val="00AD15B0"/>
    <w:rsid w:val="00AD1D1A"/>
    <w:rsid w:val="00AD1E38"/>
    <w:rsid w:val="00AD221E"/>
    <w:rsid w:val="00AD2CA8"/>
    <w:rsid w:val="00AD307C"/>
    <w:rsid w:val="00AD30C8"/>
    <w:rsid w:val="00AD34D4"/>
    <w:rsid w:val="00AD3E2A"/>
    <w:rsid w:val="00AD41CC"/>
    <w:rsid w:val="00AD421D"/>
    <w:rsid w:val="00AD4DEC"/>
    <w:rsid w:val="00AD5CD6"/>
    <w:rsid w:val="00AD6CE1"/>
    <w:rsid w:val="00AE02EC"/>
    <w:rsid w:val="00AE1953"/>
    <w:rsid w:val="00AE1DFC"/>
    <w:rsid w:val="00AE2ADB"/>
    <w:rsid w:val="00AE2C01"/>
    <w:rsid w:val="00AE35E2"/>
    <w:rsid w:val="00AE4E58"/>
    <w:rsid w:val="00AE5259"/>
    <w:rsid w:val="00AE5C9B"/>
    <w:rsid w:val="00AE6772"/>
    <w:rsid w:val="00AE7646"/>
    <w:rsid w:val="00AE79E0"/>
    <w:rsid w:val="00AE7CEB"/>
    <w:rsid w:val="00AF0336"/>
    <w:rsid w:val="00AF0580"/>
    <w:rsid w:val="00AF080A"/>
    <w:rsid w:val="00AF208F"/>
    <w:rsid w:val="00AF2D16"/>
    <w:rsid w:val="00AF3186"/>
    <w:rsid w:val="00AF40BA"/>
    <w:rsid w:val="00AF4FD5"/>
    <w:rsid w:val="00AF58BD"/>
    <w:rsid w:val="00AF5CF3"/>
    <w:rsid w:val="00AF5E95"/>
    <w:rsid w:val="00AF5F90"/>
    <w:rsid w:val="00AF673A"/>
    <w:rsid w:val="00AF7284"/>
    <w:rsid w:val="00AF7926"/>
    <w:rsid w:val="00AF7F56"/>
    <w:rsid w:val="00B01A5E"/>
    <w:rsid w:val="00B01D40"/>
    <w:rsid w:val="00B021A2"/>
    <w:rsid w:val="00B02486"/>
    <w:rsid w:val="00B02C35"/>
    <w:rsid w:val="00B02FFE"/>
    <w:rsid w:val="00B04B6C"/>
    <w:rsid w:val="00B05154"/>
    <w:rsid w:val="00B05DCC"/>
    <w:rsid w:val="00B06CB4"/>
    <w:rsid w:val="00B072A3"/>
    <w:rsid w:val="00B07A86"/>
    <w:rsid w:val="00B1057A"/>
    <w:rsid w:val="00B12215"/>
    <w:rsid w:val="00B12B49"/>
    <w:rsid w:val="00B12BE1"/>
    <w:rsid w:val="00B12CC9"/>
    <w:rsid w:val="00B12E11"/>
    <w:rsid w:val="00B13263"/>
    <w:rsid w:val="00B13953"/>
    <w:rsid w:val="00B1663B"/>
    <w:rsid w:val="00B16A4F"/>
    <w:rsid w:val="00B16D49"/>
    <w:rsid w:val="00B17262"/>
    <w:rsid w:val="00B17DF6"/>
    <w:rsid w:val="00B2032E"/>
    <w:rsid w:val="00B208E7"/>
    <w:rsid w:val="00B20CAE"/>
    <w:rsid w:val="00B217E8"/>
    <w:rsid w:val="00B22EC9"/>
    <w:rsid w:val="00B232AF"/>
    <w:rsid w:val="00B25206"/>
    <w:rsid w:val="00B2573C"/>
    <w:rsid w:val="00B268BB"/>
    <w:rsid w:val="00B268F8"/>
    <w:rsid w:val="00B27682"/>
    <w:rsid w:val="00B277C1"/>
    <w:rsid w:val="00B27EE7"/>
    <w:rsid w:val="00B319D1"/>
    <w:rsid w:val="00B320BE"/>
    <w:rsid w:val="00B34323"/>
    <w:rsid w:val="00B358BA"/>
    <w:rsid w:val="00B366A1"/>
    <w:rsid w:val="00B36B52"/>
    <w:rsid w:val="00B3738C"/>
    <w:rsid w:val="00B37C19"/>
    <w:rsid w:val="00B400EF"/>
    <w:rsid w:val="00B40C1D"/>
    <w:rsid w:val="00B41572"/>
    <w:rsid w:val="00B42442"/>
    <w:rsid w:val="00B43EFE"/>
    <w:rsid w:val="00B44600"/>
    <w:rsid w:val="00B447D3"/>
    <w:rsid w:val="00B44F95"/>
    <w:rsid w:val="00B456EF"/>
    <w:rsid w:val="00B45C89"/>
    <w:rsid w:val="00B47884"/>
    <w:rsid w:val="00B5021E"/>
    <w:rsid w:val="00B508DA"/>
    <w:rsid w:val="00B5094E"/>
    <w:rsid w:val="00B50D86"/>
    <w:rsid w:val="00B50D8A"/>
    <w:rsid w:val="00B50FBC"/>
    <w:rsid w:val="00B50FF6"/>
    <w:rsid w:val="00B5125D"/>
    <w:rsid w:val="00B52414"/>
    <w:rsid w:val="00B5266A"/>
    <w:rsid w:val="00B535A1"/>
    <w:rsid w:val="00B535F4"/>
    <w:rsid w:val="00B53A6F"/>
    <w:rsid w:val="00B53CAD"/>
    <w:rsid w:val="00B54769"/>
    <w:rsid w:val="00B547A7"/>
    <w:rsid w:val="00B55363"/>
    <w:rsid w:val="00B55596"/>
    <w:rsid w:val="00B5599A"/>
    <w:rsid w:val="00B55AEE"/>
    <w:rsid w:val="00B55ECC"/>
    <w:rsid w:val="00B56EAE"/>
    <w:rsid w:val="00B57380"/>
    <w:rsid w:val="00B61080"/>
    <w:rsid w:val="00B61E45"/>
    <w:rsid w:val="00B62043"/>
    <w:rsid w:val="00B62A55"/>
    <w:rsid w:val="00B635D6"/>
    <w:rsid w:val="00B639F0"/>
    <w:rsid w:val="00B6438D"/>
    <w:rsid w:val="00B6469B"/>
    <w:rsid w:val="00B648D2"/>
    <w:rsid w:val="00B6518D"/>
    <w:rsid w:val="00B652EA"/>
    <w:rsid w:val="00B65A58"/>
    <w:rsid w:val="00B65DBB"/>
    <w:rsid w:val="00B67A3D"/>
    <w:rsid w:val="00B70670"/>
    <w:rsid w:val="00B7140F"/>
    <w:rsid w:val="00B71493"/>
    <w:rsid w:val="00B719E8"/>
    <w:rsid w:val="00B71EBF"/>
    <w:rsid w:val="00B72A0C"/>
    <w:rsid w:val="00B72DDC"/>
    <w:rsid w:val="00B7364C"/>
    <w:rsid w:val="00B73D5D"/>
    <w:rsid w:val="00B74007"/>
    <w:rsid w:val="00B74319"/>
    <w:rsid w:val="00B74320"/>
    <w:rsid w:val="00B743FE"/>
    <w:rsid w:val="00B753CD"/>
    <w:rsid w:val="00B7570C"/>
    <w:rsid w:val="00B75D60"/>
    <w:rsid w:val="00B7660D"/>
    <w:rsid w:val="00B7710E"/>
    <w:rsid w:val="00B775B8"/>
    <w:rsid w:val="00B77F0D"/>
    <w:rsid w:val="00B801AA"/>
    <w:rsid w:val="00B803B2"/>
    <w:rsid w:val="00B80855"/>
    <w:rsid w:val="00B82219"/>
    <w:rsid w:val="00B82761"/>
    <w:rsid w:val="00B827D7"/>
    <w:rsid w:val="00B82CDD"/>
    <w:rsid w:val="00B82EB1"/>
    <w:rsid w:val="00B83506"/>
    <w:rsid w:val="00B838CD"/>
    <w:rsid w:val="00B83C1A"/>
    <w:rsid w:val="00B86290"/>
    <w:rsid w:val="00B8656B"/>
    <w:rsid w:val="00B86A31"/>
    <w:rsid w:val="00B87913"/>
    <w:rsid w:val="00B87949"/>
    <w:rsid w:val="00B87B26"/>
    <w:rsid w:val="00B907DE"/>
    <w:rsid w:val="00B90B20"/>
    <w:rsid w:val="00B91F0D"/>
    <w:rsid w:val="00B92058"/>
    <w:rsid w:val="00B92BA4"/>
    <w:rsid w:val="00B9307D"/>
    <w:rsid w:val="00B93847"/>
    <w:rsid w:val="00B940D6"/>
    <w:rsid w:val="00B94110"/>
    <w:rsid w:val="00B95DB5"/>
    <w:rsid w:val="00B96D93"/>
    <w:rsid w:val="00B96E0A"/>
    <w:rsid w:val="00BA086D"/>
    <w:rsid w:val="00BA17C8"/>
    <w:rsid w:val="00BA1A83"/>
    <w:rsid w:val="00BA1AEE"/>
    <w:rsid w:val="00BA2F77"/>
    <w:rsid w:val="00BA38CF"/>
    <w:rsid w:val="00BA396A"/>
    <w:rsid w:val="00BA3B4D"/>
    <w:rsid w:val="00BA3BB9"/>
    <w:rsid w:val="00BA3E03"/>
    <w:rsid w:val="00BA440E"/>
    <w:rsid w:val="00BA5988"/>
    <w:rsid w:val="00BA5EA9"/>
    <w:rsid w:val="00BA6677"/>
    <w:rsid w:val="00BA6CF0"/>
    <w:rsid w:val="00BA7DB6"/>
    <w:rsid w:val="00BB07BE"/>
    <w:rsid w:val="00BB07CA"/>
    <w:rsid w:val="00BB107C"/>
    <w:rsid w:val="00BB2243"/>
    <w:rsid w:val="00BB26BD"/>
    <w:rsid w:val="00BB3259"/>
    <w:rsid w:val="00BB3BCA"/>
    <w:rsid w:val="00BB3FFB"/>
    <w:rsid w:val="00BB4A80"/>
    <w:rsid w:val="00BB5340"/>
    <w:rsid w:val="00BB5558"/>
    <w:rsid w:val="00BB6C1E"/>
    <w:rsid w:val="00BC0938"/>
    <w:rsid w:val="00BC0BD8"/>
    <w:rsid w:val="00BC2228"/>
    <w:rsid w:val="00BC2FB5"/>
    <w:rsid w:val="00BC5DFE"/>
    <w:rsid w:val="00BC6258"/>
    <w:rsid w:val="00BD14DA"/>
    <w:rsid w:val="00BD16A2"/>
    <w:rsid w:val="00BD16CA"/>
    <w:rsid w:val="00BD17B8"/>
    <w:rsid w:val="00BD17DC"/>
    <w:rsid w:val="00BD2385"/>
    <w:rsid w:val="00BD4AF8"/>
    <w:rsid w:val="00BD581A"/>
    <w:rsid w:val="00BD58F4"/>
    <w:rsid w:val="00BD6551"/>
    <w:rsid w:val="00BD6B29"/>
    <w:rsid w:val="00BD7267"/>
    <w:rsid w:val="00BD7941"/>
    <w:rsid w:val="00BD7959"/>
    <w:rsid w:val="00BD7AB8"/>
    <w:rsid w:val="00BE085B"/>
    <w:rsid w:val="00BE0887"/>
    <w:rsid w:val="00BE0D35"/>
    <w:rsid w:val="00BE266C"/>
    <w:rsid w:val="00BE2894"/>
    <w:rsid w:val="00BE2988"/>
    <w:rsid w:val="00BE43EF"/>
    <w:rsid w:val="00BE48A9"/>
    <w:rsid w:val="00BE4D39"/>
    <w:rsid w:val="00BE4DC8"/>
    <w:rsid w:val="00BE5175"/>
    <w:rsid w:val="00BE6E37"/>
    <w:rsid w:val="00BE6F4B"/>
    <w:rsid w:val="00BE7AE5"/>
    <w:rsid w:val="00BE7FDF"/>
    <w:rsid w:val="00BF05F5"/>
    <w:rsid w:val="00BF0B19"/>
    <w:rsid w:val="00BF0C21"/>
    <w:rsid w:val="00BF0C83"/>
    <w:rsid w:val="00BF0CD5"/>
    <w:rsid w:val="00BF10DC"/>
    <w:rsid w:val="00BF11EE"/>
    <w:rsid w:val="00BF1246"/>
    <w:rsid w:val="00BF30D4"/>
    <w:rsid w:val="00BF3216"/>
    <w:rsid w:val="00BF35F2"/>
    <w:rsid w:val="00BF454F"/>
    <w:rsid w:val="00BF480E"/>
    <w:rsid w:val="00BF4B19"/>
    <w:rsid w:val="00BF4BF4"/>
    <w:rsid w:val="00BF51F8"/>
    <w:rsid w:val="00BF60FB"/>
    <w:rsid w:val="00BF6BC2"/>
    <w:rsid w:val="00BF75DD"/>
    <w:rsid w:val="00BF7616"/>
    <w:rsid w:val="00BF7620"/>
    <w:rsid w:val="00C01054"/>
    <w:rsid w:val="00C012B3"/>
    <w:rsid w:val="00C012D5"/>
    <w:rsid w:val="00C0222E"/>
    <w:rsid w:val="00C02634"/>
    <w:rsid w:val="00C0398A"/>
    <w:rsid w:val="00C0420F"/>
    <w:rsid w:val="00C0470E"/>
    <w:rsid w:val="00C04D71"/>
    <w:rsid w:val="00C050DB"/>
    <w:rsid w:val="00C06666"/>
    <w:rsid w:val="00C06C13"/>
    <w:rsid w:val="00C074CA"/>
    <w:rsid w:val="00C07F30"/>
    <w:rsid w:val="00C10750"/>
    <w:rsid w:val="00C112F8"/>
    <w:rsid w:val="00C1189D"/>
    <w:rsid w:val="00C11ABA"/>
    <w:rsid w:val="00C12496"/>
    <w:rsid w:val="00C12C03"/>
    <w:rsid w:val="00C12EFC"/>
    <w:rsid w:val="00C130E8"/>
    <w:rsid w:val="00C1366B"/>
    <w:rsid w:val="00C1469A"/>
    <w:rsid w:val="00C14C24"/>
    <w:rsid w:val="00C155C9"/>
    <w:rsid w:val="00C16047"/>
    <w:rsid w:val="00C20872"/>
    <w:rsid w:val="00C20C2B"/>
    <w:rsid w:val="00C22F14"/>
    <w:rsid w:val="00C23BD9"/>
    <w:rsid w:val="00C23DE0"/>
    <w:rsid w:val="00C23E3F"/>
    <w:rsid w:val="00C248E4"/>
    <w:rsid w:val="00C24E48"/>
    <w:rsid w:val="00C30357"/>
    <w:rsid w:val="00C308AD"/>
    <w:rsid w:val="00C30E75"/>
    <w:rsid w:val="00C312C1"/>
    <w:rsid w:val="00C31EAC"/>
    <w:rsid w:val="00C31ED5"/>
    <w:rsid w:val="00C321BE"/>
    <w:rsid w:val="00C32A23"/>
    <w:rsid w:val="00C334CC"/>
    <w:rsid w:val="00C3468F"/>
    <w:rsid w:val="00C35560"/>
    <w:rsid w:val="00C35754"/>
    <w:rsid w:val="00C36452"/>
    <w:rsid w:val="00C37C37"/>
    <w:rsid w:val="00C40878"/>
    <w:rsid w:val="00C408BB"/>
    <w:rsid w:val="00C40A89"/>
    <w:rsid w:val="00C40B12"/>
    <w:rsid w:val="00C40BF0"/>
    <w:rsid w:val="00C40DA6"/>
    <w:rsid w:val="00C40EAB"/>
    <w:rsid w:val="00C411AB"/>
    <w:rsid w:val="00C425AA"/>
    <w:rsid w:val="00C433DF"/>
    <w:rsid w:val="00C44303"/>
    <w:rsid w:val="00C44393"/>
    <w:rsid w:val="00C448B7"/>
    <w:rsid w:val="00C45145"/>
    <w:rsid w:val="00C46202"/>
    <w:rsid w:val="00C46E5A"/>
    <w:rsid w:val="00C47624"/>
    <w:rsid w:val="00C47901"/>
    <w:rsid w:val="00C47F66"/>
    <w:rsid w:val="00C500FA"/>
    <w:rsid w:val="00C50869"/>
    <w:rsid w:val="00C51601"/>
    <w:rsid w:val="00C53602"/>
    <w:rsid w:val="00C54BBD"/>
    <w:rsid w:val="00C55023"/>
    <w:rsid w:val="00C55728"/>
    <w:rsid w:val="00C5585F"/>
    <w:rsid w:val="00C558D9"/>
    <w:rsid w:val="00C57223"/>
    <w:rsid w:val="00C6012A"/>
    <w:rsid w:val="00C612F0"/>
    <w:rsid w:val="00C61AEE"/>
    <w:rsid w:val="00C629F5"/>
    <w:rsid w:val="00C629FD"/>
    <w:rsid w:val="00C62B8A"/>
    <w:rsid w:val="00C63946"/>
    <w:rsid w:val="00C63D40"/>
    <w:rsid w:val="00C640D9"/>
    <w:rsid w:val="00C644A0"/>
    <w:rsid w:val="00C6488D"/>
    <w:rsid w:val="00C64CCF"/>
    <w:rsid w:val="00C66EE0"/>
    <w:rsid w:val="00C67A89"/>
    <w:rsid w:val="00C67E7E"/>
    <w:rsid w:val="00C700B2"/>
    <w:rsid w:val="00C700F9"/>
    <w:rsid w:val="00C704CE"/>
    <w:rsid w:val="00C70CCA"/>
    <w:rsid w:val="00C72794"/>
    <w:rsid w:val="00C72869"/>
    <w:rsid w:val="00C7318D"/>
    <w:rsid w:val="00C7389D"/>
    <w:rsid w:val="00C74011"/>
    <w:rsid w:val="00C74AD3"/>
    <w:rsid w:val="00C74FB7"/>
    <w:rsid w:val="00C7504C"/>
    <w:rsid w:val="00C75318"/>
    <w:rsid w:val="00C759C1"/>
    <w:rsid w:val="00C764DB"/>
    <w:rsid w:val="00C76BB7"/>
    <w:rsid w:val="00C77793"/>
    <w:rsid w:val="00C808CA"/>
    <w:rsid w:val="00C81E1A"/>
    <w:rsid w:val="00C83AA4"/>
    <w:rsid w:val="00C842C7"/>
    <w:rsid w:val="00C8532E"/>
    <w:rsid w:val="00C85DE4"/>
    <w:rsid w:val="00C866F6"/>
    <w:rsid w:val="00C86E3F"/>
    <w:rsid w:val="00C8793D"/>
    <w:rsid w:val="00C87B1E"/>
    <w:rsid w:val="00C90091"/>
    <w:rsid w:val="00C92600"/>
    <w:rsid w:val="00C93782"/>
    <w:rsid w:val="00C94032"/>
    <w:rsid w:val="00C9439C"/>
    <w:rsid w:val="00C94EA9"/>
    <w:rsid w:val="00C95011"/>
    <w:rsid w:val="00C95513"/>
    <w:rsid w:val="00C95C89"/>
    <w:rsid w:val="00C97834"/>
    <w:rsid w:val="00C97AEC"/>
    <w:rsid w:val="00C97CDD"/>
    <w:rsid w:val="00C97F5B"/>
    <w:rsid w:val="00CA03AB"/>
    <w:rsid w:val="00CA0B0A"/>
    <w:rsid w:val="00CA1540"/>
    <w:rsid w:val="00CA17EE"/>
    <w:rsid w:val="00CA2332"/>
    <w:rsid w:val="00CA3355"/>
    <w:rsid w:val="00CA4DA6"/>
    <w:rsid w:val="00CA7945"/>
    <w:rsid w:val="00CA7A4C"/>
    <w:rsid w:val="00CB109B"/>
    <w:rsid w:val="00CB1B6F"/>
    <w:rsid w:val="00CB1BC6"/>
    <w:rsid w:val="00CB2250"/>
    <w:rsid w:val="00CB289A"/>
    <w:rsid w:val="00CB328A"/>
    <w:rsid w:val="00CB3D0A"/>
    <w:rsid w:val="00CB4A4F"/>
    <w:rsid w:val="00CB5982"/>
    <w:rsid w:val="00CB59B4"/>
    <w:rsid w:val="00CB6058"/>
    <w:rsid w:val="00CB6081"/>
    <w:rsid w:val="00CB7142"/>
    <w:rsid w:val="00CB7ADB"/>
    <w:rsid w:val="00CC1AF7"/>
    <w:rsid w:val="00CC2A25"/>
    <w:rsid w:val="00CC2C3B"/>
    <w:rsid w:val="00CC608F"/>
    <w:rsid w:val="00CC60EA"/>
    <w:rsid w:val="00CC69CB"/>
    <w:rsid w:val="00CC78DD"/>
    <w:rsid w:val="00CC7A0B"/>
    <w:rsid w:val="00CC7AF9"/>
    <w:rsid w:val="00CD17D5"/>
    <w:rsid w:val="00CD185E"/>
    <w:rsid w:val="00CD1D2C"/>
    <w:rsid w:val="00CD216C"/>
    <w:rsid w:val="00CD34B3"/>
    <w:rsid w:val="00CD3933"/>
    <w:rsid w:val="00CD3E25"/>
    <w:rsid w:val="00CD44D3"/>
    <w:rsid w:val="00CD4F85"/>
    <w:rsid w:val="00CD5205"/>
    <w:rsid w:val="00CD54D9"/>
    <w:rsid w:val="00CD54DA"/>
    <w:rsid w:val="00CD6B8C"/>
    <w:rsid w:val="00CD73DC"/>
    <w:rsid w:val="00CE047F"/>
    <w:rsid w:val="00CE11FE"/>
    <w:rsid w:val="00CE279C"/>
    <w:rsid w:val="00CE2E5D"/>
    <w:rsid w:val="00CE3476"/>
    <w:rsid w:val="00CE3F73"/>
    <w:rsid w:val="00CE58BA"/>
    <w:rsid w:val="00CF0C11"/>
    <w:rsid w:val="00CF126E"/>
    <w:rsid w:val="00CF1B95"/>
    <w:rsid w:val="00CF2654"/>
    <w:rsid w:val="00CF2A17"/>
    <w:rsid w:val="00CF2C79"/>
    <w:rsid w:val="00CF2F34"/>
    <w:rsid w:val="00CF4433"/>
    <w:rsid w:val="00CF5640"/>
    <w:rsid w:val="00CF5872"/>
    <w:rsid w:val="00CF6C37"/>
    <w:rsid w:val="00CF7E51"/>
    <w:rsid w:val="00D001EF"/>
    <w:rsid w:val="00D00265"/>
    <w:rsid w:val="00D02657"/>
    <w:rsid w:val="00D0266E"/>
    <w:rsid w:val="00D041F1"/>
    <w:rsid w:val="00D04A21"/>
    <w:rsid w:val="00D04E0B"/>
    <w:rsid w:val="00D05A65"/>
    <w:rsid w:val="00D0635D"/>
    <w:rsid w:val="00D07D31"/>
    <w:rsid w:val="00D07F09"/>
    <w:rsid w:val="00D101D9"/>
    <w:rsid w:val="00D1126C"/>
    <w:rsid w:val="00D11A14"/>
    <w:rsid w:val="00D12228"/>
    <w:rsid w:val="00D12A1E"/>
    <w:rsid w:val="00D133F8"/>
    <w:rsid w:val="00D146FC"/>
    <w:rsid w:val="00D14B54"/>
    <w:rsid w:val="00D15336"/>
    <w:rsid w:val="00D16DF7"/>
    <w:rsid w:val="00D16F70"/>
    <w:rsid w:val="00D1768D"/>
    <w:rsid w:val="00D17B8B"/>
    <w:rsid w:val="00D17DCF"/>
    <w:rsid w:val="00D20F6E"/>
    <w:rsid w:val="00D21313"/>
    <w:rsid w:val="00D213C7"/>
    <w:rsid w:val="00D22168"/>
    <w:rsid w:val="00D22E0B"/>
    <w:rsid w:val="00D2318D"/>
    <w:rsid w:val="00D23463"/>
    <w:rsid w:val="00D23520"/>
    <w:rsid w:val="00D242C6"/>
    <w:rsid w:val="00D247B7"/>
    <w:rsid w:val="00D255C8"/>
    <w:rsid w:val="00D26BF4"/>
    <w:rsid w:val="00D2741E"/>
    <w:rsid w:val="00D27FC7"/>
    <w:rsid w:val="00D3001E"/>
    <w:rsid w:val="00D30AFC"/>
    <w:rsid w:val="00D30B3A"/>
    <w:rsid w:val="00D32873"/>
    <w:rsid w:val="00D32C4F"/>
    <w:rsid w:val="00D337A9"/>
    <w:rsid w:val="00D34183"/>
    <w:rsid w:val="00D349E6"/>
    <w:rsid w:val="00D353D9"/>
    <w:rsid w:val="00D36A63"/>
    <w:rsid w:val="00D36BE7"/>
    <w:rsid w:val="00D402A3"/>
    <w:rsid w:val="00D40AE2"/>
    <w:rsid w:val="00D41262"/>
    <w:rsid w:val="00D42E40"/>
    <w:rsid w:val="00D44487"/>
    <w:rsid w:val="00D44C3F"/>
    <w:rsid w:val="00D4559A"/>
    <w:rsid w:val="00D459B6"/>
    <w:rsid w:val="00D47242"/>
    <w:rsid w:val="00D479F2"/>
    <w:rsid w:val="00D50142"/>
    <w:rsid w:val="00D501B4"/>
    <w:rsid w:val="00D50C22"/>
    <w:rsid w:val="00D50CF9"/>
    <w:rsid w:val="00D523BE"/>
    <w:rsid w:val="00D52C26"/>
    <w:rsid w:val="00D52CB4"/>
    <w:rsid w:val="00D536BF"/>
    <w:rsid w:val="00D53932"/>
    <w:rsid w:val="00D54FBC"/>
    <w:rsid w:val="00D56ADB"/>
    <w:rsid w:val="00D60E9A"/>
    <w:rsid w:val="00D61141"/>
    <w:rsid w:val="00D61520"/>
    <w:rsid w:val="00D61CF0"/>
    <w:rsid w:val="00D6300D"/>
    <w:rsid w:val="00D63840"/>
    <w:rsid w:val="00D64361"/>
    <w:rsid w:val="00D64AAF"/>
    <w:rsid w:val="00D64ADE"/>
    <w:rsid w:val="00D659E4"/>
    <w:rsid w:val="00D65E99"/>
    <w:rsid w:val="00D661E3"/>
    <w:rsid w:val="00D6673E"/>
    <w:rsid w:val="00D67BCF"/>
    <w:rsid w:val="00D67EF9"/>
    <w:rsid w:val="00D709AD"/>
    <w:rsid w:val="00D7111B"/>
    <w:rsid w:val="00D71682"/>
    <w:rsid w:val="00D739A3"/>
    <w:rsid w:val="00D740A8"/>
    <w:rsid w:val="00D74585"/>
    <w:rsid w:val="00D745B3"/>
    <w:rsid w:val="00D74EA2"/>
    <w:rsid w:val="00D75129"/>
    <w:rsid w:val="00D75B60"/>
    <w:rsid w:val="00D77100"/>
    <w:rsid w:val="00D77997"/>
    <w:rsid w:val="00D801B6"/>
    <w:rsid w:val="00D80B9F"/>
    <w:rsid w:val="00D81BE3"/>
    <w:rsid w:val="00D829CD"/>
    <w:rsid w:val="00D82DE9"/>
    <w:rsid w:val="00D83412"/>
    <w:rsid w:val="00D835A7"/>
    <w:rsid w:val="00D83759"/>
    <w:rsid w:val="00D84ABE"/>
    <w:rsid w:val="00D85255"/>
    <w:rsid w:val="00D855E5"/>
    <w:rsid w:val="00D86D1E"/>
    <w:rsid w:val="00D87420"/>
    <w:rsid w:val="00D87B2E"/>
    <w:rsid w:val="00D91D13"/>
    <w:rsid w:val="00D91D38"/>
    <w:rsid w:val="00D927DD"/>
    <w:rsid w:val="00D92F8D"/>
    <w:rsid w:val="00D936AD"/>
    <w:rsid w:val="00D939EE"/>
    <w:rsid w:val="00D95501"/>
    <w:rsid w:val="00D95823"/>
    <w:rsid w:val="00D95E59"/>
    <w:rsid w:val="00D95EBC"/>
    <w:rsid w:val="00D96608"/>
    <w:rsid w:val="00D974CF"/>
    <w:rsid w:val="00D976F8"/>
    <w:rsid w:val="00D97F5F"/>
    <w:rsid w:val="00DA0F36"/>
    <w:rsid w:val="00DA181E"/>
    <w:rsid w:val="00DA1A1C"/>
    <w:rsid w:val="00DA21E6"/>
    <w:rsid w:val="00DA2F4B"/>
    <w:rsid w:val="00DA2F8B"/>
    <w:rsid w:val="00DA3253"/>
    <w:rsid w:val="00DA39B7"/>
    <w:rsid w:val="00DA3EA5"/>
    <w:rsid w:val="00DA496E"/>
    <w:rsid w:val="00DA5358"/>
    <w:rsid w:val="00DA5796"/>
    <w:rsid w:val="00DA5940"/>
    <w:rsid w:val="00DA5F8D"/>
    <w:rsid w:val="00DA618B"/>
    <w:rsid w:val="00DA6C8E"/>
    <w:rsid w:val="00DA7549"/>
    <w:rsid w:val="00DA7571"/>
    <w:rsid w:val="00DA7628"/>
    <w:rsid w:val="00DA78B6"/>
    <w:rsid w:val="00DA7CD3"/>
    <w:rsid w:val="00DB05E3"/>
    <w:rsid w:val="00DB1494"/>
    <w:rsid w:val="00DB1667"/>
    <w:rsid w:val="00DB22EC"/>
    <w:rsid w:val="00DB2842"/>
    <w:rsid w:val="00DB3A7F"/>
    <w:rsid w:val="00DB41CD"/>
    <w:rsid w:val="00DB6970"/>
    <w:rsid w:val="00DB6E92"/>
    <w:rsid w:val="00DC019B"/>
    <w:rsid w:val="00DC0695"/>
    <w:rsid w:val="00DC06CC"/>
    <w:rsid w:val="00DC0920"/>
    <w:rsid w:val="00DC2451"/>
    <w:rsid w:val="00DC2BB3"/>
    <w:rsid w:val="00DC4508"/>
    <w:rsid w:val="00DC4673"/>
    <w:rsid w:val="00DC4CE9"/>
    <w:rsid w:val="00DC4E38"/>
    <w:rsid w:val="00DC5325"/>
    <w:rsid w:val="00DC5349"/>
    <w:rsid w:val="00DC57B7"/>
    <w:rsid w:val="00DC5A5A"/>
    <w:rsid w:val="00DC5C08"/>
    <w:rsid w:val="00DC634F"/>
    <w:rsid w:val="00DC6DB7"/>
    <w:rsid w:val="00DC6F77"/>
    <w:rsid w:val="00DC759D"/>
    <w:rsid w:val="00DD05DB"/>
    <w:rsid w:val="00DD0974"/>
    <w:rsid w:val="00DD1447"/>
    <w:rsid w:val="00DD1BE8"/>
    <w:rsid w:val="00DD1EA0"/>
    <w:rsid w:val="00DD22C5"/>
    <w:rsid w:val="00DD32B7"/>
    <w:rsid w:val="00DD4059"/>
    <w:rsid w:val="00DD4C91"/>
    <w:rsid w:val="00DD50C5"/>
    <w:rsid w:val="00DD7F04"/>
    <w:rsid w:val="00DE041D"/>
    <w:rsid w:val="00DE0744"/>
    <w:rsid w:val="00DE0912"/>
    <w:rsid w:val="00DE10B9"/>
    <w:rsid w:val="00DE1962"/>
    <w:rsid w:val="00DE3EA2"/>
    <w:rsid w:val="00DE40EC"/>
    <w:rsid w:val="00DE42AF"/>
    <w:rsid w:val="00DE43B2"/>
    <w:rsid w:val="00DE4C68"/>
    <w:rsid w:val="00DE517F"/>
    <w:rsid w:val="00DE583F"/>
    <w:rsid w:val="00DE69D6"/>
    <w:rsid w:val="00DF0F6F"/>
    <w:rsid w:val="00DF2B2F"/>
    <w:rsid w:val="00DF383A"/>
    <w:rsid w:val="00DF419D"/>
    <w:rsid w:val="00DF5195"/>
    <w:rsid w:val="00DF601B"/>
    <w:rsid w:val="00E02DFF"/>
    <w:rsid w:val="00E03A48"/>
    <w:rsid w:val="00E03A69"/>
    <w:rsid w:val="00E0561C"/>
    <w:rsid w:val="00E0575B"/>
    <w:rsid w:val="00E10CA5"/>
    <w:rsid w:val="00E10F77"/>
    <w:rsid w:val="00E11102"/>
    <w:rsid w:val="00E111CE"/>
    <w:rsid w:val="00E12696"/>
    <w:rsid w:val="00E12CD0"/>
    <w:rsid w:val="00E12FC8"/>
    <w:rsid w:val="00E131BD"/>
    <w:rsid w:val="00E133DB"/>
    <w:rsid w:val="00E140FB"/>
    <w:rsid w:val="00E14D32"/>
    <w:rsid w:val="00E15D18"/>
    <w:rsid w:val="00E15DB7"/>
    <w:rsid w:val="00E163FB"/>
    <w:rsid w:val="00E16941"/>
    <w:rsid w:val="00E17235"/>
    <w:rsid w:val="00E17509"/>
    <w:rsid w:val="00E17DA9"/>
    <w:rsid w:val="00E20A78"/>
    <w:rsid w:val="00E21B81"/>
    <w:rsid w:val="00E22006"/>
    <w:rsid w:val="00E2240F"/>
    <w:rsid w:val="00E22A59"/>
    <w:rsid w:val="00E22E75"/>
    <w:rsid w:val="00E236A0"/>
    <w:rsid w:val="00E24853"/>
    <w:rsid w:val="00E24E2C"/>
    <w:rsid w:val="00E25E1A"/>
    <w:rsid w:val="00E25EBE"/>
    <w:rsid w:val="00E26367"/>
    <w:rsid w:val="00E27B5C"/>
    <w:rsid w:val="00E27B8C"/>
    <w:rsid w:val="00E3021E"/>
    <w:rsid w:val="00E30DB4"/>
    <w:rsid w:val="00E31715"/>
    <w:rsid w:val="00E31E1C"/>
    <w:rsid w:val="00E3247D"/>
    <w:rsid w:val="00E32DDC"/>
    <w:rsid w:val="00E33305"/>
    <w:rsid w:val="00E33611"/>
    <w:rsid w:val="00E33A5A"/>
    <w:rsid w:val="00E346CB"/>
    <w:rsid w:val="00E34BBE"/>
    <w:rsid w:val="00E37E76"/>
    <w:rsid w:val="00E410E7"/>
    <w:rsid w:val="00E41AAA"/>
    <w:rsid w:val="00E42C7B"/>
    <w:rsid w:val="00E43C15"/>
    <w:rsid w:val="00E453E2"/>
    <w:rsid w:val="00E4636B"/>
    <w:rsid w:val="00E46B21"/>
    <w:rsid w:val="00E47A9A"/>
    <w:rsid w:val="00E47D33"/>
    <w:rsid w:val="00E51D75"/>
    <w:rsid w:val="00E52B75"/>
    <w:rsid w:val="00E53911"/>
    <w:rsid w:val="00E53AD9"/>
    <w:rsid w:val="00E543FC"/>
    <w:rsid w:val="00E54C1A"/>
    <w:rsid w:val="00E556C8"/>
    <w:rsid w:val="00E5698B"/>
    <w:rsid w:val="00E57317"/>
    <w:rsid w:val="00E605CA"/>
    <w:rsid w:val="00E61DD8"/>
    <w:rsid w:val="00E623FA"/>
    <w:rsid w:val="00E62D0A"/>
    <w:rsid w:val="00E6333D"/>
    <w:rsid w:val="00E63409"/>
    <w:rsid w:val="00E63F28"/>
    <w:rsid w:val="00E64D67"/>
    <w:rsid w:val="00E65822"/>
    <w:rsid w:val="00E6628F"/>
    <w:rsid w:val="00E66B87"/>
    <w:rsid w:val="00E66CE3"/>
    <w:rsid w:val="00E67725"/>
    <w:rsid w:val="00E7007E"/>
    <w:rsid w:val="00E707CA"/>
    <w:rsid w:val="00E716F9"/>
    <w:rsid w:val="00E718E9"/>
    <w:rsid w:val="00E7190B"/>
    <w:rsid w:val="00E730C9"/>
    <w:rsid w:val="00E7398E"/>
    <w:rsid w:val="00E73B79"/>
    <w:rsid w:val="00E74078"/>
    <w:rsid w:val="00E74BEA"/>
    <w:rsid w:val="00E74E3A"/>
    <w:rsid w:val="00E75D2E"/>
    <w:rsid w:val="00E75D79"/>
    <w:rsid w:val="00E7605E"/>
    <w:rsid w:val="00E76186"/>
    <w:rsid w:val="00E77B2E"/>
    <w:rsid w:val="00E80386"/>
    <w:rsid w:val="00E80438"/>
    <w:rsid w:val="00E808C8"/>
    <w:rsid w:val="00E8111A"/>
    <w:rsid w:val="00E812F9"/>
    <w:rsid w:val="00E814C8"/>
    <w:rsid w:val="00E81554"/>
    <w:rsid w:val="00E81A0D"/>
    <w:rsid w:val="00E8220A"/>
    <w:rsid w:val="00E826AE"/>
    <w:rsid w:val="00E832F9"/>
    <w:rsid w:val="00E83309"/>
    <w:rsid w:val="00E84074"/>
    <w:rsid w:val="00E84BF8"/>
    <w:rsid w:val="00E84C7E"/>
    <w:rsid w:val="00E84D69"/>
    <w:rsid w:val="00E86E07"/>
    <w:rsid w:val="00E86E5E"/>
    <w:rsid w:val="00E87EE9"/>
    <w:rsid w:val="00E90F76"/>
    <w:rsid w:val="00E91D49"/>
    <w:rsid w:val="00E924F6"/>
    <w:rsid w:val="00E9292D"/>
    <w:rsid w:val="00E92ED0"/>
    <w:rsid w:val="00E93238"/>
    <w:rsid w:val="00E937E9"/>
    <w:rsid w:val="00E94268"/>
    <w:rsid w:val="00E9519D"/>
    <w:rsid w:val="00E9526A"/>
    <w:rsid w:val="00E95A9D"/>
    <w:rsid w:val="00E961FD"/>
    <w:rsid w:val="00E9705F"/>
    <w:rsid w:val="00E971B2"/>
    <w:rsid w:val="00E975CA"/>
    <w:rsid w:val="00E97FDF"/>
    <w:rsid w:val="00EA0274"/>
    <w:rsid w:val="00EA05C5"/>
    <w:rsid w:val="00EA1AE3"/>
    <w:rsid w:val="00EA1BB6"/>
    <w:rsid w:val="00EA1CC0"/>
    <w:rsid w:val="00EA20BE"/>
    <w:rsid w:val="00EA3D4C"/>
    <w:rsid w:val="00EA42C7"/>
    <w:rsid w:val="00EA42DA"/>
    <w:rsid w:val="00EA5675"/>
    <w:rsid w:val="00EA59E1"/>
    <w:rsid w:val="00EA5C70"/>
    <w:rsid w:val="00EA68BC"/>
    <w:rsid w:val="00EA6F04"/>
    <w:rsid w:val="00EB05F5"/>
    <w:rsid w:val="00EB1255"/>
    <w:rsid w:val="00EB2F2E"/>
    <w:rsid w:val="00EB4941"/>
    <w:rsid w:val="00EB4A95"/>
    <w:rsid w:val="00EB4B53"/>
    <w:rsid w:val="00EB4CC3"/>
    <w:rsid w:val="00EB533C"/>
    <w:rsid w:val="00EB5BB7"/>
    <w:rsid w:val="00EB641D"/>
    <w:rsid w:val="00EB6EC1"/>
    <w:rsid w:val="00EB7189"/>
    <w:rsid w:val="00EB7CAA"/>
    <w:rsid w:val="00EC0232"/>
    <w:rsid w:val="00EC0844"/>
    <w:rsid w:val="00EC0ABA"/>
    <w:rsid w:val="00EC2ED3"/>
    <w:rsid w:val="00EC333F"/>
    <w:rsid w:val="00EC354E"/>
    <w:rsid w:val="00EC375B"/>
    <w:rsid w:val="00EC4E1B"/>
    <w:rsid w:val="00EC5757"/>
    <w:rsid w:val="00EC59BE"/>
    <w:rsid w:val="00EC6190"/>
    <w:rsid w:val="00EC6F9C"/>
    <w:rsid w:val="00EC7131"/>
    <w:rsid w:val="00EC7566"/>
    <w:rsid w:val="00EC7676"/>
    <w:rsid w:val="00EC7F98"/>
    <w:rsid w:val="00ED199B"/>
    <w:rsid w:val="00ED1BE6"/>
    <w:rsid w:val="00ED1E66"/>
    <w:rsid w:val="00ED2248"/>
    <w:rsid w:val="00ED2E55"/>
    <w:rsid w:val="00ED4161"/>
    <w:rsid w:val="00ED5AB8"/>
    <w:rsid w:val="00ED6332"/>
    <w:rsid w:val="00ED7446"/>
    <w:rsid w:val="00ED7B42"/>
    <w:rsid w:val="00EE3592"/>
    <w:rsid w:val="00EE35C0"/>
    <w:rsid w:val="00EE371F"/>
    <w:rsid w:val="00EE3F6D"/>
    <w:rsid w:val="00EE4177"/>
    <w:rsid w:val="00EE45D0"/>
    <w:rsid w:val="00EE4733"/>
    <w:rsid w:val="00EE634B"/>
    <w:rsid w:val="00EE648B"/>
    <w:rsid w:val="00EE65A8"/>
    <w:rsid w:val="00EE7028"/>
    <w:rsid w:val="00EF03F1"/>
    <w:rsid w:val="00EF0BB8"/>
    <w:rsid w:val="00EF0E62"/>
    <w:rsid w:val="00EF1922"/>
    <w:rsid w:val="00EF235C"/>
    <w:rsid w:val="00EF23AE"/>
    <w:rsid w:val="00EF2713"/>
    <w:rsid w:val="00EF2817"/>
    <w:rsid w:val="00EF2956"/>
    <w:rsid w:val="00EF2C3A"/>
    <w:rsid w:val="00EF2E65"/>
    <w:rsid w:val="00EF35E0"/>
    <w:rsid w:val="00EF406E"/>
    <w:rsid w:val="00EF4457"/>
    <w:rsid w:val="00EF4F36"/>
    <w:rsid w:val="00EF5E0B"/>
    <w:rsid w:val="00EF5ED5"/>
    <w:rsid w:val="00EF63E9"/>
    <w:rsid w:val="00EF699F"/>
    <w:rsid w:val="00EF7015"/>
    <w:rsid w:val="00EF7271"/>
    <w:rsid w:val="00EF745B"/>
    <w:rsid w:val="00EF7A2C"/>
    <w:rsid w:val="00F001FE"/>
    <w:rsid w:val="00F00A68"/>
    <w:rsid w:val="00F00A84"/>
    <w:rsid w:val="00F00BA3"/>
    <w:rsid w:val="00F00D28"/>
    <w:rsid w:val="00F01554"/>
    <w:rsid w:val="00F02ACC"/>
    <w:rsid w:val="00F0317C"/>
    <w:rsid w:val="00F03E68"/>
    <w:rsid w:val="00F04A3D"/>
    <w:rsid w:val="00F0698C"/>
    <w:rsid w:val="00F069CD"/>
    <w:rsid w:val="00F070AC"/>
    <w:rsid w:val="00F07F19"/>
    <w:rsid w:val="00F1182D"/>
    <w:rsid w:val="00F11B1D"/>
    <w:rsid w:val="00F126FF"/>
    <w:rsid w:val="00F12CEB"/>
    <w:rsid w:val="00F12E45"/>
    <w:rsid w:val="00F14708"/>
    <w:rsid w:val="00F15255"/>
    <w:rsid w:val="00F152BC"/>
    <w:rsid w:val="00F15D2A"/>
    <w:rsid w:val="00F15E2F"/>
    <w:rsid w:val="00F1659B"/>
    <w:rsid w:val="00F17B6E"/>
    <w:rsid w:val="00F17CCB"/>
    <w:rsid w:val="00F202E8"/>
    <w:rsid w:val="00F2036F"/>
    <w:rsid w:val="00F21F66"/>
    <w:rsid w:val="00F229EA"/>
    <w:rsid w:val="00F233AA"/>
    <w:rsid w:val="00F23527"/>
    <w:rsid w:val="00F23E3B"/>
    <w:rsid w:val="00F23EE9"/>
    <w:rsid w:val="00F2636C"/>
    <w:rsid w:val="00F26AC3"/>
    <w:rsid w:val="00F26D51"/>
    <w:rsid w:val="00F270E6"/>
    <w:rsid w:val="00F274C3"/>
    <w:rsid w:val="00F30660"/>
    <w:rsid w:val="00F309AE"/>
    <w:rsid w:val="00F30E10"/>
    <w:rsid w:val="00F30E75"/>
    <w:rsid w:val="00F311DC"/>
    <w:rsid w:val="00F3180A"/>
    <w:rsid w:val="00F31C34"/>
    <w:rsid w:val="00F31F0A"/>
    <w:rsid w:val="00F31F33"/>
    <w:rsid w:val="00F31FC6"/>
    <w:rsid w:val="00F32175"/>
    <w:rsid w:val="00F3233D"/>
    <w:rsid w:val="00F323EA"/>
    <w:rsid w:val="00F325B2"/>
    <w:rsid w:val="00F3420D"/>
    <w:rsid w:val="00F346E5"/>
    <w:rsid w:val="00F34C32"/>
    <w:rsid w:val="00F361B0"/>
    <w:rsid w:val="00F36936"/>
    <w:rsid w:val="00F371C8"/>
    <w:rsid w:val="00F37B12"/>
    <w:rsid w:val="00F4004F"/>
    <w:rsid w:val="00F40A7D"/>
    <w:rsid w:val="00F40DF4"/>
    <w:rsid w:val="00F4130C"/>
    <w:rsid w:val="00F41788"/>
    <w:rsid w:val="00F41AA8"/>
    <w:rsid w:val="00F41C79"/>
    <w:rsid w:val="00F41F05"/>
    <w:rsid w:val="00F42085"/>
    <w:rsid w:val="00F420D8"/>
    <w:rsid w:val="00F43602"/>
    <w:rsid w:val="00F43736"/>
    <w:rsid w:val="00F44343"/>
    <w:rsid w:val="00F45082"/>
    <w:rsid w:val="00F45675"/>
    <w:rsid w:val="00F45A11"/>
    <w:rsid w:val="00F45B5A"/>
    <w:rsid w:val="00F46DA2"/>
    <w:rsid w:val="00F477B5"/>
    <w:rsid w:val="00F5006D"/>
    <w:rsid w:val="00F50AB0"/>
    <w:rsid w:val="00F51128"/>
    <w:rsid w:val="00F511D2"/>
    <w:rsid w:val="00F514C2"/>
    <w:rsid w:val="00F5173D"/>
    <w:rsid w:val="00F532D7"/>
    <w:rsid w:val="00F53C02"/>
    <w:rsid w:val="00F53DB7"/>
    <w:rsid w:val="00F554B1"/>
    <w:rsid w:val="00F558D1"/>
    <w:rsid w:val="00F55ADC"/>
    <w:rsid w:val="00F564DD"/>
    <w:rsid w:val="00F56628"/>
    <w:rsid w:val="00F5666C"/>
    <w:rsid w:val="00F566BA"/>
    <w:rsid w:val="00F56BE6"/>
    <w:rsid w:val="00F56CC8"/>
    <w:rsid w:val="00F578F1"/>
    <w:rsid w:val="00F57B80"/>
    <w:rsid w:val="00F57CA6"/>
    <w:rsid w:val="00F60472"/>
    <w:rsid w:val="00F604D1"/>
    <w:rsid w:val="00F609C7"/>
    <w:rsid w:val="00F60F9F"/>
    <w:rsid w:val="00F612F5"/>
    <w:rsid w:val="00F61384"/>
    <w:rsid w:val="00F61AF2"/>
    <w:rsid w:val="00F6209B"/>
    <w:rsid w:val="00F6252F"/>
    <w:rsid w:val="00F628AF"/>
    <w:rsid w:val="00F62F22"/>
    <w:rsid w:val="00F63A74"/>
    <w:rsid w:val="00F64354"/>
    <w:rsid w:val="00F64798"/>
    <w:rsid w:val="00F64A4B"/>
    <w:rsid w:val="00F64AC6"/>
    <w:rsid w:val="00F65288"/>
    <w:rsid w:val="00F6588E"/>
    <w:rsid w:val="00F66F40"/>
    <w:rsid w:val="00F676EB"/>
    <w:rsid w:val="00F67E0A"/>
    <w:rsid w:val="00F70005"/>
    <w:rsid w:val="00F71012"/>
    <w:rsid w:val="00F734A4"/>
    <w:rsid w:val="00F7394B"/>
    <w:rsid w:val="00F73C1B"/>
    <w:rsid w:val="00F73E84"/>
    <w:rsid w:val="00F74577"/>
    <w:rsid w:val="00F74A43"/>
    <w:rsid w:val="00F7676F"/>
    <w:rsid w:val="00F7717A"/>
    <w:rsid w:val="00F77233"/>
    <w:rsid w:val="00F778E0"/>
    <w:rsid w:val="00F80277"/>
    <w:rsid w:val="00F80AB8"/>
    <w:rsid w:val="00F811C9"/>
    <w:rsid w:val="00F81234"/>
    <w:rsid w:val="00F812D5"/>
    <w:rsid w:val="00F81AD1"/>
    <w:rsid w:val="00F82545"/>
    <w:rsid w:val="00F829A5"/>
    <w:rsid w:val="00F83C08"/>
    <w:rsid w:val="00F83CD2"/>
    <w:rsid w:val="00F8499E"/>
    <w:rsid w:val="00F86091"/>
    <w:rsid w:val="00F86B43"/>
    <w:rsid w:val="00F90560"/>
    <w:rsid w:val="00F90864"/>
    <w:rsid w:val="00F91AD4"/>
    <w:rsid w:val="00F9202C"/>
    <w:rsid w:val="00F92421"/>
    <w:rsid w:val="00F92531"/>
    <w:rsid w:val="00F92A28"/>
    <w:rsid w:val="00F93778"/>
    <w:rsid w:val="00F948A4"/>
    <w:rsid w:val="00F94C79"/>
    <w:rsid w:val="00F95067"/>
    <w:rsid w:val="00F95ED3"/>
    <w:rsid w:val="00F963DD"/>
    <w:rsid w:val="00F972CD"/>
    <w:rsid w:val="00F97950"/>
    <w:rsid w:val="00F97DF5"/>
    <w:rsid w:val="00FA0BB9"/>
    <w:rsid w:val="00FA0F12"/>
    <w:rsid w:val="00FA155D"/>
    <w:rsid w:val="00FA17B0"/>
    <w:rsid w:val="00FA3553"/>
    <w:rsid w:val="00FA365D"/>
    <w:rsid w:val="00FA3776"/>
    <w:rsid w:val="00FA37CC"/>
    <w:rsid w:val="00FA4416"/>
    <w:rsid w:val="00FA55AA"/>
    <w:rsid w:val="00FA6871"/>
    <w:rsid w:val="00FA7A2E"/>
    <w:rsid w:val="00FB18E9"/>
    <w:rsid w:val="00FB19FF"/>
    <w:rsid w:val="00FB1BBF"/>
    <w:rsid w:val="00FB1CC0"/>
    <w:rsid w:val="00FB234F"/>
    <w:rsid w:val="00FB2AB7"/>
    <w:rsid w:val="00FB4720"/>
    <w:rsid w:val="00FB472A"/>
    <w:rsid w:val="00FB491F"/>
    <w:rsid w:val="00FB4970"/>
    <w:rsid w:val="00FB49F4"/>
    <w:rsid w:val="00FB67B4"/>
    <w:rsid w:val="00FB68BB"/>
    <w:rsid w:val="00FB6ADF"/>
    <w:rsid w:val="00FB71F1"/>
    <w:rsid w:val="00FB731B"/>
    <w:rsid w:val="00FB7553"/>
    <w:rsid w:val="00FC052F"/>
    <w:rsid w:val="00FC13EA"/>
    <w:rsid w:val="00FC2C14"/>
    <w:rsid w:val="00FC2CF1"/>
    <w:rsid w:val="00FC30FA"/>
    <w:rsid w:val="00FC336B"/>
    <w:rsid w:val="00FC3E3B"/>
    <w:rsid w:val="00FC5154"/>
    <w:rsid w:val="00FC73AB"/>
    <w:rsid w:val="00FC7E36"/>
    <w:rsid w:val="00FC7E99"/>
    <w:rsid w:val="00FD0C5B"/>
    <w:rsid w:val="00FD10D1"/>
    <w:rsid w:val="00FD173C"/>
    <w:rsid w:val="00FD1FC1"/>
    <w:rsid w:val="00FD3324"/>
    <w:rsid w:val="00FD34D9"/>
    <w:rsid w:val="00FD4129"/>
    <w:rsid w:val="00FD487A"/>
    <w:rsid w:val="00FD4EBA"/>
    <w:rsid w:val="00FD6419"/>
    <w:rsid w:val="00FD6646"/>
    <w:rsid w:val="00FD7028"/>
    <w:rsid w:val="00FE11E1"/>
    <w:rsid w:val="00FE190E"/>
    <w:rsid w:val="00FE2424"/>
    <w:rsid w:val="00FE2703"/>
    <w:rsid w:val="00FE3D94"/>
    <w:rsid w:val="00FE41B8"/>
    <w:rsid w:val="00FE4B47"/>
    <w:rsid w:val="00FE5B80"/>
    <w:rsid w:val="00FE61D8"/>
    <w:rsid w:val="00FE6574"/>
    <w:rsid w:val="00FE67CB"/>
    <w:rsid w:val="00FE7E4B"/>
    <w:rsid w:val="00FE7FA3"/>
    <w:rsid w:val="00FF0273"/>
    <w:rsid w:val="00FF0C25"/>
    <w:rsid w:val="00FF151A"/>
    <w:rsid w:val="00FF158F"/>
    <w:rsid w:val="00FF2228"/>
    <w:rsid w:val="00FF2FEC"/>
    <w:rsid w:val="00FF3172"/>
    <w:rsid w:val="00FF39A0"/>
    <w:rsid w:val="00FF39B4"/>
    <w:rsid w:val="00FF3CCF"/>
    <w:rsid w:val="00FF3EBA"/>
    <w:rsid w:val="00FF4025"/>
    <w:rsid w:val="00FF41B1"/>
    <w:rsid w:val="00FF53A5"/>
    <w:rsid w:val="00FF5723"/>
    <w:rsid w:val="00FF72AB"/>
    <w:rsid w:val="01080A12"/>
    <w:rsid w:val="01111B7C"/>
    <w:rsid w:val="01317BAC"/>
    <w:rsid w:val="0156352C"/>
    <w:rsid w:val="0160078A"/>
    <w:rsid w:val="016025FC"/>
    <w:rsid w:val="01727AD4"/>
    <w:rsid w:val="018C519F"/>
    <w:rsid w:val="01910A08"/>
    <w:rsid w:val="01A56261"/>
    <w:rsid w:val="01CE57B8"/>
    <w:rsid w:val="01E00D2D"/>
    <w:rsid w:val="01F30A1B"/>
    <w:rsid w:val="02136A35"/>
    <w:rsid w:val="02263E9A"/>
    <w:rsid w:val="02276CDB"/>
    <w:rsid w:val="02602E58"/>
    <w:rsid w:val="026A14A8"/>
    <w:rsid w:val="0284108D"/>
    <w:rsid w:val="02846ED2"/>
    <w:rsid w:val="029F0F02"/>
    <w:rsid w:val="02AB3F80"/>
    <w:rsid w:val="02F92D08"/>
    <w:rsid w:val="02FF011F"/>
    <w:rsid w:val="0306625F"/>
    <w:rsid w:val="0314369E"/>
    <w:rsid w:val="032B6C3A"/>
    <w:rsid w:val="03433F84"/>
    <w:rsid w:val="034D4E02"/>
    <w:rsid w:val="03636F78"/>
    <w:rsid w:val="038E49F0"/>
    <w:rsid w:val="038F7198"/>
    <w:rsid w:val="03905CE5"/>
    <w:rsid w:val="03925EFB"/>
    <w:rsid w:val="03960557"/>
    <w:rsid w:val="03AC7D7B"/>
    <w:rsid w:val="03B41164"/>
    <w:rsid w:val="03B659B7"/>
    <w:rsid w:val="03BE2FFA"/>
    <w:rsid w:val="03C055D4"/>
    <w:rsid w:val="03E33071"/>
    <w:rsid w:val="03E56DE9"/>
    <w:rsid w:val="04215F12"/>
    <w:rsid w:val="04221DEB"/>
    <w:rsid w:val="043072F8"/>
    <w:rsid w:val="043F0BEF"/>
    <w:rsid w:val="0441254B"/>
    <w:rsid w:val="044874C7"/>
    <w:rsid w:val="044B0EDF"/>
    <w:rsid w:val="04650E5C"/>
    <w:rsid w:val="04673CA2"/>
    <w:rsid w:val="04775A3C"/>
    <w:rsid w:val="047A7CF9"/>
    <w:rsid w:val="04BD2AAB"/>
    <w:rsid w:val="04C00E1E"/>
    <w:rsid w:val="04C90D1F"/>
    <w:rsid w:val="050138D2"/>
    <w:rsid w:val="05037796"/>
    <w:rsid w:val="05072DB3"/>
    <w:rsid w:val="05713E65"/>
    <w:rsid w:val="05777F14"/>
    <w:rsid w:val="057F7413"/>
    <w:rsid w:val="059302F0"/>
    <w:rsid w:val="05B55DC4"/>
    <w:rsid w:val="05C56ED2"/>
    <w:rsid w:val="05EB7E30"/>
    <w:rsid w:val="0600615C"/>
    <w:rsid w:val="0619721E"/>
    <w:rsid w:val="062459A5"/>
    <w:rsid w:val="06304C93"/>
    <w:rsid w:val="064510DB"/>
    <w:rsid w:val="06581AF4"/>
    <w:rsid w:val="06620B3A"/>
    <w:rsid w:val="066E7569"/>
    <w:rsid w:val="069717B9"/>
    <w:rsid w:val="06D0451E"/>
    <w:rsid w:val="06DA6FC6"/>
    <w:rsid w:val="06EB6E0C"/>
    <w:rsid w:val="06F34B4B"/>
    <w:rsid w:val="06FF299A"/>
    <w:rsid w:val="070A729C"/>
    <w:rsid w:val="07342561"/>
    <w:rsid w:val="073C599D"/>
    <w:rsid w:val="073E5575"/>
    <w:rsid w:val="074128B0"/>
    <w:rsid w:val="074A10F8"/>
    <w:rsid w:val="074D3623"/>
    <w:rsid w:val="0761194E"/>
    <w:rsid w:val="076432D3"/>
    <w:rsid w:val="0781151E"/>
    <w:rsid w:val="07B54D24"/>
    <w:rsid w:val="07B63215"/>
    <w:rsid w:val="07B77A9C"/>
    <w:rsid w:val="07BC624E"/>
    <w:rsid w:val="07DC7A53"/>
    <w:rsid w:val="08000695"/>
    <w:rsid w:val="08081FA5"/>
    <w:rsid w:val="080B7557"/>
    <w:rsid w:val="08181E21"/>
    <w:rsid w:val="08184EC7"/>
    <w:rsid w:val="081C0B89"/>
    <w:rsid w:val="082B48A9"/>
    <w:rsid w:val="082D6348"/>
    <w:rsid w:val="084F5179"/>
    <w:rsid w:val="085264A2"/>
    <w:rsid w:val="085D7896"/>
    <w:rsid w:val="08684A24"/>
    <w:rsid w:val="0878647D"/>
    <w:rsid w:val="08924472"/>
    <w:rsid w:val="08A62997"/>
    <w:rsid w:val="08A969C4"/>
    <w:rsid w:val="08AF6108"/>
    <w:rsid w:val="08B001C4"/>
    <w:rsid w:val="08D00FFA"/>
    <w:rsid w:val="08EF5F46"/>
    <w:rsid w:val="090441B5"/>
    <w:rsid w:val="09086D86"/>
    <w:rsid w:val="090F12E9"/>
    <w:rsid w:val="09367BAA"/>
    <w:rsid w:val="09381D73"/>
    <w:rsid w:val="09473B2C"/>
    <w:rsid w:val="096A3477"/>
    <w:rsid w:val="097C361B"/>
    <w:rsid w:val="09AB5942"/>
    <w:rsid w:val="09B064D1"/>
    <w:rsid w:val="09BF2ED7"/>
    <w:rsid w:val="09BF7674"/>
    <w:rsid w:val="09F45FD8"/>
    <w:rsid w:val="09F806A3"/>
    <w:rsid w:val="0A0B50CF"/>
    <w:rsid w:val="0A0D1190"/>
    <w:rsid w:val="0A2456C5"/>
    <w:rsid w:val="0A2543E3"/>
    <w:rsid w:val="0A474057"/>
    <w:rsid w:val="0A641E3D"/>
    <w:rsid w:val="0AA34B1B"/>
    <w:rsid w:val="0AAD7CD9"/>
    <w:rsid w:val="0AB6328D"/>
    <w:rsid w:val="0ABD15CE"/>
    <w:rsid w:val="0ABF263A"/>
    <w:rsid w:val="0AD12B8F"/>
    <w:rsid w:val="0AF618DB"/>
    <w:rsid w:val="0B0A6314"/>
    <w:rsid w:val="0B212C3A"/>
    <w:rsid w:val="0B335CF7"/>
    <w:rsid w:val="0B5C5BE2"/>
    <w:rsid w:val="0B6B051B"/>
    <w:rsid w:val="0B6E6353"/>
    <w:rsid w:val="0B7B2E88"/>
    <w:rsid w:val="0B8415DD"/>
    <w:rsid w:val="0B842ECF"/>
    <w:rsid w:val="0BA53A0C"/>
    <w:rsid w:val="0BA8462C"/>
    <w:rsid w:val="0BD10EF4"/>
    <w:rsid w:val="0BEC0639"/>
    <w:rsid w:val="0BED19DF"/>
    <w:rsid w:val="0C130BB2"/>
    <w:rsid w:val="0C193B8E"/>
    <w:rsid w:val="0C1C4E30"/>
    <w:rsid w:val="0C2653A0"/>
    <w:rsid w:val="0C271088"/>
    <w:rsid w:val="0C392862"/>
    <w:rsid w:val="0C403BDE"/>
    <w:rsid w:val="0C447B66"/>
    <w:rsid w:val="0C4B726D"/>
    <w:rsid w:val="0C563442"/>
    <w:rsid w:val="0C56723C"/>
    <w:rsid w:val="0C6172A8"/>
    <w:rsid w:val="0C782EF0"/>
    <w:rsid w:val="0C7B0EF4"/>
    <w:rsid w:val="0C8E44C1"/>
    <w:rsid w:val="0C9C7EE1"/>
    <w:rsid w:val="0CA20839"/>
    <w:rsid w:val="0CA21D1B"/>
    <w:rsid w:val="0CB14648"/>
    <w:rsid w:val="0CB21A52"/>
    <w:rsid w:val="0CB63A18"/>
    <w:rsid w:val="0CBD3A66"/>
    <w:rsid w:val="0CD72DE2"/>
    <w:rsid w:val="0CED2FC7"/>
    <w:rsid w:val="0CF1374F"/>
    <w:rsid w:val="0D0429D6"/>
    <w:rsid w:val="0D0B3D64"/>
    <w:rsid w:val="0D126D3D"/>
    <w:rsid w:val="0D194DAA"/>
    <w:rsid w:val="0D3D634E"/>
    <w:rsid w:val="0D4472E3"/>
    <w:rsid w:val="0D5374B9"/>
    <w:rsid w:val="0D56790F"/>
    <w:rsid w:val="0D622EB4"/>
    <w:rsid w:val="0D63594E"/>
    <w:rsid w:val="0D83708C"/>
    <w:rsid w:val="0D854328"/>
    <w:rsid w:val="0DDB1F25"/>
    <w:rsid w:val="0DE34346"/>
    <w:rsid w:val="0DF465A6"/>
    <w:rsid w:val="0DFC545B"/>
    <w:rsid w:val="0E004116"/>
    <w:rsid w:val="0E077E36"/>
    <w:rsid w:val="0E0E22E1"/>
    <w:rsid w:val="0E110D22"/>
    <w:rsid w:val="0E554C8F"/>
    <w:rsid w:val="0E5A2C39"/>
    <w:rsid w:val="0E736B11"/>
    <w:rsid w:val="0E7F3562"/>
    <w:rsid w:val="0E8E126E"/>
    <w:rsid w:val="0EBD2885"/>
    <w:rsid w:val="0EC34B2B"/>
    <w:rsid w:val="0ECA6B2D"/>
    <w:rsid w:val="0ECB5D10"/>
    <w:rsid w:val="0ECC1E18"/>
    <w:rsid w:val="0EE11257"/>
    <w:rsid w:val="0EE35EF2"/>
    <w:rsid w:val="0EEE7499"/>
    <w:rsid w:val="0EFA5849"/>
    <w:rsid w:val="0F16254C"/>
    <w:rsid w:val="0F1E6594"/>
    <w:rsid w:val="0F295746"/>
    <w:rsid w:val="0F2B6888"/>
    <w:rsid w:val="0F4F5F19"/>
    <w:rsid w:val="0F547B71"/>
    <w:rsid w:val="0F590199"/>
    <w:rsid w:val="0F7936CC"/>
    <w:rsid w:val="0F882744"/>
    <w:rsid w:val="0F8F3081"/>
    <w:rsid w:val="0FA5195F"/>
    <w:rsid w:val="0FAD4701"/>
    <w:rsid w:val="0FC621C4"/>
    <w:rsid w:val="0FE825FD"/>
    <w:rsid w:val="0FF61E2B"/>
    <w:rsid w:val="10280789"/>
    <w:rsid w:val="104D6442"/>
    <w:rsid w:val="106F4618"/>
    <w:rsid w:val="10735462"/>
    <w:rsid w:val="10760938"/>
    <w:rsid w:val="10771710"/>
    <w:rsid w:val="10934AB9"/>
    <w:rsid w:val="109E4EEF"/>
    <w:rsid w:val="10B64B12"/>
    <w:rsid w:val="10B7072A"/>
    <w:rsid w:val="10B93AD7"/>
    <w:rsid w:val="10C04E65"/>
    <w:rsid w:val="10D57578"/>
    <w:rsid w:val="10E83584"/>
    <w:rsid w:val="10F245C8"/>
    <w:rsid w:val="10FD18AA"/>
    <w:rsid w:val="11136BE5"/>
    <w:rsid w:val="112244C7"/>
    <w:rsid w:val="113E38BD"/>
    <w:rsid w:val="11531836"/>
    <w:rsid w:val="11633A20"/>
    <w:rsid w:val="11700B96"/>
    <w:rsid w:val="117A7D9D"/>
    <w:rsid w:val="117B6FDE"/>
    <w:rsid w:val="117D1895"/>
    <w:rsid w:val="1189681F"/>
    <w:rsid w:val="118D065E"/>
    <w:rsid w:val="119111DD"/>
    <w:rsid w:val="119D0D92"/>
    <w:rsid w:val="11B01C7F"/>
    <w:rsid w:val="11C72224"/>
    <w:rsid w:val="11D16BFE"/>
    <w:rsid w:val="11E20E0C"/>
    <w:rsid w:val="11EB5F12"/>
    <w:rsid w:val="11F63B39"/>
    <w:rsid w:val="11F811A4"/>
    <w:rsid w:val="121534BC"/>
    <w:rsid w:val="12321755"/>
    <w:rsid w:val="12392DC6"/>
    <w:rsid w:val="123A0C48"/>
    <w:rsid w:val="125735A8"/>
    <w:rsid w:val="125E4649"/>
    <w:rsid w:val="12653E6A"/>
    <w:rsid w:val="127658D7"/>
    <w:rsid w:val="12864FA7"/>
    <w:rsid w:val="12957C2C"/>
    <w:rsid w:val="12CC7D65"/>
    <w:rsid w:val="12F466E5"/>
    <w:rsid w:val="12FB3F33"/>
    <w:rsid w:val="130D010A"/>
    <w:rsid w:val="130E5DFE"/>
    <w:rsid w:val="1318492B"/>
    <w:rsid w:val="13195D86"/>
    <w:rsid w:val="133415D2"/>
    <w:rsid w:val="13390EFF"/>
    <w:rsid w:val="134659BB"/>
    <w:rsid w:val="13534D6F"/>
    <w:rsid w:val="135D699C"/>
    <w:rsid w:val="1362355A"/>
    <w:rsid w:val="136B46BF"/>
    <w:rsid w:val="13860D94"/>
    <w:rsid w:val="138A779A"/>
    <w:rsid w:val="138D2BCA"/>
    <w:rsid w:val="139879D4"/>
    <w:rsid w:val="13A12FBB"/>
    <w:rsid w:val="13C44C6D"/>
    <w:rsid w:val="13EB044B"/>
    <w:rsid w:val="13F53078"/>
    <w:rsid w:val="13FD017F"/>
    <w:rsid w:val="1400703C"/>
    <w:rsid w:val="14024E31"/>
    <w:rsid w:val="142F0857"/>
    <w:rsid w:val="1436652A"/>
    <w:rsid w:val="1437543F"/>
    <w:rsid w:val="1444680B"/>
    <w:rsid w:val="14473B09"/>
    <w:rsid w:val="14526E7B"/>
    <w:rsid w:val="145853B5"/>
    <w:rsid w:val="147246C9"/>
    <w:rsid w:val="14834C84"/>
    <w:rsid w:val="14840D97"/>
    <w:rsid w:val="14861F22"/>
    <w:rsid w:val="148D4AEF"/>
    <w:rsid w:val="14A32AD4"/>
    <w:rsid w:val="14CA62B3"/>
    <w:rsid w:val="14CF3D47"/>
    <w:rsid w:val="14D94AE9"/>
    <w:rsid w:val="14EB2AE0"/>
    <w:rsid w:val="14F50E56"/>
    <w:rsid w:val="14F7288F"/>
    <w:rsid w:val="14FC59FF"/>
    <w:rsid w:val="15063688"/>
    <w:rsid w:val="151E65FF"/>
    <w:rsid w:val="15336151"/>
    <w:rsid w:val="156275CE"/>
    <w:rsid w:val="157952EA"/>
    <w:rsid w:val="157B75AD"/>
    <w:rsid w:val="15876E40"/>
    <w:rsid w:val="158C2DC7"/>
    <w:rsid w:val="15A718D7"/>
    <w:rsid w:val="15BF64B6"/>
    <w:rsid w:val="15D975F0"/>
    <w:rsid w:val="15EC6D9F"/>
    <w:rsid w:val="15F64207"/>
    <w:rsid w:val="15FB6C69"/>
    <w:rsid w:val="160B3752"/>
    <w:rsid w:val="161B13E4"/>
    <w:rsid w:val="1626576B"/>
    <w:rsid w:val="163F2811"/>
    <w:rsid w:val="16442095"/>
    <w:rsid w:val="164E7686"/>
    <w:rsid w:val="165322D8"/>
    <w:rsid w:val="16535142"/>
    <w:rsid w:val="165665A6"/>
    <w:rsid w:val="165C2B80"/>
    <w:rsid w:val="16630A92"/>
    <w:rsid w:val="16704820"/>
    <w:rsid w:val="16850E26"/>
    <w:rsid w:val="16893F4C"/>
    <w:rsid w:val="1699418F"/>
    <w:rsid w:val="16A22419"/>
    <w:rsid w:val="16BB08D6"/>
    <w:rsid w:val="16C33CD0"/>
    <w:rsid w:val="16C86EEE"/>
    <w:rsid w:val="16CF74AC"/>
    <w:rsid w:val="16D62899"/>
    <w:rsid w:val="16D86AD9"/>
    <w:rsid w:val="16E24DAF"/>
    <w:rsid w:val="16E478E9"/>
    <w:rsid w:val="16E86EC4"/>
    <w:rsid w:val="16F21AF1"/>
    <w:rsid w:val="16F45869"/>
    <w:rsid w:val="17025136"/>
    <w:rsid w:val="17080CB3"/>
    <w:rsid w:val="17104E33"/>
    <w:rsid w:val="172779EC"/>
    <w:rsid w:val="172C5003"/>
    <w:rsid w:val="17435B9A"/>
    <w:rsid w:val="17481711"/>
    <w:rsid w:val="17530278"/>
    <w:rsid w:val="1770488D"/>
    <w:rsid w:val="177251DB"/>
    <w:rsid w:val="179F403B"/>
    <w:rsid w:val="17B46DA6"/>
    <w:rsid w:val="17E07B23"/>
    <w:rsid w:val="17F04282"/>
    <w:rsid w:val="181D21AB"/>
    <w:rsid w:val="18241EFA"/>
    <w:rsid w:val="182551D2"/>
    <w:rsid w:val="18302625"/>
    <w:rsid w:val="183C5221"/>
    <w:rsid w:val="184B770B"/>
    <w:rsid w:val="188056B2"/>
    <w:rsid w:val="1887731B"/>
    <w:rsid w:val="18A312F5"/>
    <w:rsid w:val="18A71570"/>
    <w:rsid w:val="18AF5EEB"/>
    <w:rsid w:val="18B06992"/>
    <w:rsid w:val="18BF29A5"/>
    <w:rsid w:val="18C43019"/>
    <w:rsid w:val="18D95C4B"/>
    <w:rsid w:val="18E33521"/>
    <w:rsid w:val="18EB67F8"/>
    <w:rsid w:val="18FA4C8D"/>
    <w:rsid w:val="18FF7748"/>
    <w:rsid w:val="19133920"/>
    <w:rsid w:val="19296091"/>
    <w:rsid w:val="19526877"/>
    <w:rsid w:val="196C36C2"/>
    <w:rsid w:val="19733208"/>
    <w:rsid w:val="1978271D"/>
    <w:rsid w:val="197E7B00"/>
    <w:rsid w:val="19933B34"/>
    <w:rsid w:val="19C96DDB"/>
    <w:rsid w:val="19CF01B9"/>
    <w:rsid w:val="19DC46F7"/>
    <w:rsid w:val="19DE34A8"/>
    <w:rsid w:val="19E52623"/>
    <w:rsid w:val="19FA6457"/>
    <w:rsid w:val="1A0B2274"/>
    <w:rsid w:val="1A187AC0"/>
    <w:rsid w:val="1A393B90"/>
    <w:rsid w:val="1A535B25"/>
    <w:rsid w:val="1A7208D9"/>
    <w:rsid w:val="1A764FB0"/>
    <w:rsid w:val="1A767F97"/>
    <w:rsid w:val="1A8C60A2"/>
    <w:rsid w:val="1A932C82"/>
    <w:rsid w:val="1A9F789A"/>
    <w:rsid w:val="1AA37850"/>
    <w:rsid w:val="1AA650CC"/>
    <w:rsid w:val="1AA864FA"/>
    <w:rsid w:val="1AB97B24"/>
    <w:rsid w:val="1AC90DBB"/>
    <w:rsid w:val="1AD930B1"/>
    <w:rsid w:val="1AFA71C6"/>
    <w:rsid w:val="1B267FBB"/>
    <w:rsid w:val="1B3C77DE"/>
    <w:rsid w:val="1B3E1360"/>
    <w:rsid w:val="1B453F87"/>
    <w:rsid w:val="1B4A02FA"/>
    <w:rsid w:val="1B6D0A69"/>
    <w:rsid w:val="1B7D2468"/>
    <w:rsid w:val="1B886580"/>
    <w:rsid w:val="1BAB30F2"/>
    <w:rsid w:val="1BB64807"/>
    <w:rsid w:val="1BC45815"/>
    <w:rsid w:val="1BCA6B98"/>
    <w:rsid w:val="1BEC2FB3"/>
    <w:rsid w:val="1BEE345E"/>
    <w:rsid w:val="1BF209FD"/>
    <w:rsid w:val="1BF530EC"/>
    <w:rsid w:val="1C044843"/>
    <w:rsid w:val="1C165429"/>
    <w:rsid w:val="1C4C7B54"/>
    <w:rsid w:val="1C6D30D8"/>
    <w:rsid w:val="1C7911F1"/>
    <w:rsid w:val="1C7B60E4"/>
    <w:rsid w:val="1CCB47C0"/>
    <w:rsid w:val="1CE27F12"/>
    <w:rsid w:val="1CF3330B"/>
    <w:rsid w:val="1D0C2883"/>
    <w:rsid w:val="1D3B1144"/>
    <w:rsid w:val="1D44297A"/>
    <w:rsid w:val="1D4E4561"/>
    <w:rsid w:val="1D703128"/>
    <w:rsid w:val="1D7C5FBA"/>
    <w:rsid w:val="1D81336E"/>
    <w:rsid w:val="1D8B67FB"/>
    <w:rsid w:val="1D9F19C4"/>
    <w:rsid w:val="1DA575B0"/>
    <w:rsid w:val="1DAF24EA"/>
    <w:rsid w:val="1DB375C5"/>
    <w:rsid w:val="1DB46449"/>
    <w:rsid w:val="1DBC69B5"/>
    <w:rsid w:val="1DC332DD"/>
    <w:rsid w:val="1DDB0E18"/>
    <w:rsid w:val="1DE80C95"/>
    <w:rsid w:val="1DEF6D8A"/>
    <w:rsid w:val="1E061E25"/>
    <w:rsid w:val="1E226345"/>
    <w:rsid w:val="1E37428D"/>
    <w:rsid w:val="1E3A6C06"/>
    <w:rsid w:val="1E424E8A"/>
    <w:rsid w:val="1E6C5E06"/>
    <w:rsid w:val="1E736290"/>
    <w:rsid w:val="1E8C6387"/>
    <w:rsid w:val="1E9A6CF6"/>
    <w:rsid w:val="1EAA4A5F"/>
    <w:rsid w:val="1EB06519"/>
    <w:rsid w:val="1EB458DE"/>
    <w:rsid w:val="1EC00497"/>
    <w:rsid w:val="1EDA5344"/>
    <w:rsid w:val="1EE613D0"/>
    <w:rsid w:val="1EF1268E"/>
    <w:rsid w:val="1EF21855"/>
    <w:rsid w:val="1EF501D6"/>
    <w:rsid w:val="1F1830CB"/>
    <w:rsid w:val="1F1D4CEA"/>
    <w:rsid w:val="1F3431EF"/>
    <w:rsid w:val="1F412ACD"/>
    <w:rsid w:val="1F896D6A"/>
    <w:rsid w:val="1FA51C58"/>
    <w:rsid w:val="1FA7649E"/>
    <w:rsid w:val="1FBE7B22"/>
    <w:rsid w:val="1FCD4EA9"/>
    <w:rsid w:val="20061562"/>
    <w:rsid w:val="200A7EAB"/>
    <w:rsid w:val="2017317A"/>
    <w:rsid w:val="201D0468"/>
    <w:rsid w:val="202857A9"/>
    <w:rsid w:val="202D76F6"/>
    <w:rsid w:val="203D7B26"/>
    <w:rsid w:val="20B10327"/>
    <w:rsid w:val="20B15A28"/>
    <w:rsid w:val="20C655D1"/>
    <w:rsid w:val="20C77B4A"/>
    <w:rsid w:val="20C92795"/>
    <w:rsid w:val="20D65FDF"/>
    <w:rsid w:val="20DB0CE4"/>
    <w:rsid w:val="20E961FA"/>
    <w:rsid w:val="211A14D6"/>
    <w:rsid w:val="211F34E2"/>
    <w:rsid w:val="2132735C"/>
    <w:rsid w:val="21564CC5"/>
    <w:rsid w:val="21725E20"/>
    <w:rsid w:val="217F21D3"/>
    <w:rsid w:val="21894835"/>
    <w:rsid w:val="219F6403"/>
    <w:rsid w:val="21A148C9"/>
    <w:rsid w:val="21A84B20"/>
    <w:rsid w:val="21A97250"/>
    <w:rsid w:val="21D06ED2"/>
    <w:rsid w:val="21D547D9"/>
    <w:rsid w:val="21E36C06"/>
    <w:rsid w:val="21F841CB"/>
    <w:rsid w:val="22094970"/>
    <w:rsid w:val="2224426F"/>
    <w:rsid w:val="224C10D0"/>
    <w:rsid w:val="225222AD"/>
    <w:rsid w:val="22541289"/>
    <w:rsid w:val="22560474"/>
    <w:rsid w:val="225C24EF"/>
    <w:rsid w:val="226433E0"/>
    <w:rsid w:val="22685BE4"/>
    <w:rsid w:val="22786DC6"/>
    <w:rsid w:val="22951269"/>
    <w:rsid w:val="22952C4B"/>
    <w:rsid w:val="22A07A2E"/>
    <w:rsid w:val="22AE1FD7"/>
    <w:rsid w:val="22B00DA9"/>
    <w:rsid w:val="22B1460E"/>
    <w:rsid w:val="22F10EAE"/>
    <w:rsid w:val="230D3F37"/>
    <w:rsid w:val="231128EB"/>
    <w:rsid w:val="23307C29"/>
    <w:rsid w:val="233415C5"/>
    <w:rsid w:val="234C07DB"/>
    <w:rsid w:val="23566F63"/>
    <w:rsid w:val="2362143C"/>
    <w:rsid w:val="23645B24"/>
    <w:rsid w:val="23887A65"/>
    <w:rsid w:val="238E2BA1"/>
    <w:rsid w:val="239A6033"/>
    <w:rsid w:val="23A418A2"/>
    <w:rsid w:val="23AE1EA3"/>
    <w:rsid w:val="23C40371"/>
    <w:rsid w:val="23D11B74"/>
    <w:rsid w:val="23D5432C"/>
    <w:rsid w:val="23EE71CC"/>
    <w:rsid w:val="2404346B"/>
    <w:rsid w:val="24172B97"/>
    <w:rsid w:val="24292475"/>
    <w:rsid w:val="242977C5"/>
    <w:rsid w:val="24351601"/>
    <w:rsid w:val="24375486"/>
    <w:rsid w:val="24390A60"/>
    <w:rsid w:val="243E33BC"/>
    <w:rsid w:val="246F7026"/>
    <w:rsid w:val="2495534F"/>
    <w:rsid w:val="24A773D3"/>
    <w:rsid w:val="24B65FDB"/>
    <w:rsid w:val="24DB6D9D"/>
    <w:rsid w:val="24F904EE"/>
    <w:rsid w:val="25237319"/>
    <w:rsid w:val="25276E09"/>
    <w:rsid w:val="253311F6"/>
    <w:rsid w:val="253B3193"/>
    <w:rsid w:val="25552E9E"/>
    <w:rsid w:val="255866F6"/>
    <w:rsid w:val="25654FC9"/>
    <w:rsid w:val="25851E17"/>
    <w:rsid w:val="2586379D"/>
    <w:rsid w:val="25DF1492"/>
    <w:rsid w:val="25EB1207"/>
    <w:rsid w:val="25F723E2"/>
    <w:rsid w:val="26377520"/>
    <w:rsid w:val="263C274B"/>
    <w:rsid w:val="264B7744"/>
    <w:rsid w:val="2651082C"/>
    <w:rsid w:val="267E7EE2"/>
    <w:rsid w:val="26A804CA"/>
    <w:rsid w:val="26C66AA9"/>
    <w:rsid w:val="26DD1E76"/>
    <w:rsid w:val="26F64CE5"/>
    <w:rsid w:val="26F87EF2"/>
    <w:rsid w:val="271703C5"/>
    <w:rsid w:val="27351CB2"/>
    <w:rsid w:val="27361586"/>
    <w:rsid w:val="275163C0"/>
    <w:rsid w:val="277D1B2D"/>
    <w:rsid w:val="27835FFC"/>
    <w:rsid w:val="2794279E"/>
    <w:rsid w:val="279E7050"/>
    <w:rsid w:val="27A466B8"/>
    <w:rsid w:val="27AF6D80"/>
    <w:rsid w:val="27B0198F"/>
    <w:rsid w:val="27B92AB7"/>
    <w:rsid w:val="27D43FB1"/>
    <w:rsid w:val="27DE552A"/>
    <w:rsid w:val="27E022D4"/>
    <w:rsid w:val="27F84A8D"/>
    <w:rsid w:val="27FC3AE4"/>
    <w:rsid w:val="28065AFB"/>
    <w:rsid w:val="280C4E96"/>
    <w:rsid w:val="281B7D88"/>
    <w:rsid w:val="282E4FCE"/>
    <w:rsid w:val="28342B35"/>
    <w:rsid w:val="2834568E"/>
    <w:rsid w:val="283F0442"/>
    <w:rsid w:val="284E32AF"/>
    <w:rsid w:val="286D1F27"/>
    <w:rsid w:val="287E1436"/>
    <w:rsid w:val="28924EE2"/>
    <w:rsid w:val="28975940"/>
    <w:rsid w:val="28A2738B"/>
    <w:rsid w:val="28A86838"/>
    <w:rsid w:val="28C4031B"/>
    <w:rsid w:val="28CB6760"/>
    <w:rsid w:val="28DA7C9C"/>
    <w:rsid w:val="28EC71CA"/>
    <w:rsid w:val="290B259E"/>
    <w:rsid w:val="291D0C4F"/>
    <w:rsid w:val="2924258A"/>
    <w:rsid w:val="29274E04"/>
    <w:rsid w:val="293F46A3"/>
    <w:rsid w:val="296D1EE4"/>
    <w:rsid w:val="29944EB8"/>
    <w:rsid w:val="299C4433"/>
    <w:rsid w:val="29DB4666"/>
    <w:rsid w:val="29E4351B"/>
    <w:rsid w:val="29E736D3"/>
    <w:rsid w:val="29EC0622"/>
    <w:rsid w:val="29FB1FE8"/>
    <w:rsid w:val="29FE68AE"/>
    <w:rsid w:val="2A031B89"/>
    <w:rsid w:val="2A070C32"/>
    <w:rsid w:val="2A0B0AA8"/>
    <w:rsid w:val="2A1F6D8E"/>
    <w:rsid w:val="2A32072A"/>
    <w:rsid w:val="2A3C5105"/>
    <w:rsid w:val="2A491993"/>
    <w:rsid w:val="2A567D20"/>
    <w:rsid w:val="2A6F4131"/>
    <w:rsid w:val="2A821832"/>
    <w:rsid w:val="2AA77572"/>
    <w:rsid w:val="2ABC3312"/>
    <w:rsid w:val="2AC50660"/>
    <w:rsid w:val="2ACE42A1"/>
    <w:rsid w:val="2AD156A5"/>
    <w:rsid w:val="2AD73080"/>
    <w:rsid w:val="2AE44BDB"/>
    <w:rsid w:val="2AFA0B1C"/>
    <w:rsid w:val="2B1334DC"/>
    <w:rsid w:val="2B1505A0"/>
    <w:rsid w:val="2B165951"/>
    <w:rsid w:val="2B165956"/>
    <w:rsid w:val="2B214434"/>
    <w:rsid w:val="2B3559A3"/>
    <w:rsid w:val="2B3B716B"/>
    <w:rsid w:val="2B471B7C"/>
    <w:rsid w:val="2B4E474F"/>
    <w:rsid w:val="2B553EE9"/>
    <w:rsid w:val="2B674404"/>
    <w:rsid w:val="2B6E1B3C"/>
    <w:rsid w:val="2B801021"/>
    <w:rsid w:val="2B91322F"/>
    <w:rsid w:val="2B9A7696"/>
    <w:rsid w:val="2B9C153F"/>
    <w:rsid w:val="2BA56CDA"/>
    <w:rsid w:val="2BB255CF"/>
    <w:rsid w:val="2BBE3714"/>
    <w:rsid w:val="2BD24D2D"/>
    <w:rsid w:val="2BDE71AB"/>
    <w:rsid w:val="2BEE51CA"/>
    <w:rsid w:val="2BF8505C"/>
    <w:rsid w:val="2C3B319A"/>
    <w:rsid w:val="2C3C1A6A"/>
    <w:rsid w:val="2C540D91"/>
    <w:rsid w:val="2C6537E2"/>
    <w:rsid w:val="2C6C7279"/>
    <w:rsid w:val="2C8965FC"/>
    <w:rsid w:val="2C903C46"/>
    <w:rsid w:val="2CA14AE9"/>
    <w:rsid w:val="2CAB6572"/>
    <w:rsid w:val="2CAC2D20"/>
    <w:rsid w:val="2CC10625"/>
    <w:rsid w:val="2CC47634"/>
    <w:rsid w:val="2CD326FB"/>
    <w:rsid w:val="2CD33D72"/>
    <w:rsid w:val="2CDD2170"/>
    <w:rsid w:val="2CEA7FC6"/>
    <w:rsid w:val="2CEF46B1"/>
    <w:rsid w:val="2CF220D0"/>
    <w:rsid w:val="2D032370"/>
    <w:rsid w:val="2D056154"/>
    <w:rsid w:val="2D094BEA"/>
    <w:rsid w:val="2D2A52C6"/>
    <w:rsid w:val="2D4D7629"/>
    <w:rsid w:val="2D880661"/>
    <w:rsid w:val="2D8F1DD6"/>
    <w:rsid w:val="2D915A33"/>
    <w:rsid w:val="2D954534"/>
    <w:rsid w:val="2D9800A5"/>
    <w:rsid w:val="2DC3712A"/>
    <w:rsid w:val="2DE171DF"/>
    <w:rsid w:val="2DEF1551"/>
    <w:rsid w:val="2E0200C9"/>
    <w:rsid w:val="2E3C6ABB"/>
    <w:rsid w:val="2E4345B4"/>
    <w:rsid w:val="2E5A3DAC"/>
    <w:rsid w:val="2E5D53FD"/>
    <w:rsid w:val="2E61599C"/>
    <w:rsid w:val="2E6332CF"/>
    <w:rsid w:val="2EA63495"/>
    <w:rsid w:val="2EBA0298"/>
    <w:rsid w:val="2EBF09B3"/>
    <w:rsid w:val="2ED22F7C"/>
    <w:rsid w:val="2ED73784"/>
    <w:rsid w:val="2EDF3673"/>
    <w:rsid w:val="2EE213C2"/>
    <w:rsid w:val="2EFC30B5"/>
    <w:rsid w:val="2F486989"/>
    <w:rsid w:val="2F653004"/>
    <w:rsid w:val="2F684953"/>
    <w:rsid w:val="2F8135BA"/>
    <w:rsid w:val="2F8D622E"/>
    <w:rsid w:val="2F9037FD"/>
    <w:rsid w:val="2F917CA1"/>
    <w:rsid w:val="2F982E42"/>
    <w:rsid w:val="2FCB7EDC"/>
    <w:rsid w:val="2FD951A4"/>
    <w:rsid w:val="2FE60F0B"/>
    <w:rsid w:val="2FFE3400"/>
    <w:rsid w:val="301B0290"/>
    <w:rsid w:val="303C4D07"/>
    <w:rsid w:val="306461F7"/>
    <w:rsid w:val="30647164"/>
    <w:rsid w:val="306C3ED5"/>
    <w:rsid w:val="306C6C6A"/>
    <w:rsid w:val="306D3F93"/>
    <w:rsid w:val="30711C4D"/>
    <w:rsid w:val="308A649E"/>
    <w:rsid w:val="308E5A68"/>
    <w:rsid w:val="30A2226B"/>
    <w:rsid w:val="30BB2AFC"/>
    <w:rsid w:val="30C22649"/>
    <w:rsid w:val="30DC08E6"/>
    <w:rsid w:val="30E97669"/>
    <w:rsid w:val="312E022B"/>
    <w:rsid w:val="314221E6"/>
    <w:rsid w:val="314A45AB"/>
    <w:rsid w:val="314D7BF8"/>
    <w:rsid w:val="31534D0D"/>
    <w:rsid w:val="317118EE"/>
    <w:rsid w:val="318555E4"/>
    <w:rsid w:val="318A3760"/>
    <w:rsid w:val="31C84C92"/>
    <w:rsid w:val="31D163B5"/>
    <w:rsid w:val="31D976DD"/>
    <w:rsid w:val="31DE4220"/>
    <w:rsid w:val="3201528F"/>
    <w:rsid w:val="322F3FB8"/>
    <w:rsid w:val="32391589"/>
    <w:rsid w:val="32454D73"/>
    <w:rsid w:val="324C06E6"/>
    <w:rsid w:val="324C4353"/>
    <w:rsid w:val="32537654"/>
    <w:rsid w:val="327775A4"/>
    <w:rsid w:val="32794A1C"/>
    <w:rsid w:val="327B7589"/>
    <w:rsid w:val="32931F82"/>
    <w:rsid w:val="32B36180"/>
    <w:rsid w:val="32BB5035"/>
    <w:rsid w:val="32C43EEA"/>
    <w:rsid w:val="32CD6692"/>
    <w:rsid w:val="32D71710"/>
    <w:rsid w:val="32D94B0D"/>
    <w:rsid w:val="32E70612"/>
    <w:rsid w:val="32ED5A24"/>
    <w:rsid w:val="32F966F8"/>
    <w:rsid w:val="33010C9A"/>
    <w:rsid w:val="33171483"/>
    <w:rsid w:val="332C4891"/>
    <w:rsid w:val="332E38A7"/>
    <w:rsid w:val="332F3D9F"/>
    <w:rsid w:val="33380434"/>
    <w:rsid w:val="334703EE"/>
    <w:rsid w:val="335E1849"/>
    <w:rsid w:val="335F4F26"/>
    <w:rsid w:val="33625BED"/>
    <w:rsid w:val="337F6063"/>
    <w:rsid w:val="3380392C"/>
    <w:rsid w:val="3381627F"/>
    <w:rsid w:val="33A37FA3"/>
    <w:rsid w:val="33B73A4E"/>
    <w:rsid w:val="33B946F2"/>
    <w:rsid w:val="33B95A18"/>
    <w:rsid w:val="33D4718D"/>
    <w:rsid w:val="33DC0716"/>
    <w:rsid w:val="33E54418"/>
    <w:rsid w:val="33F07509"/>
    <w:rsid w:val="33F627C9"/>
    <w:rsid w:val="341A5E10"/>
    <w:rsid w:val="34272982"/>
    <w:rsid w:val="342804A8"/>
    <w:rsid w:val="343C7EFD"/>
    <w:rsid w:val="34472085"/>
    <w:rsid w:val="34572B3B"/>
    <w:rsid w:val="346D0033"/>
    <w:rsid w:val="3474193F"/>
    <w:rsid w:val="347A4AA6"/>
    <w:rsid w:val="347C3D10"/>
    <w:rsid w:val="34BA5036"/>
    <w:rsid w:val="34BC5AFA"/>
    <w:rsid w:val="34C91AA1"/>
    <w:rsid w:val="34D337DA"/>
    <w:rsid w:val="34D6600F"/>
    <w:rsid w:val="34EE34A0"/>
    <w:rsid w:val="34FA7F15"/>
    <w:rsid w:val="34FB24F0"/>
    <w:rsid w:val="352930DB"/>
    <w:rsid w:val="353B59DD"/>
    <w:rsid w:val="35534E88"/>
    <w:rsid w:val="35633752"/>
    <w:rsid w:val="3569521C"/>
    <w:rsid w:val="35823489"/>
    <w:rsid w:val="35897E8C"/>
    <w:rsid w:val="35953A4C"/>
    <w:rsid w:val="35A66D4C"/>
    <w:rsid w:val="35B5404A"/>
    <w:rsid w:val="35CA6E6E"/>
    <w:rsid w:val="35F950CF"/>
    <w:rsid w:val="35FA1CB2"/>
    <w:rsid w:val="36050AA1"/>
    <w:rsid w:val="361E1B63"/>
    <w:rsid w:val="361E6D32"/>
    <w:rsid w:val="36301896"/>
    <w:rsid w:val="36320657"/>
    <w:rsid w:val="36321AB2"/>
    <w:rsid w:val="36673AC2"/>
    <w:rsid w:val="3683401A"/>
    <w:rsid w:val="369D7707"/>
    <w:rsid w:val="36AB2FBA"/>
    <w:rsid w:val="36C3270A"/>
    <w:rsid w:val="371448CE"/>
    <w:rsid w:val="371D2877"/>
    <w:rsid w:val="372A0A3B"/>
    <w:rsid w:val="372A4537"/>
    <w:rsid w:val="373C4996"/>
    <w:rsid w:val="374A1E98"/>
    <w:rsid w:val="37533C0B"/>
    <w:rsid w:val="375F68D7"/>
    <w:rsid w:val="37794D4F"/>
    <w:rsid w:val="37A02925"/>
    <w:rsid w:val="37B3277F"/>
    <w:rsid w:val="37B34CA4"/>
    <w:rsid w:val="37BD7469"/>
    <w:rsid w:val="37D9327F"/>
    <w:rsid w:val="37E93A81"/>
    <w:rsid w:val="37F75EE1"/>
    <w:rsid w:val="38172D0E"/>
    <w:rsid w:val="38317A04"/>
    <w:rsid w:val="38430BE0"/>
    <w:rsid w:val="384B5B0E"/>
    <w:rsid w:val="38591578"/>
    <w:rsid w:val="385B0E4C"/>
    <w:rsid w:val="385C66C2"/>
    <w:rsid w:val="38645F08"/>
    <w:rsid w:val="38697E97"/>
    <w:rsid w:val="387168C2"/>
    <w:rsid w:val="3888121E"/>
    <w:rsid w:val="389B1BDF"/>
    <w:rsid w:val="38A1659F"/>
    <w:rsid w:val="38AF2F46"/>
    <w:rsid w:val="38C95821"/>
    <w:rsid w:val="38F02478"/>
    <w:rsid w:val="390239BE"/>
    <w:rsid w:val="39180C1C"/>
    <w:rsid w:val="392A1B36"/>
    <w:rsid w:val="392A34F7"/>
    <w:rsid w:val="392A4E38"/>
    <w:rsid w:val="393A6E69"/>
    <w:rsid w:val="39675500"/>
    <w:rsid w:val="396B1563"/>
    <w:rsid w:val="39754190"/>
    <w:rsid w:val="39BF57BB"/>
    <w:rsid w:val="39CD2DB0"/>
    <w:rsid w:val="39D92970"/>
    <w:rsid w:val="39FE7012"/>
    <w:rsid w:val="3A0D5454"/>
    <w:rsid w:val="3A1172F4"/>
    <w:rsid w:val="3A23599A"/>
    <w:rsid w:val="3A255086"/>
    <w:rsid w:val="3A2E4C8D"/>
    <w:rsid w:val="3A35147E"/>
    <w:rsid w:val="3A446EBF"/>
    <w:rsid w:val="3A4B4EF0"/>
    <w:rsid w:val="3A514258"/>
    <w:rsid w:val="3A6802CC"/>
    <w:rsid w:val="3A684F47"/>
    <w:rsid w:val="3A6A4A9F"/>
    <w:rsid w:val="3A7D77A0"/>
    <w:rsid w:val="3A810023"/>
    <w:rsid w:val="3A860F49"/>
    <w:rsid w:val="3AA1177A"/>
    <w:rsid w:val="3ABC194A"/>
    <w:rsid w:val="3AF37A62"/>
    <w:rsid w:val="3AF61300"/>
    <w:rsid w:val="3AFB6916"/>
    <w:rsid w:val="3AFD73E8"/>
    <w:rsid w:val="3B381919"/>
    <w:rsid w:val="3B615DAA"/>
    <w:rsid w:val="3B944458"/>
    <w:rsid w:val="3B954675"/>
    <w:rsid w:val="3B9823B7"/>
    <w:rsid w:val="3BAF7463"/>
    <w:rsid w:val="3BB271C7"/>
    <w:rsid w:val="3BB557AB"/>
    <w:rsid w:val="3BBF5B96"/>
    <w:rsid w:val="3BC744EA"/>
    <w:rsid w:val="3BCE135D"/>
    <w:rsid w:val="3BD60968"/>
    <w:rsid w:val="3C4414D2"/>
    <w:rsid w:val="3C595B04"/>
    <w:rsid w:val="3C5C17D2"/>
    <w:rsid w:val="3C5F42F8"/>
    <w:rsid w:val="3C6C0F9B"/>
    <w:rsid w:val="3C7301F1"/>
    <w:rsid w:val="3C7356FA"/>
    <w:rsid w:val="3C860462"/>
    <w:rsid w:val="3CA1704A"/>
    <w:rsid w:val="3CD4741F"/>
    <w:rsid w:val="3CFB3A43"/>
    <w:rsid w:val="3CFB661F"/>
    <w:rsid w:val="3D0B626C"/>
    <w:rsid w:val="3D0F4D1C"/>
    <w:rsid w:val="3D167A38"/>
    <w:rsid w:val="3D487A50"/>
    <w:rsid w:val="3D5139EC"/>
    <w:rsid w:val="3D7A6218"/>
    <w:rsid w:val="3D8552FA"/>
    <w:rsid w:val="3D8C367A"/>
    <w:rsid w:val="3DB039E8"/>
    <w:rsid w:val="3DCF2188"/>
    <w:rsid w:val="3DD1570D"/>
    <w:rsid w:val="3DDE7492"/>
    <w:rsid w:val="3DF2026B"/>
    <w:rsid w:val="3DF80EEB"/>
    <w:rsid w:val="3DFA1107"/>
    <w:rsid w:val="3DFF04CC"/>
    <w:rsid w:val="3E0E6961"/>
    <w:rsid w:val="3E24689A"/>
    <w:rsid w:val="3E557A55"/>
    <w:rsid w:val="3E5D2794"/>
    <w:rsid w:val="3E8134BC"/>
    <w:rsid w:val="3E864749"/>
    <w:rsid w:val="3E8D1F7B"/>
    <w:rsid w:val="3E9073D3"/>
    <w:rsid w:val="3EAC582F"/>
    <w:rsid w:val="3EC80F65"/>
    <w:rsid w:val="3ED35D96"/>
    <w:rsid w:val="3EE0310F"/>
    <w:rsid w:val="3F21764F"/>
    <w:rsid w:val="3F270382"/>
    <w:rsid w:val="3F4D34B9"/>
    <w:rsid w:val="3F5C61BC"/>
    <w:rsid w:val="3F7E18C4"/>
    <w:rsid w:val="3F821E5A"/>
    <w:rsid w:val="3F826617"/>
    <w:rsid w:val="3F882148"/>
    <w:rsid w:val="3FAD5B09"/>
    <w:rsid w:val="3FAF5707"/>
    <w:rsid w:val="3FD61700"/>
    <w:rsid w:val="3FD85683"/>
    <w:rsid w:val="3FF130F6"/>
    <w:rsid w:val="3FFA5B87"/>
    <w:rsid w:val="3FFF6096"/>
    <w:rsid w:val="40044B90"/>
    <w:rsid w:val="40153FD6"/>
    <w:rsid w:val="402042D4"/>
    <w:rsid w:val="40273D0A"/>
    <w:rsid w:val="40310071"/>
    <w:rsid w:val="4045485F"/>
    <w:rsid w:val="4081166C"/>
    <w:rsid w:val="40A01D3A"/>
    <w:rsid w:val="40C652D1"/>
    <w:rsid w:val="40C92CD2"/>
    <w:rsid w:val="40EE1315"/>
    <w:rsid w:val="410B7187"/>
    <w:rsid w:val="411249BA"/>
    <w:rsid w:val="41166258"/>
    <w:rsid w:val="414172BF"/>
    <w:rsid w:val="416A190F"/>
    <w:rsid w:val="416E7E42"/>
    <w:rsid w:val="416F3BBA"/>
    <w:rsid w:val="418770B8"/>
    <w:rsid w:val="41B6712E"/>
    <w:rsid w:val="41BA6A45"/>
    <w:rsid w:val="41C85859"/>
    <w:rsid w:val="41CA339C"/>
    <w:rsid w:val="41D103D1"/>
    <w:rsid w:val="41D758D6"/>
    <w:rsid w:val="41DF2F7B"/>
    <w:rsid w:val="41F63994"/>
    <w:rsid w:val="42277327"/>
    <w:rsid w:val="422F448D"/>
    <w:rsid w:val="42312C1E"/>
    <w:rsid w:val="42366258"/>
    <w:rsid w:val="424514EC"/>
    <w:rsid w:val="424C228D"/>
    <w:rsid w:val="424E40FE"/>
    <w:rsid w:val="427E4A81"/>
    <w:rsid w:val="428C524B"/>
    <w:rsid w:val="42927D62"/>
    <w:rsid w:val="429B3874"/>
    <w:rsid w:val="429F5DD9"/>
    <w:rsid w:val="42AD499A"/>
    <w:rsid w:val="42B61086"/>
    <w:rsid w:val="42C26869"/>
    <w:rsid w:val="42DD6902"/>
    <w:rsid w:val="42ED02B3"/>
    <w:rsid w:val="42FE6FA4"/>
    <w:rsid w:val="43040332"/>
    <w:rsid w:val="430F518E"/>
    <w:rsid w:val="43152860"/>
    <w:rsid w:val="431762B8"/>
    <w:rsid w:val="431A4176"/>
    <w:rsid w:val="431B17D2"/>
    <w:rsid w:val="434A043B"/>
    <w:rsid w:val="43560B8E"/>
    <w:rsid w:val="43607C5E"/>
    <w:rsid w:val="43772A58"/>
    <w:rsid w:val="438761B4"/>
    <w:rsid w:val="4389474A"/>
    <w:rsid w:val="43923B90"/>
    <w:rsid w:val="43A4707C"/>
    <w:rsid w:val="43D67B4D"/>
    <w:rsid w:val="43DF0926"/>
    <w:rsid w:val="43F15324"/>
    <w:rsid w:val="440B706C"/>
    <w:rsid w:val="44110F59"/>
    <w:rsid w:val="441A605F"/>
    <w:rsid w:val="441D70DF"/>
    <w:rsid w:val="441E176A"/>
    <w:rsid w:val="44292D63"/>
    <w:rsid w:val="443B0E5E"/>
    <w:rsid w:val="4445330B"/>
    <w:rsid w:val="44484B78"/>
    <w:rsid w:val="44550816"/>
    <w:rsid w:val="445826E4"/>
    <w:rsid w:val="44592AFA"/>
    <w:rsid w:val="445C06B9"/>
    <w:rsid w:val="445F3A72"/>
    <w:rsid w:val="446077EA"/>
    <w:rsid w:val="44665E49"/>
    <w:rsid w:val="446C618F"/>
    <w:rsid w:val="448F024A"/>
    <w:rsid w:val="44B26298"/>
    <w:rsid w:val="44BE2E8F"/>
    <w:rsid w:val="44C86593"/>
    <w:rsid w:val="44D02189"/>
    <w:rsid w:val="44D73F50"/>
    <w:rsid w:val="44FC1D24"/>
    <w:rsid w:val="44FE1514"/>
    <w:rsid w:val="451008C2"/>
    <w:rsid w:val="451277B0"/>
    <w:rsid w:val="45246F22"/>
    <w:rsid w:val="452470E5"/>
    <w:rsid w:val="45280308"/>
    <w:rsid w:val="45435142"/>
    <w:rsid w:val="45464C32"/>
    <w:rsid w:val="45492AC0"/>
    <w:rsid w:val="45513D03"/>
    <w:rsid w:val="45675331"/>
    <w:rsid w:val="458021A9"/>
    <w:rsid w:val="45834749"/>
    <w:rsid w:val="458D7ACD"/>
    <w:rsid w:val="45AB63C3"/>
    <w:rsid w:val="45D73ADC"/>
    <w:rsid w:val="45D93CF8"/>
    <w:rsid w:val="45F20395"/>
    <w:rsid w:val="45FE72BB"/>
    <w:rsid w:val="45FE7CC8"/>
    <w:rsid w:val="46053A9B"/>
    <w:rsid w:val="460A3EB2"/>
    <w:rsid w:val="46121C64"/>
    <w:rsid w:val="46162856"/>
    <w:rsid w:val="46226EB0"/>
    <w:rsid w:val="4658671E"/>
    <w:rsid w:val="465C2A22"/>
    <w:rsid w:val="466E205D"/>
    <w:rsid w:val="467911B3"/>
    <w:rsid w:val="46812B8D"/>
    <w:rsid w:val="46832413"/>
    <w:rsid w:val="46885E2A"/>
    <w:rsid w:val="469F2601"/>
    <w:rsid w:val="46A82FBF"/>
    <w:rsid w:val="46AB40C3"/>
    <w:rsid w:val="46BA58D8"/>
    <w:rsid w:val="46C439A8"/>
    <w:rsid w:val="46CE7995"/>
    <w:rsid w:val="46D7323F"/>
    <w:rsid w:val="46E0501A"/>
    <w:rsid w:val="46FC1214"/>
    <w:rsid w:val="47021DBA"/>
    <w:rsid w:val="471F2FD5"/>
    <w:rsid w:val="475D3DAD"/>
    <w:rsid w:val="47705F96"/>
    <w:rsid w:val="479C5383"/>
    <w:rsid w:val="479F646B"/>
    <w:rsid w:val="47A56FB4"/>
    <w:rsid w:val="47AD7CF1"/>
    <w:rsid w:val="47B9547A"/>
    <w:rsid w:val="47D67F88"/>
    <w:rsid w:val="4803505C"/>
    <w:rsid w:val="480831B5"/>
    <w:rsid w:val="480D66CD"/>
    <w:rsid w:val="480F105A"/>
    <w:rsid w:val="48194880"/>
    <w:rsid w:val="482849BA"/>
    <w:rsid w:val="483D056E"/>
    <w:rsid w:val="483F2BC9"/>
    <w:rsid w:val="485A1120"/>
    <w:rsid w:val="48A7549C"/>
    <w:rsid w:val="48B545A9"/>
    <w:rsid w:val="48BA15B1"/>
    <w:rsid w:val="48D273AC"/>
    <w:rsid w:val="48D76D49"/>
    <w:rsid w:val="48E97759"/>
    <w:rsid w:val="491F1E48"/>
    <w:rsid w:val="492139EC"/>
    <w:rsid w:val="49337978"/>
    <w:rsid w:val="495D26EB"/>
    <w:rsid w:val="49600707"/>
    <w:rsid w:val="49656EDC"/>
    <w:rsid w:val="49793828"/>
    <w:rsid w:val="4987138C"/>
    <w:rsid w:val="49883A6B"/>
    <w:rsid w:val="49B91793"/>
    <w:rsid w:val="49C37596"/>
    <w:rsid w:val="49CD147E"/>
    <w:rsid w:val="49CF169A"/>
    <w:rsid w:val="49D348F2"/>
    <w:rsid w:val="49E204D8"/>
    <w:rsid w:val="49FA66B9"/>
    <w:rsid w:val="4A0D3F70"/>
    <w:rsid w:val="4A103FF4"/>
    <w:rsid w:val="4A1277D9"/>
    <w:rsid w:val="4A2F2139"/>
    <w:rsid w:val="4A5D0A54"/>
    <w:rsid w:val="4A666565"/>
    <w:rsid w:val="4A7B66E4"/>
    <w:rsid w:val="4A7D5113"/>
    <w:rsid w:val="4A7F4FCB"/>
    <w:rsid w:val="4A812A30"/>
    <w:rsid w:val="4A89523C"/>
    <w:rsid w:val="4AB019AF"/>
    <w:rsid w:val="4AC54E91"/>
    <w:rsid w:val="4AD5154D"/>
    <w:rsid w:val="4AEA3364"/>
    <w:rsid w:val="4AF73617"/>
    <w:rsid w:val="4B101F6A"/>
    <w:rsid w:val="4B593BC4"/>
    <w:rsid w:val="4B6A463C"/>
    <w:rsid w:val="4B902FB1"/>
    <w:rsid w:val="4B9E0E3F"/>
    <w:rsid w:val="4BB63B5B"/>
    <w:rsid w:val="4BB9615E"/>
    <w:rsid w:val="4BCC283D"/>
    <w:rsid w:val="4BD35E6D"/>
    <w:rsid w:val="4BDC1E4C"/>
    <w:rsid w:val="4BE1231B"/>
    <w:rsid w:val="4BFF5353"/>
    <w:rsid w:val="4C1F6EFC"/>
    <w:rsid w:val="4C2F265F"/>
    <w:rsid w:val="4C5B5DF1"/>
    <w:rsid w:val="4C6D6DCE"/>
    <w:rsid w:val="4C752052"/>
    <w:rsid w:val="4C7D3694"/>
    <w:rsid w:val="4C9F27AB"/>
    <w:rsid w:val="4CBD4A44"/>
    <w:rsid w:val="4CD40D75"/>
    <w:rsid w:val="4CDE3815"/>
    <w:rsid w:val="4CED2983"/>
    <w:rsid w:val="4D0D2958"/>
    <w:rsid w:val="4D145493"/>
    <w:rsid w:val="4D2D4855"/>
    <w:rsid w:val="4D393332"/>
    <w:rsid w:val="4D3B01A7"/>
    <w:rsid w:val="4D4746C5"/>
    <w:rsid w:val="4D4D1254"/>
    <w:rsid w:val="4D5A74CD"/>
    <w:rsid w:val="4D6759FB"/>
    <w:rsid w:val="4D6E3517"/>
    <w:rsid w:val="4DB14B03"/>
    <w:rsid w:val="4DB639B0"/>
    <w:rsid w:val="4DB7491F"/>
    <w:rsid w:val="4DE70682"/>
    <w:rsid w:val="4DF53699"/>
    <w:rsid w:val="4DFD50C1"/>
    <w:rsid w:val="4E2B70BB"/>
    <w:rsid w:val="4E4645AE"/>
    <w:rsid w:val="4E496865"/>
    <w:rsid w:val="4E58321E"/>
    <w:rsid w:val="4E6B2193"/>
    <w:rsid w:val="4E9B1B4B"/>
    <w:rsid w:val="4EB91CD7"/>
    <w:rsid w:val="4EDE7C89"/>
    <w:rsid w:val="4EE72FE2"/>
    <w:rsid w:val="4EFF135C"/>
    <w:rsid w:val="4F035942"/>
    <w:rsid w:val="4F0E00E7"/>
    <w:rsid w:val="4F22412F"/>
    <w:rsid w:val="4F285863"/>
    <w:rsid w:val="4F2A1121"/>
    <w:rsid w:val="4F6264CF"/>
    <w:rsid w:val="4F6E6D3E"/>
    <w:rsid w:val="4F7F68E8"/>
    <w:rsid w:val="4F864B42"/>
    <w:rsid w:val="4F926200"/>
    <w:rsid w:val="4F9A0295"/>
    <w:rsid w:val="4FA1745C"/>
    <w:rsid w:val="4FBA4253"/>
    <w:rsid w:val="4FC55461"/>
    <w:rsid w:val="4FCE7CFE"/>
    <w:rsid w:val="4FDC12AC"/>
    <w:rsid w:val="4FE20FB2"/>
    <w:rsid w:val="501C4F0D"/>
    <w:rsid w:val="502B7CA9"/>
    <w:rsid w:val="503046E2"/>
    <w:rsid w:val="5038679F"/>
    <w:rsid w:val="50463D38"/>
    <w:rsid w:val="5047222E"/>
    <w:rsid w:val="50670571"/>
    <w:rsid w:val="50B95E75"/>
    <w:rsid w:val="50C54952"/>
    <w:rsid w:val="50CA6916"/>
    <w:rsid w:val="50CD6207"/>
    <w:rsid w:val="51015649"/>
    <w:rsid w:val="51034416"/>
    <w:rsid w:val="512151F2"/>
    <w:rsid w:val="512656C9"/>
    <w:rsid w:val="5139564B"/>
    <w:rsid w:val="5156444F"/>
    <w:rsid w:val="516B70CD"/>
    <w:rsid w:val="516C74EC"/>
    <w:rsid w:val="516E5337"/>
    <w:rsid w:val="51775721"/>
    <w:rsid w:val="517B5A9D"/>
    <w:rsid w:val="51801D58"/>
    <w:rsid w:val="51917235"/>
    <w:rsid w:val="519B4E54"/>
    <w:rsid w:val="51AC22C1"/>
    <w:rsid w:val="51B51175"/>
    <w:rsid w:val="51BF1FF4"/>
    <w:rsid w:val="51C740E1"/>
    <w:rsid w:val="51CD69E1"/>
    <w:rsid w:val="51E77F87"/>
    <w:rsid w:val="51EA372D"/>
    <w:rsid w:val="51EE696A"/>
    <w:rsid w:val="51F15F26"/>
    <w:rsid w:val="51F37EF0"/>
    <w:rsid w:val="51F87B88"/>
    <w:rsid w:val="520D0FB1"/>
    <w:rsid w:val="521142C4"/>
    <w:rsid w:val="5224097B"/>
    <w:rsid w:val="522508B8"/>
    <w:rsid w:val="523E1BC7"/>
    <w:rsid w:val="523F6E00"/>
    <w:rsid w:val="524B22B7"/>
    <w:rsid w:val="52692D61"/>
    <w:rsid w:val="527728CF"/>
    <w:rsid w:val="528172AA"/>
    <w:rsid w:val="52B8492E"/>
    <w:rsid w:val="52CD201A"/>
    <w:rsid w:val="52DB316A"/>
    <w:rsid w:val="52DF5523"/>
    <w:rsid w:val="530C01BA"/>
    <w:rsid w:val="530F02BC"/>
    <w:rsid w:val="53130F14"/>
    <w:rsid w:val="531C6A38"/>
    <w:rsid w:val="534972AB"/>
    <w:rsid w:val="5373169B"/>
    <w:rsid w:val="53747D16"/>
    <w:rsid w:val="5378497F"/>
    <w:rsid w:val="53C6061F"/>
    <w:rsid w:val="53E544DB"/>
    <w:rsid w:val="53F046E7"/>
    <w:rsid w:val="53F82EC8"/>
    <w:rsid w:val="540B1521"/>
    <w:rsid w:val="5415227F"/>
    <w:rsid w:val="542258CB"/>
    <w:rsid w:val="542D741B"/>
    <w:rsid w:val="543211F5"/>
    <w:rsid w:val="54330AC6"/>
    <w:rsid w:val="543640C4"/>
    <w:rsid w:val="544B4013"/>
    <w:rsid w:val="5456472A"/>
    <w:rsid w:val="54667951"/>
    <w:rsid w:val="548C1FAB"/>
    <w:rsid w:val="549E4143"/>
    <w:rsid w:val="54B5148C"/>
    <w:rsid w:val="54E63064"/>
    <w:rsid w:val="54F41028"/>
    <w:rsid w:val="54F75F49"/>
    <w:rsid w:val="54FE72D7"/>
    <w:rsid w:val="550F5D8E"/>
    <w:rsid w:val="552F326D"/>
    <w:rsid w:val="553D5D3A"/>
    <w:rsid w:val="554D7917"/>
    <w:rsid w:val="55663533"/>
    <w:rsid w:val="556F6CD4"/>
    <w:rsid w:val="558B0806"/>
    <w:rsid w:val="55944949"/>
    <w:rsid w:val="559C154A"/>
    <w:rsid w:val="55A21094"/>
    <w:rsid w:val="55B24181"/>
    <w:rsid w:val="55B96238"/>
    <w:rsid w:val="560501F2"/>
    <w:rsid w:val="564447FE"/>
    <w:rsid w:val="56466840"/>
    <w:rsid w:val="565467A5"/>
    <w:rsid w:val="56644224"/>
    <w:rsid w:val="5666680E"/>
    <w:rsid w:val="5669634B"/>
    <w:rsid w:val="56735DD8"/>
    <w:rsid w:val="567A473C"/>
    <w:rsid w:val="5685797A"/>
    <w:rsid w:val="568C1A21"/>
    <w:rsid w:val="569F4D37"/>
    <w:rsid w:val="56AB2F3F"/>
    <w:rsid w:val="56C42FEC"/>
    <w:rsid w:val="56EA73AE"/>
    <w:rsid w:val="56F0657B"/>
    <w:rsid w:val="56F20621"/>
    <w:rsid w:val="56F20776"/>
    <w:rsid w:val="56F37AB8"/>
    <w:rsid w:val="56FC15F5"/>
    <w:rsid w:val="57122BC6"/>
    <w:rsid w:val="572D6623"/>
    <w:rsid w:val="57364C46"/>
    <w:rsid w:val="575A47E7"/>
    <w:rsid w:val="575C02E5"/>
    <w:rsid w:val="577473DD"/>
    <w:rsid w:val="57911484"/>
    <w:rsid w:val="57BE00CF"/>
    <w:rsid w:val="57C33EC0"/>
    <w:rsid w:val="57CF104F"/>
    <w:rsid w:val="57CF47C9"/>
    <w:rsid w:val="57D939CD"/>
    <w:rsid w:val="57FF0946"/>
    <w:rsid w:val="58075B26"/>
    <w:rsid w:val="580A355F"/>
    <w:rsid w:val="58127ED2"/>
    <w:rsid w:val="58172F6B"/>
    <w:rsid w:val="58281E5B"/>
    <w:rsid w:val="582C247D"/>
    <w:rsid w:val="583D29A8"/>
    <w:rsid w:val="58406187"/>
    <w:rsid w:val="58537A63"/>
    <w:rsid w:val="58643CC2"/>
    <w:rsid w:val="588075E9"/>
    <w:rsid w:val="588C2AEC"/>
    <w:rsid w:val="58CA7BFC"/>
    <w:rsid w:val="58E83887"/>
    <w:rsid w:val="58F90DE0"/>
    <w:rsid w:val="59106321"/>
    <w:rsid w:val="59140C82"/>
    <w:rsid w:val="59202A8D"/>
    <w:rsid w:val="59372DB8"/>
    <w:rsid w:val="593B01E1"/>
    <w:rsid w:val="59493F76"/>
    <w:rsid w:val="59550FA6"/>
    <w:rsid w:val="595650B7"/>
    <w:rsid w:val="59576FB6"/>
    <w:rsid w:val="596005C1"/>
    <w:rsid w:val="59622FBF"/>
    <w:rsid w:val="59651728"/>
    <w:rsid w:val="5978642A"/>
    <w:rsid w:val="597F1341"/>
    <w:rsid w:val="599057E7"/>
    <w:rsid w:val="599F4CD5"/>
    <w:rsid w:val="59A27420"/>
    <w:rsid w:val="59AD1F85"/>
    <w:rsid w:val="59D654A8"/>
    <w:rsid w:val="59D80CBB"/>
    <w:rsid w:val="5A011459"/>
    <w:rsid w:val="5A013CE4"/>
    <w:rsid w:val="5A0141A4"/>
    <w:rsid w:val="5A053904"/>
    <w:rsid w:val="5A196B54"/>
    <w:rsid w:val="5A1E47AC"/>
    <w:rsid w:val="5A447687"/>
    <w:rsid w:val="5A4C2893"/>
    <w:rsid w:val="5A603305"/>
    <w:rsid w:val="5A701838"/>
    <w:rsid w:val="5A8156DE"/>
    <w:rsid w:val="5ADF3707"/>
    <w:rsid w:val="5AE3249E"/>
    <w:rsid w:val="5AE56545"/>
    <w:rsid w:val="5AE92129"/>
    <w:rsid w:val="5AF102AB"/>
    <w:rsid w:val="5B163201"/>
    <w:rsid w:val="5B1A473F"/>
    <w:rsid w:val="5B2E3D47"/>
    <w:rsid w:val="5B37709F"/>
    <w:rsid w:val="5B6149A2"/>
    <w:rsid w:val="5B636D7E"/>
    <w:rsid w:val="5B7A6DEA"/>
    <w:rsid w:val="5B7E6A7C"/>
    <w:rsid w:val="5BA20303"/>
    <w:rsid w:val="5BB26726"/>
    <w:rsid w:val="5BB701E0"/>
    <w:rsid w:val="5BB926FC"/>
    <w:rsid w:val="5BF54320"/>
    <w:rsid w:val="5C1633F6"/>
    <w:rsid w:val="5C246971"/>
    <w:rsid w:val="5C4867F4"/>
    <w:rsid w:val="5C6737F1"/>
    <w:rsid w:val="5C9C18B0"/>
    <w:rsid w:val="5C9E7970"/>
    <w:rsid w:val="5CBD1826"/>
    <w:rsid w:val="5CC37F37"/>
    <w:rsid w:val="5CE943C9"/>
    <w:rsid w:val="5CF96FBB"/>
    <w:rsid w:val="5CFD1C22"/>
    <w:rsid w:val="5D044DFB"/>
    <w:rsid w:val="5D2A3C5C"/>
    <w:rsid w:val="5D2E4206"/>
    <w:rsid w:val="5D6F2B20"/>
    <w:rsid w:val="5D8B5480"/>
    <w:rsid w:val="5DA21809"/>
    <w:rsid w:val="5DAB5B22"/>
    <w:rsid w:val="5DD0374A"/>
    <w:rsid w:val="5DD064FA"/>
    <w:rsid w:val="5DDA30BD"/>
    <w:rsid w:val="5DE33611"/>
    <w:rsid w:val="5DEA03F9"/>
    <w:rsid w:val="5DEB5F1F"/>
    <w:rsid w:val="5DEB608F"/>
    <w:rsid w:val="5E211941"/>
    <w:rsid w:val="5E2719AF"/>
    <w:rsid w:val="5E2C7B5F"/>
    <w:rsid w:val="5E37388C"/>
    <w:rsid w:val="5E49652D"/>
    <w:rsid w:val="5E55621E"/>
    <w:rsid w:val="5E556A51"/>
    <w:rsid w:val="5E6C7060"/>
    <w:rsid w:val="5EA7453C"/>
    <w:rsid w:val="5EAE0F71"/>
    <w:rsid w:val="5ED27BE1"/>
    <w:rsid w:val="5ED35BB4"/>
    <w:rsid w:val="5ED75612"/>
    <w:rsid w:val="5F1F1B33"/>
    <w:rsid w:val="5F2136D8"/>
    <w:rsid w:val="5F2D0AE0"/>
    <w:rsid w:val="5F432EF8"/>
    <w:rsid w:val="5F47659C"/>
    <w:rsid w:val="5F526256"/>
    <w:rsid w:val="5F555D46"/>
    <w:rsid w:val="5F7E529D"/>
    <w:rsid w:val="5FB40CBE"/>
    <w:rsid w:val="5FC2239B"/>
    <w:rsid w:val="5FCA04E2"/>
    <w:rsid w:val="5FDF1F8A"/>
    <w:rsid w:val="5FE356A8"/>
    <w:rsid w:val="5FF40024"/>
    <w:rsid w:val="602676E1"/>
    <w:rsid w:val="602E4F74"/>
    <w:rsid w:val="603418A5"/>
    <w:rsid w:val="60366D51"/>
    <w:rsid w:val="604D4C6F"/>
    <w:rsid w:val="606002D2"/>
    <w:rsid w:val="60936B26"/>
    <w:rsid w:val="60A457EB"/>
    <w:rsid w:val="60A74497"/>
    <w:rsid w:val="60B61030"/>
    <w:rsid w:val="60BE1C9B"/>
    <w:rsid w:val="60C356C4"/>
    <w:rsid w:val="60E92BEA"/>
    <w:rsid w:val="60FF41BB"/>
    <w:rsid w:val="61020C7F"/>
    <w:rsid w:val="612B3202"/>
    <w:rsid w:val="612C0D28"/>
    <w:rsid w:val="61406582"/>
    <w:rsid w:val="61543299"/>
    <w:rsid w:val="61592960"/>
    <w:rsid w:val="615A5A4D"/>
    <w:rsid w:val="61706E67"/>
    <w:rsid w:val="61AC41D6"/>
    <w:rsid w:val="61D70DF9"/>
    <w:rsid w:val="61D77A00"/>
    <w:rsid w:val="61EE148D"/>
    <w:rsid w:val="621B3277"/>
    <w:rsid w:val="6228211F"/>
    <w:rsid w:val="6229771A"/>
    <w:rsid w:val="622C555D"/>
    <w:rsid w:val="623B7475"/>
    <w:rsid w:val="626478C2"/>
    <w:rsid w:val="626529F4"/>
    <w:rsid w:val="626C4988"/>
    <w:rsid w:val="62854B94"/>
    <w:rsid w:val="62C610B8"/>
    <w:rsid w:val="62E224E8"/>
    <w:rsid w:val="62FE497B"/>
    <w:rsid w:val="62FF03D9"/>
    <w:rsid w:val="62FF64C2"/>
    <w:rsid w:val="630E4B89"/>
    <w:rsid w:val="63352116"/>
    <w:rsid w:val="63377DE5"/>
    <w:rsid w:val="633C769A"/>
    <w:rsid w:val="63452A53"/>
    <w:rsid w:val="63485127"/>
    <w:rsid w:val="635B58F5"/>
    <w:rsid w:val="637531A0"/>
    <w:rsid w:val="63966FB4"/>
    <w:rsid w:val="63973036"/>
    <w:rsid w:val="639B6291"/>
    <w:rsid w:val="639C2D33"/>
    <w:rsid w:val="63A105E6"/>
    <w:rsid w:val="63AD6150"/>
    <w:rsid w:val="63C96D02"/>
    <w:rsid w:val="63D36046"/>
    <w:rsid w:val="63D6255C"/>
    <w:rsid w:val="63E61F5F"/>
    <w:rsid w:val="63F00811"/>
    <w:rsid w:val="63F657AA"/>
    <w:rsid w:val="64065861"/>
    <w:rsid w:val="64144421"/>
    <w:rsid w:val="643A7DF2"/>
    <w:rsid w:val="644D7933"/>
    <w:rsid w:val="645152C2"/>
    <w:rsid w:val="64607667"/>
    <w:rsid w:val="64800394"/>
    <w:rsid w:val="648814BB"/>
    <w:rsid w:val="64975171"/>
    <w:rsid w:val="64A15589"/>
    <w:rsid w:val="64AA0614"/>
    <w:rsid w:val="64AB4ABB"/>
    <w:rsid w:val="64BE5FF1"/>
    <w:rsid w:val="64C549E2"/>
    <w:rsid w:val="64D4770D"/>
    <w:rsid w:val="64E831B8"/>
    <w:rsid w:val="64EA2425"/>
    <w:rsid w:val="64F1206D"/>
    <w:rsid w:val="65031DA0"/>
    <w:rsid w:val="65220A06"/>
    <w:rsid w:val="65384140"/>
    <w:rsid w:val="653A1C66"/>
    <w:rsid w:val="65426D6C"/>
    <w:rsid w:val="65540C76"/>
    <w:rsid w:val="656E7B61"/>
    <w:rsid w:val="657753A5"/>
    <w:rsid w:val="657A5833"/>
    <w:rsid w:val="65812DF0"/>
    <w:rsid w:val="65842EE1"/>
    <w:rsid w:val="659B022A"/>
    <w:rsid w:val="65A767B0"/>
    <w:rsid w:val="65AE3104"/>
    <w:rsid w:val="65B838A4"/>
    <w:rsid w:val="65C94D98"/>
    <w:rsid w:val="6602534E"/>
    <w:rsid w:val="66065FEC"/>
    <w:rsid w:val="660A5F17"/>
    <w:rsid w:val="66332DC3"/>
    <w:rsid w:val="6639006E"/>
    <w:rsid w:val="663C7C5F"/>
    <w:rsid w:val="663F7785"/>
    <w:rsid w:val="664804B3"/>
    <w:rsid w:val="665E7BD6"/>
    <w:rsid w:val="66632EA0"/>
    <w:rsid w:val="66633E9A"/>
    <w:rsid w:val="66651C8A"/>
    <w:rsid w:val="66656C51"/>
    <w:rsid w:val="66664CDC"/>
    <w:rsid w:val="668D3AA7"/>
    <w:rsid w:val="668D6304"/>
    <w:rsid w:val="669C6028"/>
    <w:rsid w:val="669F0689"/>
    <w:rsid w:val="66A87A0F"/>
    <w:rsid w:val="66B20509"/>
    <w:rsid w:val="66C50541"/>
    <w:rsid w:val="66C509D5"/>
    <w:rsid w:val="66DA2CB3"/>
    <w:rsid w:val="66F40793"/>
    <w:rsid w:val="6717038D"/>
    <w:rsid w:val="671706D3"/>
    <w:rsid w:val="672F48CC"/>
    <w:rsid w:val="6730396A"/>
    <w:rsid w:val="67346B89"/>
    <w:rsid w:val="6751773B"/>
    <w:rsid w:val="67801EB9"/>
    <w:rsid w:val="67A71109"/>
    <w:rsid w:val="67C76B2D"/>
    <w:rsid w:val="67CE0D8B"/>
    <w:rsid w:val="67EE2A60"/>
    <w:rsid w:val="68036CFD"/>
    <w:rsid w:val="681A38D9"/>
    <w:rsid w:val="68324E76"/>
    <w:rsid w:val="6839795B"/>
    <w:rsid w:val="683E5252"/>
    <w:rsid w:val="68456C28"/>
    <w:rsid w:val="684C67E9"/>
    <w:rsid w:val="685118DE"/>
    <w:rsid w:val="685E101E"/>
    <w:rsid w:val="688233FF"/>
    <w:rsid w:val="68883E6D"/>
    <w:rsid w:val="68AD6BF3"/>
    <w:rsid w:val="68D56A00"/>
    <w:rsid w:val="68DA1F54"/>
    <w:rsid w:val="68EB078F"/>
    <w:rsid w:val="69280C5E"/>
    <w:rsid w:val="693A3226"/>
    <w:rsid w:val="693E4935"/>
    <w:rsid w:val="694D54E1"/>
    <w:rsid w:val="699944EC"/>
    <w:rsid w:val="69995724"/>
    <w:rsid w:val="69B47EE5"/>
    <w:rsid w:val="69C4686C"/>
    <w:rsid w:val="6A176F2F"/>
    <w:rsid w:val="6A23687A"/>
    <w:rsid w:val="6A240036"/>
    <w:rsid w:val="6A372756"/>
    <w:rsid w:val="6A3B19C7"/>
    <w:rsid w:val="6A4B20C8"/>
    <w:rsid w:val="6A4B5F33"/>
    <w:rsid w:val="6A577BBA"/>
    <w:rsid w:val="6A590439"/>
    <w:rsid w:val="6A597D4C"/>
    <w:rsid w:val="6A680FC7"/>
    <w:rsid w:val="6A880A74"/>
    <w:rsid w:val="6A942216"/>
    <w:rsid w:val="6A9B0075"/>
    <w:rsid w:val="6AC51D73"/>
    <w:rsid w:val="6AC82C33"/>
    <w:rsid w:val="6AD67F71"/>
    <w:rsid w:val="6AE213F9"/>
    <w:rsid w:val="6AE85CC0"/>
    <w:rsid w:val="6AF7771D"/>
    <w:rsid w:val="6B036F9E"/>
    <w:rsid w:val="6B311795"/>
    <w:rsid w:val="6B4D0219"/>
    <w:rsid w:val="6BA17867"/>
    <w:rsid w:val="6BA8544F"/>
    <w:rsid w:val="6BB141CE"/>
    <w:rsid w:val="6BBA58AE"/>
    <w:rsid w:val="6BBE4C73"/>
    <w:rsid w:val="6BD45513"/>
    <w:rsid w:val="6BEF0C80"/>
    <w:rsid w:val="6BF41DBA"/>
    <w:rsid w:val="6C102618"/>
    <w:rsid w:val="6C1F3963"/>
    <w:rsid w:val="6C1F5711"/>
    <w:rsid w:val="6C276CBC"/>
    <w:rsid w:val="6C2A0D97"/>
    <w:rsid w:val="6C3664AD"/>
    <w:rsid w:val="6C3D203B"/>
    <w:rsid w:val="6C477211"/>
    <w:rsid w:val="6C62746F"/>
    <w:rsid w:val="6C7B0D4F"/>
    <w:rsid w:val="6C7C7008"/>
    <w:rsid w:val="6CA36342"/>
    <w:rsid w:val="6CAB3449"/>
    <w:rsid w:val="6CAE2F39"/>
    <w:rsid w:val="6CAF118B"/>
    <w:rsid w:val="6CB22A29"/>
    <w:rsid w:val="6CBA18DE"/>
    <w:rsid w:val="6CBD0545"/>
    <w:rsid w:val="6CC30793"/>
    <w:rsid w:val="6CC37BAF"/>
    <w:rsid w:val="6CC73DF6"/>
    <w:rsid w:val="6CE13277"/>
    <w:rsid w:val="6CEA6058"/>
    <w:rsid w:val="6CF92FDB"/>
    <w:rsid w:val="6D0F2115"/>
    <w:rsid w:val="6D237483"/>
    <w:rsid w:val="6D3173EA"/>
    <w:rsid w:val="6D385E21"/>
    <w:rsid w:val="6D737889"/>
    <w:rsid w:val="6D787B59"/>
    <w:rsid w:val="6D7F4662"/>
    <w:rsid w:val="6D832E39"/>
    <w:rsid w:val="6D8A7542"/>
    <w:rsid w:val="6D916E4E"/>
    <w:rsid w:val="6DA94419"/>
    <w:rsid w:val="6DB3108B"/>
    <w:rsid w:val="6DBD5004"/>
    <w:rsid w:val="6DC63E68"/>
    <w:rsid w:val="6DCF4F15"/>
    <w:rsid w:val="6DD447A6"/>
    <w:rsid w:val="6DEF4626"/>
    <w:rsid w:val="6E066FBB"/>
    <w:rsid w:val="6E1152C9"/>
    <w:rsid w:val="6E4678CD"/>
    <w:rsid w:val="6E531FEA"/>
    <w:rsid w:val="6E5C6B75"/>
    <w:rsid w:val="6E6D037E"/>
    <w:rsid w:val="6E95214E"/>
    <w:rsid w:val="6E9B7282"/>
    <w:rsid w:val="6EA3225C"/>
    <w:rsid w:val="6EA84CF4"/>
    <w:rsid w:val="6EAC10F7"/>
    <w:rsid w:val="6EB135A6"/>
    <w:rsid w:val="6EBF1FE4"/>
    <w:rsid w:val="6EC5163F"/>
    <w:rsid w:val="6F003A11"/>
    <w:rsid w:val="6F0A08FB"/>
    <w:rsid w:val="6F153111"/>
    <w:rsid w:val="6F3B3D99"/>
    <w:rsid w:val="6F415A91"/>
    <w:rsid w:val="6F5479EB"/>
    <w:rsid w:val="6F5558BD"/>
    <w:rsid w:val="6F5C177F"/>
    <w:rsid w:val="6F5E47A3"/>
    <w:rsid w:val="6F622446"/>
    <w:rsid w:val="6F6373A3"/>
    <w:rsid w:val="6F6B6EC0"/>
    <w:rsid w:val="6F866FBD"/>
    <w:rsid w:val="6F870169"/>
    <w:rsid w:val="6F8B1310"/>
    <w:rsid w:val="6F927913"/>
    <w:rsid w:val="6F9D176F"/>
    <w:rsid w:val="6F9E1043"/>
    <w:rsid w:val="6FA13625"/>
    <w:rsid w:val="6FA77FDB"/>
    <w:rsid w:val="6FBB1BF5"/>
    <w:rsid w:val="6FBB5193"/>
    <w:rsid w:val="6FDE7692"/>
    <w:rsid w:val="6FE3114C"/>
    <w:rsid w:val="6FE77690"/>
    <w:rsid w:val="6FE949B4"/>
    <w:rsid w:val="6FF6159B"/>
    <w:rsid w:val="6FF8081F"/>
    <w:rsid w:val="70032313"/>
    <w:rsid w:val="70057314"/>
    <w:rsid w:val="700A492A"/>
    <w:rsid w:val="701049D0"/>
    <w:rsid w:val="701653C9"/>
    <w:rsid w:val="70195AED"/>
    <w:rsid w:val="702F13E2"/>
    <w:rsid w:val="70335C2F"/>
    <w:rsid w:val="704C1556"/>
    <w:rsid w:val="705D5373"/>
    <w:rsid w:val="707D50FC"/>
    <w:rsid w:val="707E0FD5"/>
    <w:rsid w:val="70867402"/>
    <w:rsid w:val="70A95654"/>
    <w:rsid w:val="70C312D3"/>
    <w:rsid w:val="70D43718"/>
    <w:rsid w:val="70F73101"/>
    <w:rsid w:val="7116172E"/>
    <w:rsid w:val="71241D10"/>
    <w:rsid w:val="712437CA"/>
    <w:rsid w:val="712D0854"/>
    <w:rsid w:val="713B389B"/>
    <w:rsid w:val="7142463B"/>
    <w:rsid w:val="71910D2E"/>
    <w:rsid w:val="71A010A2"/>
    <w:rsid w:val="71AC2056"/>
    <w:rsid w:val="71C1345D"/>
    <w:rsid w:val="71CB2462"/>
    <w:rsid w:val="71D445CE"/>
    <w:rsid w:val="71DA38CD"/>
    <w:rsid w:val="71E25B41"/>
    <w:rsid w:val="71F650B9"/>
    <w:rsid w:val="71FB277D"/>
    <w:rsid w:val="720F6001"/>
    <w:rsid w:val="72473CB6"/>
    <w:rsid w:val="72686E3D"/>
    <w:rsid w:val="727A26CE"/>
    <w:rsid w:val="72983176"/>
    <w:rsid w:val="72AB51FE"/>
    <w:rsid w:val="72BE2D27"/>
    <w:rsid w:val="72D92A8F"/>
    <w:rsid w:val="72DA2EC0"/>
    <w:rsid w:val="72F739A7"/>
    <w:rsid w:val="73016068"/>
    <w:rsid w:val="73504D4A"/>
    <w:rsid w:val="7363682B"/>
    <w:rsid w:val="73816CB2"/>
    <w:rsid w:val="73893830"/>
    <w:rsid w:val="73A125FD"/>
    <w:rsid w:val="73C03C7E"/>
    <w:rsid w:val="73C81640"/>
    <w:rsid w:val="73CD6A9A"/>
    <w:rsid w:val="73DD6D17"/>
    <w:rsid w:val="73E2776E"/>
    <w:rsid w:val="73F52103"/>
    <w:rsid w:val="73FE0302"/>
    <w:rsid w:val="74022067"/>
    <w:rsid w:val="74097116"/>
    <w:rsid w:val="740A4EF9"/>
    <w:rsid w:val="740A7DB8"/>
    <w:rsid w:val="740E54D1"/>
    <w:rsid w:val="741B5358"/>
    <w:rsid w:val="742170E9"/>
    <w:rsid w:val="745B4F58"/>
    <w:rsid w:val="748527D2"/>
    <w:rsid w:val="74921493"/>
    <w:rsid w:val="74A509B1"/>
    <w:rsid w:val="74B01B4A"/>
    <w:rsid w:val="74CA3328"/>
    <w:rsid w:val="74DF4B7F"/>
    <w:rsid w:val="74DF4EF4"/>
    <w:rsid w:val="74F62CED"/>
    <w:rsid w:val="74F83595"/>
    <w:rsid w:val="75120509"/>
    <w:rsid w:val="75133BF1"/>
    <w:rsid w:val="7518727D"/>
    <w:rsid w:val="752173ED"/>
    <w:rsid w:val="75355FA6"/>
    <w:rsid w:val="75370EA5"/>
    <w:rsid w:val="7538094B"/>
    <w:rsid w:val="754730F9"/>
    <w:rsid w:val="754937FF"/>
    <w:rsid w:val="75502B1F"/>
    <w:rsid w:val="75544BB9"/>
    <w:rsid w:val="75752A67"/>
    <w:rsid w:val="75D35377"/>
    <w:rsid w:val="75F93477"/>
    <w:rsid w:val="76063D02"/>
    <w:rsid w:val="7631116A"/>
    <w:rsid w:val="76312C11"/>
    <w:rsid w:val="76345B3A"/>
    <w:rsid w:val="764346F2"/>
    <w:rsid w:val="76454D95"/>
    <w:rsid w:val="767317AC"/>
    <w:rsid w:val="7686064F"/>
    <w:rsid w:val="769474D0"/>
    <w:rsid w:val="769E4F43"/>
    <w:rsid w:val="76A95033"/>
    <w:rsid w:val="76B858B5"/>
    <w:rsid w:val="76BF021D"/>
    <w:rsid w:val="76DF0673"/>
    <w:rsid w:val="77176354"/>
    <w:rsid w:val="773310E1"/>
    <w:rsid w:val="773D3F97"/>
    <w:rsid w:val="774910E8"/>
    <w:rsid w:val="774950AA"/>
    <w:rsid w:val="774A0F8C"/>
    <w:rsid w:val="774A385E"/>
    <w:rsid w:val="77951A25"/>
    <w:rsid w:val="77960CE5"/>
    <w:rsid w:val="77CB650B"/>
    <w:rsid w:val="77CC2A1C"/>
    <w:rsid w:val="77CE4490"/>
    <w:rsid w:val="77E67A2B"/>
    <w:rsid w:val="78042DEB"/>
    <w:rsid w:val="78236589"/>
    <w:rsid w:val="78261305"/>
    <w:rsid w:val="784974F5"/>
    <w:rsid w:val="784B19A6"/>
    <w:rsid w:val="78540E39"/>
    <w:rsid w:val="78681083"/>
    <w:rsid w:val="788B24B1"/>
    <w:rsid w:val="789079E5"/>
    <w:rsid w:val="7891016B"/>
    <w:rsid w:val="789B0816"/>
    <w:rsid w:val="78A04C44"/>
    <w:rsid w:val="78C338C8"/>
    <w:rsid w:val="78E72828"/>
    <w:rsid w:val="78EA7B9F"/>
    <w:rsid w:val="79224F56"/>
    <w:rsid w:val="79336CA0"/>
    <w:rsid w:val="793A7966"/>
    <w:rsid w:val="793B1C09"/>
    <w:rsid w:val="7947274B"/>
    <w:rsid w:val="79BA79F3"/>
    <w:rsid w:val="79BB215E"/>
    <w:rsid w:val="79D87646"/>
    <w:rsid w:val="79E82BC7"/>
    <w:rsid w:val="7A1067EC"/>
    <w:rsid w:val="7A192CE7"/>
    <w:rsid w:val="7A2E2EA3"/>
    <w:rsid w:val="7A3007C8"/>
    <w:rsid w:val="7A3231AD"/>
    <w:rsid w:val="7A4A77F3"/>
    <w:rsid w:val="7A5A72EE"/>
    <w:rsid w:val="7A844288"/>
    <w:rsid w:val="7AA82540"/>
    <w:rsid w:val="7AB931D5"/>
    <w:rsid w:val="7ADC02AF"/>
    <w:rsid w:val="7AE56AF0"/>
    <w:rsid w:val="7B002DC3"/>
    <w:rsid w:val="7B080E99"/>
    <w:rsid w:val="7B0C23FF"/>
    <w:rsid w:val="7B110428"/>
    <w:rsid w:val="7B113011"/>
    <w:rsid w:val="7B205002"/>
    <w:rsid w:val="7B220D7A"/>
    <w:rsid w:val="7B2F5349"/>
    <w:rsid w:val="7B5666FB"/>
    <w:rsid w:val="7B5C232E"/>
    <w:rsid w:val="7B5E12BB"/>
    <w:rsid w:val="7B637C47"/>
    <w:rsid w:val="7BA43E85"/>
    <w:rsid w:val="7BAB6FC2"/>
    <w:rsid w:val="7BBF4208"/>
    <w:rsid w:val="7BC0312E"/>
    <w:rsid w:val="7BC62E25"/>
    <w:rsid w:val="7BD02203"/>
    <w:rsid w:val="7BD22006"/>
    <w:rsid w:val="7BE349AD"/>
    <w:rsid w:val="7BFC0690"/>
    <w:rsid w:val="7BFE17E7"/>
    <w:rsid w:val="7C013085"/>
    <w:rsid w:val="7C0E2B1C"/>
    <w:rsid w:val="7C0E57A2"/>
    <w:rsid w:val="7C151079"/>
    <w:rsid w:val="7C2253BC"/>
    <w:rsid w:val="7C2E374F"/>
    <w:rsid w:val="7C4756C9"/>
    <w:rsid w:val="7C582C3F"/>
    <w:rsid w:val="7C593EE8"/>
    <w:rsid w:val="7C753C13"/>
    <w:rsid w:val="7C7A6994"/>
    <w:rsid w:val="7C855A65"/>
    <w:rsid w:val="7C9932BE"/>
    <w:rsid w:val="7C9B286D"/>
    <w:rsid w:val="7C9B7FF0"/>
    <w:rsid w:val="7C9C44FE"/>
    <w:rsid w:val="7CB53251"/>
    <w:rsid w:val="7CB62D19"/>
    <w:rsid w:val="7CD93821"/>
    <w:rsid w:val="7CD95805"/>
    <w:rsid w:val="7D13314E"/>
    <w:rsid w:val="7D230DDA"/>
    <w:rsid w:val="7D365DD8"/>
    <w:rsid w:val="7D3A23FC"/>
    <w:rsid w:val="7D625FC7"/>
    <w:rsid w:val="7D650CA3"/>
    <w:rsid w:val="7D6A0419"/>
    <w:rsid w:val="7D6B7727"/>
    <w:rsid w:val="7D7A5D33"/>
    <w:rsid w:val="7DB12889"/>
    <w:rsid w:val="7DB52379"/>
    <w:rsid w:val="7DBC3708"/>
    <w:rsid w:val="7DD018F6"/>
    <w:rsid w:val="7DD4016C"/>
    <w:rsid w:val="7DEE5D3D"/>
    <w:rsid w:val="7E167D92"/>
    <w:rsid w:val="7E1A50EB"/>
    <w:rsid w:val="7E1D2CB4"/>
    <w:rsid w:val="7E222BD7"/>
    <w:rsid w:val="7E24305B"/>
    <w:rsid w:val="7E290672"/>
    <w:rsid w:val="7E4266E2"/>
    <w:rsid w:val="7E576F8D"/>
    <w:rsid w:val="7E6C2A49"/>
    <w:rsid w:val="7E6D4A02"/>
    <w:rsid w:val="7E722A66"/>
    <w:rsid w:val="7E794FBB"/>
    <w:rsid w:val="7E806AA4"/>
    <w:rsid w:val="7E8F4979"/>
    <w:rsid w:val="7E9C305C"/>
    <w:rsid w:val="7EA06B86"/>
    <w:rsid w:val="7EA26042"/>
    <w:rsid w:val="7EAF6879"/>
    <w:rsid w:val="7EB45D48"/>
    <w:rsid w:val="7EC17031"/>
    <w:rsid w:val="7EEA7E01"/>
    <w:rsid w:val="7F0417A2"/>
    <w:rsid w:val="7F360FA8"/>
    <w:rsid w:val="7F3D43D5"/>
    <w:rsid w:val="7F427C3D"/>
    <w:rsid w:val="7F517E80"/>
    <w:rsid w:val="7F7211CD"/>
    <w:rsid w:val="7F8B3961"/>
    <w:rsid w:val="7F8F3102"/>
    <w:rsid w:val="7F9C0E05"/>
    <w:rsid w:val="7F9F140C"/>
    <w:rsid w:val="7FA76140"/>
    <w:rsid w:val="7FC17096"/>
    <w:rsid w:val="7FE82E11"/>
    <w:rsid w:val="7FF970F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qFormat="1" w:unhideWhenUsed="0" w:uiPriority="39"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99"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link w:val="53"/>
    <w:autoRedefine/>
    <w:qFormat/>
    <w:uiPriority w:val="0"/>
    <w:pPr>
      <w:keepNext/>
      <w:keepLines/>
      <w:spacing w:before="340" w:after="330" w:line="578" w:lineRule="auto"/>
      <w:outlineLvl w:val="0"/>
    </w:pPr>
    <w:rPr>
      <w:b/>
      <w:bCs/>
      <w:kern w:val="44"/>
      <w:sz w:val="44"/>
      <w:szCs w:val="44"/>
    </w:rPr>
  </w:style>
  <w:style w:type="paragraph" w:styleId="7">
    <w:name w:val="heading 2"/>
    <w:basedOn w:val="1"/>
    <w:next w:val="1"/>
    <w:autoRedefine/>
    <w:qFormat/>
    <w:uiPriority w:val="0"/>
    <w:pPr>
      <w:keepNext/>
      <w:keepLines/>
      <w:numPr>
        <w:ilvl w:val="1"/>
        <w:numId w:val="1"/>
      </w:numPr>
      <w:adjustRightInd w:val="0"/>
      <w:spacing w:line="360" w:lineRule="atLeast"/>
      <w:textAlignment w:val="baseline"/>
      <w:outlineLvl w:val="1"/>
    </w:pPr>
    <w:rPr>
      <w:kern w:val="0"/>
      <w:sz w:val="24"/>
      <w:szCs w:val="20"/>
    </w:rPr>
  </w:style>
  <w:style w:type="paragraph" w:styleId="8">
    <w:name w:val="heading 3"/>
    <w:basedOn w:val="1"/>
    <w:next w:val="1"/>
    <w:autoRedefine/>
    <w:qFormat/>
    <w:uiPriority w:val="0"/>
    <w:pPr>
      <w:keepNext/>
      <w:keepLines/>
      <w:spacing w:before="260" w:after="260" w:line="416" w:lineRule="atLeast"/>
      <w:jc w:val="both"/>
      <w:textAlignment w:val="baseline"/>
      <w:outlineLvl w:val="2"/>
    </w:pPr>
    <w:rPr>
      <w:b/>
      <w:bCs/>
      <w:color w:val="000000"/>
      <w:sz w:val="32"/>
      <w:szCs w:val="32"/>
      <w:u w:val="none" w:color="000000"/>
      <w:lang w:val="en-US" w:eastAsia="zh-CN" w:bidi="ar-SA"/>
    </w:rPr>
  </w:style>
  <w:style w:type="paragraph" w:styleId="9">
    <w:name w:val="heading 4"/>
    <w:basedOn w:val="1"/>
    <w:next w:val="1"/>
    <w:link w:val="54"/>
    <w:autoRedefine/>
    <w:qFormat/>
    <w:uiPriority w:val="0"/>
    <w:pPr>
      <w:keepNext/>
      <w:keepLines/>
      <w:widowControl/>
      <w:spacing w:before="280" w:after="290" w:line="376" w:lineRule="atLeast"/>
      <w:textAlignment w:val="baseline"/>
      <w:outlineLvl w:val="3"/>
    </w:pPr>
    <w:rPr>
      <w:rFonts w:ascii="Arial" w:hAnsi="Arial" w:eastAsia="黑体"/>
      <w:b/>
      <w:bCs/>
      <w:color w:val="000000"/>
      <w:kern w:val="0"/>
      <w:sz w:val="28"/>
      <w:szCs w:val="28"/>
      <w:u w:val="none" w:color="000000"/>
    </w:rPr>
  </w:style>
  <w:style w:type="paragraph" w:styleId="10">
    <w:name w:val="heading 5"/>
    <w:basedOn w:val="1"/>
    <w:next w:val="1"/>
    <w:link w:val="55"/>
    <w:autoRedefine/>
    <w:qFormat/>
    <w:uiPriority w:val="0"/>
    <w:pPr>
      <w:keepNext/>
      <w:keepLines/>
      <w:spacing w:before="280" w:after="290" w:line="376" w:lineRule="auto"/>
      <w:outlineLvl w:val="4"/>
    </w:pPr>
    <w:rPr>
      <w:b/>
      <w:bCs/>
      <w:sz w:val="28"/>
      <w:szCs w:val="28"/>
    </w:rPr>
  </w:style>
  <w:style w:type="paragraph" w:styleId="11">
    <w:name w:val="heading 6"/>
    <w:basedOn w:val="1"/>
    <w:next w:val="1"/>
    <w:link w:val="56"/>
    <w:autoRedefine/>
    <w:qFormat/>
    <w:uiPriority w:val="0"/>
    <w:pPr>
      <w:keepNext/>
      <w:keepLines/>
      <w:spacing w:before="240" w:after="64" w:line="320" w:lineRule="auto"/>
      <w:outlineLvl w:val="5"/>
    </w:pPr>
    <w:rPr>
      <w:rFonts w:ascii="Cambria" w:hAnsi="Cambria"/>
      <w:b/>
      <w:bCs/>
      <w:sz w:val="24"/>
    </w:rPr>
  </w:style>
  <w:style w:type="paragraph" w:styleId="12">
    <w:name w:val="heading 7"/>
    <w:basedOn w:val="1"/>
    <w:next w:val="1"/>
    <w:link w:val="57"/>
    <w:autoRedefine/>
    <w:qFormat/>
    <w:uiPriority w:val="0"/>
    <w:pPr>
      <w:keepNext/>
      <w:keepLines/>
      <w:spacing w:before="240" w:after="64" w:line="320" w:lineRule="auto"/>
      <w:outlineLvl w:val="6"/>
    </w:pPr>
    <w:rPr>
      <w:b/>
      <w:bCs/>
      <w:sz w:val="24"/>
    </w:rPr>
  </w:style>
  <w:style w:type="character" w:default="1" w:styleId="36">
    <w:name w:val="Default Paragraph Font"/>
    <w:autoRedefine/>
    <w:semiHidden/>
    <w:qFormat/>
    <w:uiPriority w:val="0"/>
  </w:style>
  <w:style w:type="table" w:default="1" w:styleId="34">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next w:val="1"/>
    <w:link w:val="52"/>
    <w:autoRedefine/>
    <w:qFormat/>
    <w:uiPriority w:val="0"/>
    <w:pPr>
      <w:ind w:left="420" w:firstLine="420" w:firstLineChars="200"/>
    </w:pPr>
  </w:style>
  <w:style w:type="paragraph" w:styleId="3">
    <w:name w:val="Body Text Indent"/>
    <w:basedOn w:val="1"/>
    <w:next w:val="4"/>
    <w:link w:val="51"/>
    <w:autoRedefine/>
    <w:qFormat/>
    <w:uiPriority w:val="0"/>
    <w:pPr>
      <w:spacing w:after="120"/>
      <w:ind w:left="200" w:leftChars="200"/>
    </w:pPr>
  </w:style>
  <w:style w:type="paragraph" w:styleId="4">
    <w:name w:val="envelope return"/>
    <w:basedOn w:val="1"/>
    <w:next w:val="5"/>
    <w:autoRedefine/>
    <w:qFormat/>
    <w:uiPriority w:val="0"/>
    <w:pPr>
      <w:snapToGrid w:val="0"/>
    </w:pPr>
    <w:rPr>
      <w:rFonts w:ascii="Arial" w:hAnsi="Arial"/>
    </w:rPr>
  </w:style>
  <w:style w:type="paragraph" w:styleId="5">
    <w:name w:val="toc 7"/>
    <w:basedOn w:val="1"/>
    <w:next w:val="1"/>
    <w:autoRedefine/>
    <w:qFormat/>
    <w:uiPriority w:val="39"/>
    <w:pPr>
      <w:ind w:left="1260"/>
      <w:jc w:val="left"/>
    </w:pPr>
    <w:rPr>
      <w:sz w:val="18"/>
      <w:szCs w:val="18"/>
    </w:rPr>
  </w:style>
  <w:style w:type="paragraph" w:styleId="13">
    <w:name w:val="List Number 2"/>
    <w:basedOn w:val="1"/>
    <w:autoRedefine/>
    <w:qFormat/>
    <w:uiPriority w:val="0"/>
    <w:pPr>
      <w:numPr>
        <w:ilvl w:val="0"/>
        <w:numId w:val="2"/>
      </w:numPr>
      <w:tabs>
        <w:tab w:val="left" w:pos="567"/>
      </w:tabs>
      <w:adjustRightInd w:val="0"/>
      <w:spacing w:line="300" w:lineRule="auto"/>
      <w:textAlignment w:val="baseline"/>
    </w:pPr>
    <w:rPr>
      <w:kern w:val="0"/>
      <w:sz w:val="28"/>
      <w:szCs w:val="20"/>
    </w:rPr>
  </w:style>
  <w:style w:type="paragraph" w:styleId="14">
    <w:name w:val="Normal Indent"/>
    <w:basedOn w:val="1"/>
    <w:autoRedefine/>
    <w:qFormat/>
    <w:uiPriority w:val="0"/>
    <w:pPr>
      <w:adjustRightInd w:val="0"/>
      <w:spacing w:line="360" w:lineRule="atLeast"/>
      <w:ind w:firstLine="482"/>
      <w:textAlignment w:val="baseline"/>
    </w:pPr>
    <w:rPr>
      <w:kern w:val="0"/>
      <w:sz w:val="24"/>
      <w:szCs w:val="20"/>
    </w:rPr>
  </w:style>
  <w:style w:type="paragraph" w:styleId="15">
    <w:name w:val="annotation text"/>
    <w:basedOn w:val="1"/>
    <w:link w:val="58"/>
    <w:autoRedefine/>
    <w:qFormat/>
    <w:uiPriority w:val="0"/>
    <w:pPr>
      <w:jc w:val="left"/>
    </w:pPr>
  </w:style>
  <w:style w:type="paragraph" w:styleId="16">
    <w:name w:val="Body Text"/>
    <w:basedOn w:val="1"/>
    <w:next w:val="1"/>
    <w:autoRedefine/>
    <w:semiHidden/>
    <w:qFormat/>
    <w:uiPriority w:val="0"/>
    <w:pPr>
      <w:spacing w:after="120"/>
    </w:pPr>
  </w:style>
  <w:style w:type="paragraph" w:styleId="17">
    <w:name w:val="toc 3"/>
    <w:basedOn w:val="1"/>
    <w:next w:val="1"/>
    <w:autoRedefine/>
    <w:qFormat/>
    <w:uiPriority w:val="39"/>
    <w:pPr>
      <w:tabs>
        <w:tab w:val="right" w:leader="dot" w:pos="9288"/>
      </w:tabs>
      <w:ind w:left="400" w:leftChars="400"/>
    </w:pPr>
    <w:rPr>
      <w:rFonts w:ascii="宋体"/>
    </w:rPr>
  </w:style>
  <w:style w:type="paragraph" w:styleId="18">
    <w:name w:val="Plain Text"/>
    <w:basedOn w:val="1"/>
    <w:next w:val="1"/>
    <w:link w:val="59"/>
    <w:autoRedefine/>
    <w:qFormat/>
    <w:uiPriority w:val="99"/>
    <w:rPr>
      <w:rFonts w:ascii="宋体"/>
      <w:color w:val="000000"/>
      <w:szCs w:val="20"/>
      <w:u w:val="none" w:color="000000"/>
    </w:rPr>
  </w:style>
  <w:style w:type="paragraph" w:styleId="19">
    <w:name w:val="Date"/>
    <w:basedOn w:val="1"/>
    <w:next w:val="1"/>
    <w:link w:val="60"/>
    <w:autoRedefine/>
    <w:qFormat/>
    <w:uiPriority w:val="0"/>
    <w:rPr>
      <w:rFonts w:ascii="Arial" w:hAnsi="Arial" w:eastAsia="仿宋_GB2312"/>
      <w:color w:val="000000"/>
      <w:sz w:val="32"/>
      <w:szCs w:val="20"/>
      <w:u w:val="none" w:color="000000"/>
    </w:rPr>
  </w:style>
  <w:style w:type="paragraph" w:styleId="20">
    <w:name w:val="Body Text Indent 2"/>
    <w:basedOn w:val="1"/>
    <w:link w:val="61"/>
    <w:autoRedefine/>
    <w:qFormat/>
    <w:uiPriority w:val="0"/>
    <w:pPr>
      <w:spacing w:after="120" w:line="480" w:lineRule="auto"/>
      <w:ind w:left="420" w:leftChars="200"/>
    </w:pPr>
  </w:style>
  <w:style w:type="paragraph" w:styleId="21">
    <w:name w:val="endnote text"/>
    <w:basedOn w:val="1"/>
    <w:autoRedefine/>
    <w:qFormat/>
    <w:uiPriority w:val="99"/>
    <w:pPr>
      <w:snapToGrid w:val="0"/>
    </w:pPr>
    <w:rPr>
      <w:rFonts w:ascii="仿宋" w:hAnsi="仿宋"/>
    </w:rPr>
  </w:style>
  <w:style w:type="paragraph" w:styleId="22">
    <w:name w:val="Balloon Text"/>
    <w:basedOn w:val="1"/>
    <w:link w:val="62"/>
    <w:autoRedefine/>
    <w:qFormat/>
    <w:uiPriority w:val="0"/>
    <w:rPr>
      <w:sz w:val="18"/>
      <w:szCs w:val="18"/>
    </w:rPr>
  </w:style>
  <w:style w:type="paragraph" w:styleId="23">
    <w:name w:val="footer"/>
    <w:basedOn w:val="1"/>
    <w:link w:val="63"/>
    <w:autoRedefine/>
    <w:qFormat/>
    <w:uiPriority w:val="0"/>
    <w:pPr>
      <w:tabs>
        <w:tab w:val="center" w:pos="4153"/>
        <w:tab w:val="right" w:pos="8306"/>
      </w:tabs>
      <w:snapToGrid w:val="0"/>
      <w:jc w:val="left"/>
    </w:pPr>
    <w:rPr>
      <w:sz w:val="18"/>
      <w:szCs w:val="18"/>
    </w:rPr>
  </w:style>
  <w:style w:type="paragraph" w:styleId="24">
    <w:name w:val="header"/>
    <w:basedOn w:val="1"/>
    <w:link w:val="64"/>
    <w:autoRedefine/>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autoRedefine/>
    <w:qFormat/>
    <w:uiPriority w:val="39"/>
  </w:style>
  <w:style w:type="paragraph" w:styleId="26">
    <w:name w:val="Subtitle"/>
    <w:basedOn w:val="1"/>
    <w:next w:val="1"/>
    <w:autoRedefine/>
    <w:qFormat/>
    <w:uiPriority w:val="0"/>
    <w:pPr>
      <w:numPr>
        <w:ilvl w:val="0"/>
        <w:numId w:val="3"/>
      </w:numPr>
      <w:spacing w:line="360" w:lineRule="auto"/>
      <w:jc w:val="left"/>
      <w:outlineLvl w:val="1"/>
    </w:pPr>
    <w:rPr>
      <w:rFonts w:ascii="Calibri Light" w:hAnsi="Calibri Light" w:cs="Times New Roman"/>
      <w:bCs/>
      <w:kern w:val="28"/>
      <w:szCs w:val="32"/>
    </w:rPr>
  </w:style>
  <w:style w:type="paragraph" w:styleId="27">
    <w:name w:val="List"/>
    <w:basedOn w:val="1"/>
    <w:autoRedefine/>
    <w:qFormat/>
    <w:uiPriority w:val="0"/>
    <w:pPr>
      <w:widowControl w:val="0"/>
      <w:spacing w:line="240" w:lineRule="auto"/>
      <w:ind w:left="420" w:hanging="420"/>
      <w:textAlignment w:val="auto"/>
    </w:pPr>
    <w:rPr>
      <w:rFonts w:ascii="Arial" w:hAnsi="Arial" w:eastAsia="楷体_GB2312"/>
      <w:color w:val="auto"/>
      <w:kern w:val="2"/>
      <w:sz w:val="28"/>
      <w:u w:val="none" w:color="auto"/>
    </w:rPr>
  </w:style>
  <w:style w:type="paragraph" w:styleId="28">
    <w:name w:val="toc 2"/>
    <w:basedOn w:val="1"/>
    <w:next w:val="1"/>
    <w:autoRedefine/>
    <w:qFormat/>
    <w:uiPriority w:val="39"/>
    <w:pPr>
      <w:ind w:left="200" w:leftChars="200"/>
    </w:pPr>
  </w:style>
  <w:style w:type="paragraph" w:styleId="29">
    <w:name w:val="Normal (Web)"/>
    <w:basedOn w:val="1"/>
    <w:next w:val="30"/>
    <w:autoRedefine/>
    <w:qFormat/>
    <w:uiPriority w:val="0"/>
    <w:pPr>
      <w:widowControl/>
      <w:spacing w:before="100" w:beforeAutospacing="1" w:after="100" w:afterAutospacing="1"/>
      <w:jc w:val="left"/>
    </w:pPr>
    <w:rPr>
      <w:rFonts w:ascii="宋体" w:hAnsi="宋体" w:cs="宋体"/>
      <w:kern w:val="0"/>
      <w:sz w:val="24"/>
    </w:rPr>
  </w:style>
  <w:style w:type="paragraph" w:customStyle="1" w:styleId="30">
    <w:name w:val="正文文字 8"/>
    <w:basedOn w:val="1"/>
    <w:next w:val="1"/>
    <w:autoRedefine/>
    <w:qFormat/>
    <w:uiPriority w:val="0"/>
    <w:pPr>
      <w:ind w:left="240"/>
    </w:pPr>
    <w:rPr>
      <w:sz w:val="16"/>
    </w:rPr>
  </w:style>
  <w:style w:type="paragraph" w:styleId="31">
    <w:name w:val="index 1"/>
    <w:basedOn w:val="1"/>
    <w:next w:val="1"/>
    <w:autoRedefine/>
    <w:qFormat/>
    <w:uiPriority w:val="0"/>
    <w:pPr>
      <w:jc w:val="center"/>
    </w:pPr>
    <w:rPr>
      <w:rFonts w:ascii="Arial" w:hAnsi="Arial" w:eastAsia="Arial" w:cs="Arial"/>
      <w:b/>
      <w:bCs/>
      <w:sz w:val="28"/>
    </w:rPr>
  </w:style>
  <w:style w:type="paragraph" w:styleId="32">
    <w:name w:val="Title"/>
    <w:basedOn w:val="1"/>
    <w:next w:val="1"/>
    <w:autoRedefine/>
    <w:qFormat/>
    <w:uiPriority w:val="0"/>
    <w:pPr>
      <w:numPr>
        <w:ilvl w:val="0"/>
        <w:numId w:val="4"/>
      </w:numPr>
      <w:spacing w:line="360" w:lineRule="auto"/>
      <w:jc w:val="left"/>
      <w:outlineLvl w:val="0"/>
    </w:pPr>
    <w:rPr>
      <w:rFonts w:ascii="Cambria" w:hAnsi="Cambria" w:cs="Times New Roman"/>
      <w:b/>
      <w:bCs/>
      <w:sz w:val="28"/>
      <w:szCs w:val="32"/>
    </w:rPr>
  </w:style>
  <w:style w:type="paragraph" w:styleId="33">
    <w:name w:val="annotation subject"/>
    <w:basedOn w:val="15"/>
    <w:next w:val="15"/>
    <w:link w:val="65"/>
    <w:autoRedefine/>
    <w:qFormat/>
    <w:uiPriority w:val="0"/>
    <w:rPr>
      <w:b/>
      <w:bCs/>
    </w:rPr>
  </w:style>
  <w:style w:type="table" w:styleId="35">
    <w:name w:val="Table Grid"/>
    <w:basedOn w:val="3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7">
    <w:name w:val="Strong"/>
    <w:autoRedefine/>
    <w:qFormat/>
    <w:uiPriority w:val="0"/>
    <w:rPr>
      <w:b/>
    </w:rPr>
  </w:style>
  <w:style w:type="character" w:styleId="38">
    <w:name w:val="page number"/>
    <w:autoRedefine/>
    <w:qFormat/>
    <w:uiPriority w:val="0"/>
  </w:style>
  <w:style w:type="character" w:styleId="39">
    <w:name w:val="FollowedHyperlink"/>
    <w:autoRedefine/>
    <w:qFormat/>
    <w:uiPriority w:val="0"/>
    <w:rPr>
      <w:color w:val="333333"/>
      <w:u w:val="none"/>
    </w:rPr>
  </w:style>
  <w:style w:type="character" w:styleId="40">
    <w:name w:val="Emphasis"/>
    <w:autoRedefine/>
    <w:qFormat/>
    <w:uiPriority w:val="20"/>
    <w:rPr>
      <w:i/>
      <w:iCs/>
    </w:rPr>
  </w:style>
  <w:style w:type="character" w:styleId="41">
    <w:name w:val="HTML Definition"/>
    <w:autoRedefine/>
    <w:qFormat/>
    <w:uiPriority w:val="0"/>
  </w:style>
  <w:style w:type="character" w:styleId="42">
    <w:name w:val="HTML Typewriter"/>
    <w:autoRedefine/>
    <w:qFormat/>
    <w:uiPriority w:val="0"/>
    <w:rPr>
      <w:rFonts w:ascii="monospace" w:hAnsi="monospace" w:eastAsia="monospace" w:cs="monospace"/>
      <w:sz w:val="20"/>
    </w:rPr>
  </w:style>
  <w:style w:type="character" w:styleId="43">
    <w:name w:val="HTML Acronym"/>
    <w:autoRedefine/>
    <w:qFormat/>
    <w:uiPriority w:val="0"/>
  </w:style>
  <w:style w:type="character" w:styleId="44">
    <w:name w:val="HTML Variable"/>
    <w:autoRedefine/>
    <w:qFormat/>
    <w:uiPriority w:val="0"/>
  </w:style>
  <w:style w:type="character" w:styleId="45">
    <w:name w:val="Hyperlink"/>
    <w:autoRedefine/>
    <w:qFormat/>
    <w:uiPriority w:val="99"/>
    <w:rPr>
      <w:color w:val="333333"/>
      <w:u w:val="none"/>
    </w:rPr>
  </w:style>
  <w:style w:type="character" w:styleId="46">
    <w:name w:val="HTML Code"/>
    <w:autoRedefine/>
    <w:qFormat/>
    <w:uiPriority w:val="0"/>
    <w:rPr>
      <w:rFonts w:hint="default" w:ascii="monospace" w:hAnsi="monospace" w:eastAsia="monospace" w:cs="monospace"/>
      <w:sz w:val="20"/>
    </w:rPr>
  </w:style>
  <w:style w:type="character" w:styleId="47">
    <w:name w:val="annotation reference"/>
    <w:autoRedefine/>
    <w:qFormat/>
    <w:uiPriority w:val="0"/>
    <w:rPr>
      <w:sz w:val="21"/>
      <w:szCs w:val="21"/>
    </w:rPr>
  </w:style>
  <w:style w:type="character" w:styleId="48">
    <w:name w:val="HTML Cite"/>
    <w:autoRedefine/>
    <w:qFormat/>
    <w:uiPriority w:val="0"/>
  </w:style>
  <w:style w:type="character" w:styleId="49">
    <w:name w:val="HTML Keyboard"/>
    <w:autoRedefine/>
    <w:qFormat/>
    <w:uiPriority w:val="0"/>
    <w:rPr>
      <w:rFonts w:hint="default" w:ascii="monospace" w:hAnsi="monospace" w:eastAsia="monospace" w:cs="monospace"/>
      <w:sz w:val="20"/>
    </w:rPr>
  </w:style>
  <w:style w:type="character" w:styleId="50">
    <w:name w:val="HTML Sample"/>
    <w:autoRedefine/>
    <w:qFormat/>
    <w:uiPriority w:val="0"/>
    <w:rPr>
      <w:rFonts w:hint="default" w:ascii="monospace" w:hAnsi="monospace" w:eastAsia="monospace" w:cs="monospace"/>
    </w:rPr>
  </w:style>
  <w:style w:type="character" w:customStyle="1" w:styleId="51">
    <w:name w:val="正文文本缩进 字符"/>
    <w:link w:val="3"/>
    <w:autoRedefine/>
    <w:qFormat/>
    <w:uiPriority w:val="0"/>
    <w:rPr>
      <w:kern w:val="2"/>
      <w:sz w:val="21"/>
      <w:szCs w:val="24"/>
    </w:rPr>
  </w:style>
  <w:style w:type="character" w:customStyle="1" w:styleId="52">
    <w:name w:val="正文文本首行缩进 2 字符"/>
    <w:link w:val="2"/>
    <w:autoRedefine/>
    <w:qFormat/>
    <w:uiPriority w:val="0"/>
  </w:style>
  <w:style w:type="character" w:customStyle="1" w:styleId="53">
    <w:name w:val="标题 1 字符"/>
    <w:link w:val="6"/>
    <w:autoRedefine/>
    <w:qFormat/>
    <w:uiPriority w:val="0"/>
    <w:rPr>
      <w:b/>
      <w:bCs/>
      <w:kern w:val="44"/>
      <w:sz w:val="44"/>
      <w:szCs w:val="44"/>
    </w:rPr>
  </w:style>
  <w:style w:type="character" w:customStyle="1" w:styleId="54">
    <w:name w:val="标题 4 字符"/>
    <w:link w:val="9"/>
    <w:autoRedefine/>
    <w:qFormat/>
    <w:locked/>
    <w:uiPriority w:val="0"/>
    <w:rPr>
      <w:rFonts w:ascii="Arial" w:hAnsi="Arial" w:eastAsia="黑体"/>
      <w:b/>
      <w:bCs/>
      <w:color w:val="000000"/>
      <w:sz w:val="28"/>
      <w:szCs w:val="28"/>
      <w:u w:val="none" w:color="000000"/>
      <w:lang w:val="en-US" w:eastAsia="zh-CN" w:bidi="ar-SA"/>
    </w:rPr>
  </w:style>
  <w:style w:type="character" w:customStyle="1" w:styleId="55">
    <w:name w:val="标题 5 字符"/>
    <w:link w:val="10"/>
    <w:autoRedefine/>
    <w:semiHidden/>
    <w:qFormat/>
    <w:uiPriority w:val="0"/>
    <w:rPr>
      <w:b/>
      <w:bCs/>
      <w:kern w:val="2"/>
      <w:sz w:val="28"/>
      <w:szCs w:val="28"/>
    </w:rPr>
  </w:style>
  <w:style w:type="character" w:customStyle="1" w:styleId="56">
    <w:name w:val="标题 6 字符"/>
    <w:link w:val="11"/>
    <w:autoRedefine/>
    <w:semiHidden/>
    <w:qFormat/>
    <w:uiPriority w:val="0"/>
    <w:rPr>
      <w:rFonts w:ascii="Cambria" w:hAnsi="Cambria" w:eastAsia="宋体" w:cs="Times New Roman"/>
      <w:b/>
      <w:bCs/>
      <w:kern w:val="2"/>
      <w:sz w:val="24"/>
      <w:szCs w:val="24"/>
    </w:rPr>
  </w:style>
  <w:style w:type="character" w:customStyle="1" w:styleId="57">
    <w:name w:val="标题 7 字符"/>
    <w:link w:val="12"/>
    <w:autoRedefine/>
    <w:semiHidden/>
    <w:qFormat/>
    <w:uiPriority w:val="0"/>
    <w:rPr>
      <w:b/>
      <w:bCs/>
      <w:kern w:val="2"/>
      <w:sz w:val="24"/>
      <w:szCs w:val="24"/>
    </w:rPr>
  </w:style>
  <w:style w:type="character" w:customStyle="1" w:styleId="58">
    <w:name w:val="批注文字 字符"/>
    <w:link w:val="15"/>
    <w:autoRedefine/>
    <w:qFormat/>
    <w:uiPriority w:val="0"/>
    <w:rPr>
      <w:kern w:val="2"/>
      <w:sz w:val="21"/>
      <w:szCs w:val="24"/>
    </w:rPr>
  </w:style>
  <w:style w:type="character" w:customStyle="1" w:styleId="59">
    <w:name w:val="纯文本 字符"/>
    <w:link w:val="18"/>
    <w:autoRedefine/>
    <w:qFormat/>
    <w:uiPriority w:val="99"/>
    <w:rPr>
      <w:rFonts w:ascii="宋体" w:eastAsia="宋体"/>
      <w:color w:val="000000"/>
      <w:kern w:val="2"/>
      <w:sz w:val="21"/>
      <w:u w:val="none" w:color="000000"/>
      <w:lang w:val="en-US" w:eastAsia="zh-CN" w:bidi="ar-SA"/>
    </w:rPr>
  </w:style>
  <w:style w:type="character" w:customStyle="1" w:styleId="60">
    <w:name w:val="日期 字符"/>
    <w:link w:val="19"/>
    <w:autoRedefine/>
    <w:qFormat/>
    <w:uiPriority w:val="0"/>
    <w:rPr>
      <w:rFonts w:ascii="Arial" w:hAnsi="Arial" w:eastAsia="仿宋_GB2312"/>
      <w:color w:val="000000"/>
      <w:kern w:val="2"/>
      <w:sz w:val="32"/>
      <w:u w:val="none" w:color="000000"/>
    </w:rPr>
  </w:style>
  <w:style w:type="character" w:customStyle="1" w:styleId="61">
    <w:name w:val="正文文本缩进 2 字符"/>
    <w:link w:val="20"/>
    <w:autoRedefine/>
    <w:qFormat/>
    <w:uiPriority w:val="0"/>
    <w:rPr>
      <w:kern w:val="2"/>
      <w:sz w:val="21"/>
      <w:szCs w:val="24"/>
    </w:rPr>
  </w:style>
  <w:style w:type="character" w:customStyle="1" w:styleId="62">
    <w:name w:val="批注框文本 字符"/>
    <w:link w:val="22"/>
    <w:autoRedefine/>
    <w:qFormat/>
    <w:uiPriority w:val="0"/>
    <w:rPr>
      <w:kern w:val="2"/>
      <w:sz w:val="18"/>
      <w:szCs w:val="18"/>
    </w:rPr>
  </w:style>
  <w:style w:type="character" w:customStyle="1" w:styleId="63">
    <w:name w:val="页脚 字符"/>
    <w:link w:val="23"/>
    <w:autoRedefine/>
    <w:qFormat/>
    <w:locked/>
    <w:uiPriority w:val="0"/>
    <w:rPr>
      <w:kern w:val="2"/>
      <w:sz w:val="18"/>
      <w:szCs w:val="18"/>
    </w:rPr>
  </w:style>
  <w:style w:type="character" w:customStyle="1" w:styleId="64">
    <w:name w:val="页眉 字符"/>
    <w:link w:val="24"/>
    <w:autoRedefine/>
    <w:qFormat/>
    <w:locked/>
    <w:uiPriority w:val="0"/>
    <w:rPr>
      <w:kern w:val="2"/>
      <w:sz w:val="18"/>
      <w:szCs w:val="18"/>
    </w:rPr>
  </w:style>
  <w:style w:type="character" w:customStyle="1" w:styleId="65">
    <w:name w:val="批注主题 字符"/>
    <w:link w:val="33"/>
    <w:autoRedefine/>
    <w:qFormat/>
    <w:uiPriority w:val="0"/>
    <w:rPr>
      <w:b/>
      <w:bCs/>
      <w:kern w:val="2"/>
      <w:sz w:val="21"/>
      <w:szCs w:val="24"/>
    </w:rPr>
  </w:style>
  <w:style w:type="character" w:customStyle="1" w:styleId="66">
    <w:name w:val="font121"/>
    <w:autoRedefine/>
    <w:qFormat/>
    <w:uiPriority w:val="0"/>
    <w:rPr>
      <w:rFonts w:hint="eastAsia" w:ascii="宋体" w:hAnsi="宋体" w:eastAsia="宋体" w:cs="宋体"/>
      <w:color w:val="000000"/>
      <w:sz w:val="24"/>
      <w:szCs w:val="24"/>
      <w:u w:val="none"/>
    </w:rPr>
  </w:style>
  <w:style w:type="character" w:customStyle="1" w:styleId="67">
    <w:name w:val="font141"/>
    <w:autoRedefine/>
    <w:qFormat/>
    <w:uiPriority w:val="0"/>
    <w:rPr>
      <w:rFonts w:ascii="Arial" w:hAnsi="Arial" w:cs="Arial"/>
      <w:color w:val="000000"/>
      <w:sz w:val="24"/>
      <w:szCs w:val="24"/>
      <w:u w:val="none"/>
    </w:rPr>
  </w:style>
  <w:style w:type="character" w:customStyle="1" w:styleId="68">
    <w:name w:val="_37aak"/>
    <w:autoRedefine/>
    <w:qFormat/>
    <w:uiPriority w:val="0"/>
  </w:style>
  <w:style w:type="character" w:customStyle="1" w:styleId="69">
    <w:name w:val="图表 Char"/>
    <w:link w:val="70"/>
    <w:autoRedefine/>
    <w:qFormat/>
    <w:uiPriority w:val="0"/>
    <w:rPr>
      <w:kern w:val="2"/>
      <w:sz w:val="21"/>
      <w:szCs w:val="21"/>
    </w:rPr>
  </w:style>
  <w:style w:type="paragraph" w:customStyle="1" w:styleId="70">
    <w:name w:val="图表"/>
    <w:basedOn w:val="1"/>
    <w:next w:val="1"/>
    <w:link w:val="69"/>
    <w:autoRedefine/>
    <w:qFormat/>
    <w:uiPriority w:val="0"/>
    <w:pPr>
      <w:jc w:val="center"/>
    </w:pPr>
    <w:rPr>
      <w:szCs w:val="21"/>
    </w:rPr>
  </w:style>
  <w:style w:type="character" w:customStyle="1" w:styleId="71">
    <w:name w:val="font01"/>
    <w:basedOn w:val="36"/>
    <w:autoRedefine/>
    <w:qFormat/>
    <w:uiPriority w:val="0"/>
    <w:rPr>
      <w:rFonts w:hint="eastAsia" w:ascii="宋体" w:hAnsi="宋体" w:eastAsia="宋体" w:cs="宋体"/>
      <w:color w:val="000000"/>
      <w:sz w:val="22"/>
      <w:szCs w:val="22"/>
      <w:u w:val="none"/>
    </w:rPr>
  </w:style>
  <w:style w:type="character" w:customStyle="1" w:styleId="72">
    <w:name w:val="hover4"/>
    <w:autoRedefine/>
    <w:qFormat/>
    <w:uiPriority w:val="0"/>
    <w:rPr>
      <w:color w:val="2590EB"/>
      <w:shd w:val="clear" w:color="auto" w:fill="E9F4FD"/>
    </w:rPr>
  </w:style>
  <w:style w:type="character" w:customStyle="1" w:styleId="73">
    <w:name w:val="font101"/>
    <w:autoRedefine/>
    <w:qFormat/>
    <w:uiPriority w:val="0"/>
    <w:rPr>
      <w:rFonts w:hint="eastAsia" w:ascii="宋体" w:hAnsi="宋体" w:eastAsia="宋体" w:cs="宋体"/>
      <w:color w:val="000000"/>
      <w:sz w:val="18"/>
      <w:szCs w:val="18"/>
      <w:u w:val="none"/>
    </w:rPr>
  </w:style>
  <w:style w:type="character" w:customStyle="1" w:styleId="74">
    <w:name w:val="font161"/>
    <w:autoRedefine/>
    <w:qFormat/>
    <w:uiPriority w:val="0"/>
    <w:rPr>
      <w:rFonts w:hint="eastAsia" w:ascii="宋体" w:hAnsi="宋体" w:eastAsia="宋体" w:cs="宋体"/>
      <w:b/>
      <w:bCs/>
      <w:color w:val="333333"/>
      <w:sz w:val="27"/>
      <w:szCs w:val="27"/>
      <w:u w:val="none"/>
    </w:rPr>
  </w:style>
  <w:style w:type="character" w:customStyle="1" w:styleId="75">
    <w:name w:val="first-child"/>
    <w:autoRedefine/>
    <w:qFormat/>
    <w:uiPriority w:val="0"/>
  </w:style>
  <w:style w:type="character" w:customStyle="1" w:styleId="76">
    <w:name w:val="【正文】 Char"/>
    <w:link w:val="77"/>
    <w:autoRedefine/>
    <w:qFormat/>
    <w:uiPriority w:val="0"/>
    <w:rPr>
      <w:rFonts w:cs="DokChampa"/>
      <w:kern w:val="2"/>
      <w:sz w:val="24"/>
      <w:szCs w:val="22"/>
    </w:rPr>
  </w:style>
  <w:style w:type="paragraph" w:customStyle="1" w:styleId="77">
    <w:name w:val="【正文】"/>
    <w:basedOn w:val="1"/>
    <w:link w:val="76"/>
    <w:autoRedefine/>
    <w:qFormat/>
    <w:uiPriority w:val="0"/>
    <w:pPr>
      <w:spacing w:line="360" w:lineRule="auto"/>
      <w:ind w:firstLine="480" w:firstLineChars="200"/>
    </w:pPr>
    <w:rPr>
      <w:sz w:val="24"/>
      <w:szCs w:val="22"/>
    </w:rPr>
  </w:style>
  <w:style w:type="character" w:customStyle="1" w:styleId="78">
    <w:name w:val="font131"/>
    <w:autoRedefine/>
    <w:qFormat/>
    <w:uiPriority w:val="0"/>
    <w:rPr>
      <w:rFonts w:ascii="仿宋" w:hAnsi="仿宋" w:eastAsia="仿宋" w:cs="仿宋"/>
      <w:color w:val="000000"/>
      <w:sz w:val="24"/>
      <w:szCs w:val="24"/>
      <w:u w:val="none"/>
    </w:rPr>
  </w:style>
  <w:style w:type="character" w:customStyle="1" w:styleId="79">
    <w:name w:val="font181"/>
    <w:autoRedefine/>
    <w:qFormat/>
    <w:uiPriority w:val="0"/>
    <w:rPr>
      <w:rFonts w:hint="eastAsia" w:ascii="宋体" w:hAnsi="宋体" w:eastAsia="宋体" w:cs="宋体"/>
      <w:color w:val="1A66B3"/>
      <w:sz w:val="18"/>
      <w:szCs w:val="18"/>
      <w:u w:val="none"/>
    </w:rPr>
  </w:style>
  <w:style w:type="character" w:customStyle="1" w:styleId="80">
    <w:name w:val="hover3"/>
    <w:autoRedefine/>
    <w:qFormat/>
    <w:uiPriority w:val="0"/>
  </w:style>
  <w:style w:type="character" w:customStyle="1" w:styleId="81">
    <w:name w:val="font112"/>
    <w:autoRedefine/>
    <w:qFormat/>
    <w:uiPriority w:val="0"/>
    <w:rPr>
      <w:rFonts w:ascii="Verdana" w:hAnsi="Verdana" w:cs="Verdana"/>
      <w:color w:val="000000"/>
      <w:sz w:val="18"/>
      <w:szCs w:val="18"/>
      <w:u w:val="none"/>
    </w:rPr>
  </w:style>
  <w:style w:type="character" w:customStyle="1" w:styleId="82">
    <w:name w:val="font81"/>
    <w:autoRedefine/>
    <w:qFormat/>
    <w:uiPriority w:val="0"/>
    <w:rPr>
      <w:rFonts w:hint="default" w:ascii="Verdana" w:hAnsi="Verdana" w:cs="Verdana"/>
      <w:color w:val="000000"/>
      <w:sz w:val="18"/>
      <w:szCs w:val="18"/>
      <w:u w:val="none"/>
    </w:rPr>
  </w:style>
  <w:style w:type="character" w:customStyle="1" w:styleId="83">
    <w:name w:val="hover"/>
    <w:autoRedefine/>
    <w:qFormat/>
    <w:uiPriority w:val="0"/>
    <w:rPr>
      <w:color w:val="2590EB"/>
      <w:shd w:val="clear" w:color="auto" w:fill="E9F4FD"/>
    </w:rPr>
  </w:style>
  <w:style w:type="character" w:customStyle="1" w:styleId="84">
    <w:name w:val="font41"/>
    <w:autoRedefine/>
    <w:qFormat/>
    <w:uiPriority w:val="0"/>
    <w:rPr>
      <w:rFonts w:hint="eastAsia" w:ascii="宋体" w:hAnsi="宋体" w:eastAsia="宋体" w:cs="宋体"/>
      <w:color w:val="000000"/>
      <w:sz w:val="22"/>
      <w:szCs w:val="22"/>
      <w:u w:val="none"/>
    </w:rPr>
  </w:style>
  <w:style w:type="character" w:customStyle="1" w:styleId="85">
    <w:name w:val="hover2"/>
    <w:autoRedefine/>
    <w:qFormat/>
    <w:uiPriority w:val="0"/>
    <w:rPr>
      <w:color w:val="2590EB"/>
    </w:rPr>
  </w:style>
  <w:style w:type="character" w:customStyle="1" w:styleId="86">
    <w:name w:val="hover1"/>
    <w:autoRedefine/>
    <w:qFormat/>
    <w:uiPriority w:val="0"/>
    <w:rPr>
      <w:color w:val="2590EB"/>
    </w:rPr>
  </w:style>
  <w:style w:type="character" w:customStyle="1" w:styleId="87">
    <w:name w:val="first-child1"/>
    <w:autoRedefine/>
    <w:qFormat/>
    <w:uiPriority w:val="0"/>
  </w:style>
  <w:style w:type="character" w:customStyle="1" w:styleId="88">
    <w:name w:val="selected"/>
    <w:autoRedefine/>
    <w:qFormat/>
    <w:uiPriority w:val="0"/>
    <w:rPr>
      <w:shd w:val="clear" w:color="auto" w:fill="B00006"/>
    </w:rPr>
  </w:style>
  <w:style w:type="character" w:customStyle="1" w:styleId="89">
    <w:name w:val="gpa"/>
    <w:autoRedefine/>
    <w:qFormat/>
    <w:uiPriority w:val="0"/>
    <w:rPr>
      <w:rFonts w:ascii="Arial" w:hAnsi="Arial" w:cs="Arial"/>
      <w:sz w:val="15"/>
      <w:szCs w:val="15"/>
    </w:rPr>
  </w:style>
  <w:style w:type="character" w:customStyle="1" w:styleId="90">
    <w:name w:val="apple-converted-space"/>
    <w:autoRedefine/>
    <w:qFormat/>
    <w:uiPriority w:val="0"/>
  </w:style>
  <w:style w:type="character" w:customStyle="1" w:styleId="91">
    <w:name w:val="列出段落 Char"/>
    <w:link w:val="92"/>
    <w:autoRedefine/>
    <w:qFormat/>
    <w:locked/>
    <w:uiPriority w:val="0"/>
    <w:rPr>
      <w:rFonts w:ascii="Calibri" w:hAnsi="Calibri" w:eastAsia="宋体"/>
      <w:kern w:val="2"/>
      <w:sz w:val="21"/>
      <w:szCs w:val="22"/>
      <w:lang w:val="en-US" w:eastAsia="zh-CN" w:bidi="ar-SA"/>
    </w:rPr>
  </w:style>
  <w:style w:type="paragraph" w:customStyle="1" w:styleId="92">
    <w:name w:val="List Paragraph1"/>
    <w:basedOn w:val="1"/>
    <w:link w:val="91"/>
    <w:autoRedefine/>
    <w:qFormat/>
    <w:uiPriority w:val="0"/>
    <w:pPr>
      <w:spacing w:line="312" w:lineRule="auto"/>
      <w:ind w:firstLine="420" w:firstLineChars="200"/>
    </w:pPr>
    <w:rPr>
      <w:rFonts w:ascii="Calibri" w:hAnsi="Calibri"/>
      <w:szCs w:val="22"/>
    </w:rPr>
  </w:style>
  <w:style w:type="character" w:customStyle="1" w:styleId="93">
    <w:name w:val="displayarti"/>
    <w:autoRedefine/>
    <w:qFormat/>
    <w:uiPriority w:val="0"/>
    <w:rPr>
      <w:color w:val="FFFFFF"/>
      <w:shd w:val="clear" w:color="auto" w:fill="A00000"/>
    </w:rPr>
  </w:style>
  <w:style w:type="character" w:customStyle="1" w:styleId="94">
    <w:name w:val="正文首行缩进 2 Char1"/>
    <w:autoRedefine/>
    <w:qFormat/>
    <w:uiPriority w:val="0"/>
  </w:style>
  <w:style w:type="character" w:customStyle="1" w:styleId="95">
    <w:name w:val="layui-this"/>
    <w:autoRedefine/>
    <w:qFormat/>
    <w:uiPriority w:val="0"/>
    <w:rPr>
      <w:bdr w:val="single" w:color="EEEEEE" w:sz="6" w:space="0"/>
      <w:shd w:val="clear" w:color="auto" w:fill="FFFFFF"/>
    </w:rPr>
  </w:style>
  <w:style w:type="character" w:customStyle="1" w:styleId="96">
    <w:name w:val="font151"/>
    <w:autoRedefine/>
    <w:qFormat/>
    <w:uiPriority w:val="0"/>
    <w:rPr>
      <w:rFonts w:hint="default" w:ascii="Verdana" w:hAnsi="Verdana" w:cs="Verdana"/>
      <w:b/>
      <w:bCs/>
      <w:color w:val="333333"/>
      <w:sz w:val="27"/>
      <w:szCs w:val="27"/>
      <w:u w:val="none"/>
    </w:rPr>
  </w:style>
  <w:style w:type="character" w:customStyle="1" w:styleId="97">
    <w:name w:val="font171"/>
    <w:autoRedefine/>
    <w:qFormat/>
    <w:uiPriority w:val="0"/>
    <w:rPr>
      <w:rFonts w:hint="eastAsia" w:ascii="宋体" w:hAnsi="宋体" w:eastAsia="宋体" w:cs="宋体"/>
      <w:color w:val="646464"/>
      <w:sz w:val="18"/>
      <w:szCs w:val="18"/>
      <w:u w:val="none"/>
    </w:rPr>
  </w:style>
  <w:style w:type="character" w:customStyle="1" w:styleId="98">
    <w:name w:val="hover7"/>
    <w:autoRedefine/>
    <w:qFormat/>
    <w:uiPriority w:val="0"/>
    <w:rPr>
      <w:color w:val="315EFB"/>
    </w:rPr>
  </w:style>
  <w:style w:type="paragraph" w:customStyle="1" w:styleId="99">
    <w:name w:val="列表2"/>
    <w:basedOn w:val="1"/>
    <w:next w:val="1"/>
    <w:autoRedefine/>
    <w:qFormat/>
    <w:uiPriority w:val="0"/>
    <w:pPr>
      <w:numPr>
        <w:ilvl w:val="0"/>
        <w:numId w:val="5"/>
      </w:numPr>
      <w:spacing w:line="200" w:lineRule="atLeast"/>
    </w:pPr>
    <w:rPr>
      <w:rFonts w:eastAsia="仿宋"/>
      <w:sz w:val="28"/>
    </w:rPr>
  </w:style>
  <w:style w:type="paragraph" w:customStyle="1" w:styleId="100">
    <w:name w:val="text-tag1"/>
    <w:basedOn w:val="1"/>
    <w:autoRedefine/>
    <w:qFormat/>
    <w:uiPriority w:val="0"/>
    <w:pPr>
      <w:widowControl/>
      <w:spacing w:before="100" w:beforeAutospacing="1" w:after="100" w:afterAutospacing="1"/>
      <w:jc w:val="left"/>
    </w:pPr>
    <w:rPr>
      <w:rFonts w:ascii="宋体" w:hAnsi="宋体" w:eastAsia="宋体" w:cs="宋体"/>
      <w:kern w:val="0"/>
      <w:sz w:val="24"/>
    </w:rPr>
  </w:style>
  <w:style w:type="paragraph" w:customStyle="1" w:styleId="101">
    <w:name w:val="标题4"/>
    <w:basedOn w:val="1"/>
    <w:autoRedefine/>
    <w:qFormat/>
    <w:uiPriority w:val="0"/>
    <w:pPr>
      <w:numPr>
        <w:ilvl w:val="0"/>
        <w:numId w:val="6"/>
      </w:numPr>
      <w:spacing w:line="360" w:lineRule="auto"/>
      <w:ind w:left="720" w:leftChars="300"/>
      <w:jc w:val="left"/>
    </w:pPr>
    <w:rPr>
      <w:rFonts w:ascii="宋体" w:hAnsi="宋体" w:cs="Times New Roman"/>
      <w:sz w:val="18"/>
      <w:szCs w:val="18"/>
    </w:rPr>
  </w:style>
  <w:style w:type="paragraph" w:customStyle="1" w:styleId="102">
    <w:name w:val="Char"/>
    <w:basedOn w:val="1"/>
    <w:next w:val="1"/>
    <w:autoRedefine/>
    <w:qFormat/>
    <w:uiPriority w:val="0"/>
    <w:pPr>
      <w:widowControl/>
      <w:spacing w:line="360" w:lineRule="auto"/>
      <w:jc w:val="left"/>
    </w:pPr>
    <w:rPr>
      <w:kern w:val="0"/>
      <w:szCs w:val="20"/>
      <w:lang w:eastAsia="en-US"/>
    </w:rPr>
  </w:style>
  <w:style w:type="paragraph" w:customStyle="1" w:styleId="103">
    <w:name w:val="样式1"/>
    <w:basedOn w:val="1"/>
    <w:autoRedefine/>
    <w:qFormat/>
    <w:uiPriority w:val="0"/>
    <w:pPr>
      <w:spacing w:line="360" w:lineRule="auto"/>
      <w:jc w:val="center"/>
    </w:pPr>
    <w:rPr>
      <w:rFonts w:ascii="Times New Roman" w:hAnsi="Times New Roman" w:cs="Times New Roman"/>
      <w:b/>
      <w:sz w:val="30"/>
      <w:szCs w:val="30"/>
    </w:rPr>
  </w:style>
  <w:style w:type="paragraph" w:customStyle="1" w:styleId="104">
    <w:name w:val=" Char Char Char Char"/>
    <w:basedOn w:val="1"/>
    <w:autoRedefine/>
    <w:qFormat/>
    <w:uiPriority w:val="0"/>
    <w:rPr>
      <w:rFonts w:ascii="Tahoma" w:hAnsi="Tahoma"/>
      <w:sz w:val="24"/>
      <w:szCs w:val="20"/>
    </w:rPr>
  </w:style>
  <w:style w:type="paragraph" w:customStyle="1" w:styleId="105">
    <w:name w:val="_Style 4"/>
    <w:basedOn w:val="1"/>
    <w:autoRedefine/>
    <w:qFormat/>
    <w:uiPriority w:val="34"/>
    <w:pPr>
      <w:adjustRightInd w:val="0"/>
      <w:ind w:firstLine="420" w:firstLineChars="200"/>
      <w:jc w:val="left"/>
      <w:textAlignment w:val="baseline"/>
    </w:pPr>
    <w:rPr>
      <w:kern w:val="0"/>
      <w:szCs w:val="20"/>
    </w:rPr>
  </w:style>
  <w:style w:type="paragraph" w:customStyle="1" w:styleId="106">
    <w:name w:val="列出段落2"/>
    <w:basedOn w:val="1"/>
    <w:autoRedefine/>
    <w:qFormat/>
    <w:uiPriority w:val="0"/>
    <w:pPr>
      <w:ind w:firstLine="420" w:firstLineChars="200"/>
    </w:pPr>
    <w:rPr>
      <w:rFonts w:ascii="Calibri" w:hAnsi="Calibri"/>
      <w:szCs w:val="22"/>
    </w:rPr>
  </w:style>
  <w:style w:type="paragraph" w:customStyle="1" w:styleId="107">
    <w:name w:val="列出段落11"/>
    <w:basedOn w:val="1"/>
    <w:autoRedefine/>
    <w:qFormat/>
    <w:uiPriority w:val="0"/>
    <w:pPr>
      <w:spacing w:after="120" w:line="360" w:lineRule="auto"/>
      <w:ind w:firstLine="420" w:firstLineChars="200"/>
    </w:pPr>
    <w:rPr>
      <w:rFonts w:ascii="Calibri" w:hAnsi="Calibri"/>
      <w:szCs w:val="22"/>
    </w:rPr>
  </w:style>
  <w:style w:type="paragraph" w:customStyle="1" w:styleId="108">
    <w:name w:val="xl25"/>
    <w:basedOn w:val="1"/>
    <w:autoRedefine/>
    <w:qFormat/>
    <w:uiPriority w:val="0"/>
    <w:pPr>
      <w:widowControl/>
      <w:spacing w:before="100" w:beforeAutospacing="1" w:after="100" w:afterAutospacing="1"/>
      <w:jc w:val="right"/>
    </w:pPr>
    <w:rPr>
      <w:rFonts w:ascii="Arial Unicode MS" w:hAnsi="Arial Unicode MS" w:eastAsia="宋体" w:cs="Arial Unicode MS"/>
      <w:color w:val="000000"/>
      <w:kern w:val="0"/>
      <w:sz w:val="18"/>
      <w:szCs w:val="18"/>
    </w:rPr>
  </w:style>
  <w:style w:type="paragraph" w:customStyle="1" w:styleId="109">
    <w:name w:val="_Style 108"/>
    <w:autoRedefine/>
    <w:unhideWhenUsed/>
    <w:qFormat/>
    <w:uiPriority w:val="99"/>
    <w:rPr>
      <w:rFonts w:ascii="Times New Roman" w:hAnsi="Times New Roman" w:eastAsia="宋体" w:cs="Times New Roman"/>
      <w:kern w:val="2"/>
      <w:sz w:val="21"/>
      <w:szCs w:val="24"/>
      <w:lang w:val="en-US" w:eastAsia="zh-CN" w:bidi="ar-SA"/>
    </w:rPr>
  </w:style>
  <w:style w:type="paragraph" w:customStyle="1" w:styleId="110">
    <w:name w:val="Table Paragraph"/>
    <w:basedOn w:val="1"/>
    <w:autoRedefine/>
    <w:qFormat/>
    <w:uiPriority w:val="1"/>
    <w:rPr>
      <w:rFonts w:ascii="宋体" w:hAnsi="宋体" w:eastAsia="宋体" w:cs="宋体"/>
      <w:lang w:val="zh-CN" w:eastAsia="zh-CN" w:bidi="zh-CN"/>
    </w:rPr>
  </w:style>
  <w:style w:type="paragraph" w:customStyle="1" w:styleId="111">
    <w:name w:val="D&amp;L"/>
    <w:basedOn w:val="24"/>
    <w:autoRedefine/>
    <w:qFormat/>
    <w:uiPriority w:val="0"/>
    <w:pPr>
      <w:pBdr>
        <w:bottom w:val="thinThickSmallGap" w:color="auto" w:sz="18" w:space="1"/>
      </w:pBdr>
      <w:adjustRightInd w:val="0"/>
      <w:snapToGrid/>
      <w:spacing w:line="240" w:lineRule="atLeast"/>
      <w:textAlignment w:val="baseline"/>
    </w:pPr>
    <w:rPr>
      <w:kern w:val="0"/>
      <w:sz w:val="24"/>
      <w:szCs w:val="20"/>
    </w:rPr>
  </w:style>
  <w:style w:type="paragraph" w:customStyle="1" w:styleId="112">
    <w:name w:val="列出段落1"/>
    <w:basedOn w:val="1"/>
    <w:autoRedefine/>
    <w:qFormat/>
    <w:uiPriority w:val="34"/>
    <w:pPr>
      <w:ind w:firstLine="420" w:firstLineChars="200"/>
    </w:pPr>
  </w:style>
  <w:style w:type="paragraph" w:customStyle="1" w:styleId="113">
    <w:name w:val="Char Char Char Char Char Char Char1 Char"/>
    <w:basedOn w:val="1"/>
    <w:autoRedefine/>
    <w:qFormat/>
    <w:uiPriority w:val="0"/>
    <w:rPr>
      <w:rFonts w:ascii="Tahoma" w:hAnsi="Tahoma"/>
      <w:sz w:val="24"/>
      <w:szCs w:val="20"/>
    </w:rPr>
  </w:style>
  <w:style w:type="paragraph" w:styleId="114">
    <w:name w:val="List Paragraph"/>
    <w:basedOn w:val="1"/>
    <w:autoRedefine/>
    <w:qFormat/>
    <w:uiPriority w:val="0"/>
    <w:pPr>
      <w:spacing w:line="360" w:lineRule="auto"/>
      <w:ind w:firstLine="420" w:firstLineChars="200"/>
    </w:pPr>
    <w:rPr>
      <w:rFonts w:ascii="宋体" w:hAnsi="宋体" w:cs="宋体"/>
      <w:sz w:val="24"/>
    </w:rPr>
  </w:style>
  <w:style w:type="paragraph" w:customStyle="1" w:styleId="115">
    <w:name w:val="List Paragraph2"/>
    <w:basedOn w:val="1"/>
    <w:autoRedefine/>
    <w:qFormat/>
    <w:uiPriority w:val="0"/>
    <w:pPr>
      <w:spacing w:line="360" w:lineRule="auto"/>
      <w:ind w:firstLine="420"/>
    </w:pPr>
    <w:rPr>
      <w:color w:val="000000"/>
      <w:sz w:val="24"/>
      <w:szCs w:val="21"/>
    </w:rPr>
  </w:style>
  <w:style w:type="paragraph" w:customStyle="1" w:styleId="116">
    <w:name w:val="（无样式）"/>
    <w:basedOn w:val="1"/>
    <w:autoRedefine/>
    <w:qFormat/>
    <w:uiPriority w:val="0"/>
    <w:pPr>
      <w:widowControl/>
      <w:numPr>
        <w:ilvl w:val="0"/>
        <w:numId w:val="7"/>
      </w:numPr>
      <w:spacing w:line="360" w:lineRule="auto"/>
      <w:ind w:firstLine="0"/>
    </w:pPr>
    <w:rPr>
      <w:sz w:val="24"/>
      <w:szCs w:val="20"/>
    </w:rPr>
  </w:style>
  <w:style w:type="paragraph" w:customStyle="1" w:styleId="117">
    <w:name w:val="正文 New"/>
    <w:autoRedefine/>
    <w:qFormat/>
    <w:uiPriority w:val="0"/>
    <w:pPr>
      <w:widowControl w:val="0"/>
      <w:spacing w:line="440" w:lineRule="exact"/>
      <w:ind w:left="357" w:hanging="357"/>
      <w:jc w:val="both"/>
    </w:pPr>
    <w:rPr>
      <w:rFonts w:ascii="Calibri" w:hAnsi="Calibri" w:eastAsia="宋体" w:cs="Times New Roman"/>
      <w:kern w:val="2"/>
      <w:sz w:val="21"/>
      <w:szCs w:val="22"/>
      <w:lang w:val="en-US" w:eastAsia="zh-CN" w:bidi="ar-SA"/>
    </w:rPr>
  </w:style>
  <w:style w:type="paragraph" w:customStyle="1" w:styleId="118">
    <w:name w:val="标题3-副本"/>
    <w:basedOn w:val="26"/>
    <w:autoRedefine/>
    <w:qFormat/>
    <w:uiPriority w:val="0"/>
    <w:pPr>
      <w:numPr>
        <w:ilvl w:val="0"/>
        <w:numId w:val="0"/>
      </w:numPr>
      <w:ind w:left="840"/>
    </w:pPr>
  </w:style>
  <w:style w:type="paragraph" w:customStyle="1" w:styleId="119">
    <w:name w:val="节标题"/>
    <w:basedOn w:val="1"/>
    <w:next w:val="1"/>
    <w:autoRedefine/>
    <w:qFormat/>
    <w:uiPriority w:val="0"/>
    <w:pPr>
      <w:widowControl/>
      <w:spacing w:line="289" w:lineRule="atLeast"/>
      <w:jc w:val="center"/>
      <w:textAlignment w:val="baseline"/>
    </w:pPr>
    <w:rPr>
      <w:color w:val="000000"/>
      <w:kern w:val="0"/>
      <w:sz w:val="28"/>
      <w:szCs w:val="20"/>
      <w:u w:val="none" w:color="000000"/>
    </w:rPr>
  </w:style>
  <w:style w:type="paragraph" w:customStyle="1" w:styleId="120">
    <w:name w:val="_Style 2"/>
    <w:basedOn w:val="1"/>
    <w:autoRedefine/>
    <w:qFormat/>
    <w:uiPriority w:val="0"/>
  </w:style>
  <w:style w:type="paragraph" w:customStyle="1" w:styleId="121">
    <w:name w:val="p0"/>
    <w:basedOn w:val="1"/>
    <w:autoRedefine/>
    <w:qFormat/>
    <w:uiPriority w:val="0"/>
    <w:pPr>
      <w:widowControl/>
      <w:spacing w:line="365" w:lineRule="atLeast"/>
      <w:ind w:left="1"/>
      <w:textAlignment w:val="bottom"/>
    </w:pPr>
    <w:rPr>
      <w:rFonts w:ascii="Calibri" w:hAnsi="Calibri"/>
      <w:kern w:val="0"/>
      <w:sz w:val="20"/>
      <w:szCs w:val="22"/>
    </w:rPr>
  </w:style>
  <w:style w:type="paragraph" w:customStyle="1" w:styleId="122">
    <w:name w:val="xl31"/>
    <w:basedOn w:val="1"/>
    <w:autoRedefine/>
    <w:qFormat/>
    <w:uiPriority w:val="0"/>
    <w:pPr>
      <w:widowControl/>
      <w:spacing w:before="100" w:beforeAutospacing="1" w:after="100" w:afterAutospacing="1"/>
      <w:jc w:val="center"/>
    </w:pPr>
    <w:rPr>
      <w:b/>
      <w:bCs/>
      <w:kern w:val="0"/>
      <w:sz w:val="28"/>
      <w:szCs w:val="28"/>
    </w:rPr>
  </w:style>
  <w:style w:type="paragraph" w:customStyle="1" w:styleId="123">
    <w:name w:val=" Char"/>
    <w:basedOn w:val="1"/>
    <w:autoRedefine/>
    <w:qFormat/>
    <w:uiPriority w:val="0"/>
  </w:style>
  <w:style w:type="paragraph" w:customStyle="1" w:styleId="124">
    <w:name w:val="l正文"/>
    <w:autoRedefine/>
    <w:qFormat/>
    <w:uiPriority w:val="0"/>
    <w:pPr>
      <w:widowControl w:val="0"/>
      <w:spacing w:line="300" w:lineRule="auto"/>
      <w:ind w:firstLine="200" w:firstLineChars="200"/>
      <w:jc w:val="both"/>
    </w:pPr>
    <w:rPr>
      <w:rFonts w:ascii="楷体_GB2312" w:hAnsi="Times" w:eastAsia="楷体_GB2312" w:cs="Times New Roman"/>
      <w:kern w:val="2"/>
      <w:sz w:val="24"/>
      <w:szCs w:val="24"/>
      <w:lang w:val="en-US" w:eastAsia="zh-CN" w:bidi="ar-SA"/>
    </w:rPr>
  </w:style>
  <w:style w:type="table" w:customStyle="1" w:styleId="125">
    <w:name w:val="Table Normal"/>
    <w:autoRedefine/>
    <w:unhideWhenUsed/>
    <w:qFormat/>
    <w:uiPriority w:val="0"/>
    <w:rPr>
      <w:lang w:val="en-US" w:eastAsia="zh-CN" w:bidi="ar-SA"/>
    </w:rPr>
    <w:tblPr>
      <w:tblCellMar>
        <w:top w:w="0" w:type="dxa"/>
        <w:left w:w="0" w:type="dxa"/>
        <w:bottom w:w="0" w:type="dxa"/>
        <w:right w:w="0" w:type="dxa"/>
      </w:tblCellMar>
    </w:tblPr>
  </w:style>
  <w:style w:type="paragraph" w:customStyle="1" w:styleId="126">
    <w:name w:val="_Style 117"/>
    <w:basedOn w:val="1"/>
    <w:next w:val="1"/>
    <w:autoRedefine/>
    <w:qFormat/>
    <w:uiPriority w:val="0"/>
    <w:pPr>
      <w:pBdr>
        <w:bottom w:val="single" w:color="auto" w:sz="6" w:space="1"/>
      </w:pBdr>
      <w:jc w:val="center"/>
    </w:pPr>
    <w:rPr>
      <w:rFonts w:ascii="Arial" w:eastAsia="宋体"/>
      <w:vanish/>
      <w:sz w:val="16"/>
    </w:rPr>
  </w:style>
  <w:style w:type="paragraph" w:customStyle="1" w:styleId="127">
    <w:name w:val="_Style 118"/>
    <w:basedOn w:val="1"/>
    <w:next w:val="1"/>
    <w:autoRedefine/>
    <w:qFormat/>
    <w:uiPriority w:val="0"/>
    <w:pPr>
      <w:pBdr>
        <w:top w:val="single" w:color="auto" w:sz="6" w:space="1"/>
      </w:pBdr>
      <w:jc w:val="center"/>
    </w:pPr>
    <w:rPr>
      <w:rFonts w:ascii="Arial" w:eastAsia="宋体"/>
      <w:vanish/>
      <w:sz w:val="16"/>
    </w:rPr>
  </w:style>
  <w:style w:type="character" w:customStyle="1" w:styleId="128">
    <w:name w:val="num"/>
    <w:basedOn w:val="36"/>
    <w:autoRedefine/>
    <w:qFormat/>
    <w:uiPriority w:val="0"/>
    <w:rPr>
      <w:b/>
      <w:bCs/>
      <w:color w:val="FF7800"/>
    </w:rPr>
  </w:style>
  <w:style w:type="character" w:customStyle="1" w:styleId="129">
    <w:name w:val="a-desc"/>
    <w:basedOn w:val="36"/>
    <w:autoRedefine/>
    <w:qFormat/>
    <w:uiPriority w:val="0"/>
    <w:rPr>
      <w:color w:val="315EFB"/>
    </w:rPr>
  </w:style>
  <w:style w:type="character" w:customStyle="1" w:styleId="130">
    <w:name w:val="bg"/>
    <w:basedOn w:val="36"/>
    <w:autoRedefine/>
    <w:qFormat/>
    <w:uiPriority w:val="0"/>
    <w:rPr>
      <w:shd w:val="clear" w:color="auto" w:fill="000000"/>
    </w:rPr>
  </w:style>
  <w:style w:type="character" w:customStyle="1" w:styleId="131">
    <w:name w:val="bg1"/>
    <w:basedOn w:val="36"/>
    <w:autoRedefine/>
    <w:qFormat/>
    <w:uiPriority w:val="0"/>
    <w:rPr>
      <w:shd w:val="clear" w:color="auto" w:fill="000000"/>
    </w:rPr>
  </w:style>
  <w:style w:type="character" w:customStyle="1" w:styleId="132">
    <w:name w:val="bg2"/>
    <w:basedOn w:val="36"/>
    <w:autoRedefine/>
    <w:qFormat/>
    <w:uiPriority w:val="0"/>
    <w:rPr>
      <w:shd w:val="clear" w:color="auto" w:fill="000000"/>
    </w:rPr>
  </w:style>
  <w:style w:type="character" w:customStyle="1" w:styleId="133">
    <w:name w:val="iknow-qb-ad-sou-icon"/>
    <w:basedOn w:val="36"/>
    <w:autoRedefine/>
    <w:qFormat/>
    <w:uiPriority w:val="0"/>
  </w:style>
  <w:style w:type="character" w:customStyle="1" w:styleId="134">
    <w:name w:val="del-btn"/>
    <w:basedOn w:val="36"/>
    <w:autoRedefine/>
    <w:qFormat/>
    <w:uiPriority w:val="0"/>
  </w:style>
  <w:style w:type="character" w:customStyle="1" w:styleId="135">
    <w:name w:val="del-btn1"/>
    <w:basedOn w:val="36"/>
    <w:autoRedefine/>
    <w:qFormat/>
    <w:uiPriority w:val="0"/>
  </w:style>
  <w:style w:type="character" w:customStyle="1" w:styleId="136">
    <w:name w:val="del-btn2"/>
    <w:basedOn w:val="36"/>
    <w:autoRedefine/>
    <w:qFormat/>
    <w:uiPriority w:val="0"/>
  </w:style>
  <w:style w:type="character" w:customStyle="1" w:styleId="137">
    <w:name w:val="answer-title"/>
    <w:basedOn w:val="36"/>
    <w:autoRedefine/>
    <w:qFormat/>
    <w:uiPriority w:val="0"/>
  </w:style>
  <w:style w:type="character" w:customStyle="1" w:styleId="138">
    <w:name w:val="new-icon2"/>
    <w:basedOn w:val="36"/>
    <w:autoRedefine/>
    <w:qFormat/>
    <w:uiPriority w:val="0"/>
  </w:style>
  <w:style w:type="character" w:customStyle="1" w:styleId="139">
    <w:name w:val="new-icon3"/>
    <w:basedOn w:val="36"/>
    <w:autoRedefine/>
    <w:qFormat/>
    <w:uiPriority w:val="0"/>
  </w:style>
  <w:style w:type="character" w:customStyle="1" w:styleId="140">
    <w:name w:val="green"/>
    <w:basedOn w:val="36"/>
    <w:autoRedefine/>
    <w:qFormat/>
    <w:uiPriority w:val="0"/>
    <w:rPr>
      <w:color w:val="3B6FFF"/>
    </w:rPr>
  </w:style>
  <w:style w:type="character" w:customStyle="1" w:styleId="141">
    <w:name w:val="green1"/>
    <w:basedOn w:val="36"/>
    <w:autoRedefine/>
    <w:qFormat/>
    <w:uiPriority w:val="0"/>
    <w:rPr>
      <w:color w:val="3B6FFF"/>
    </w:rPr>
  </w:style>
  <w:style w:type="character" w:customStyle="1" w:styleId="142">
    <w:name w:val="green2"/>
    <w:basedOn w:val="36"/>
    <w:autoRedefine/>
    <w:qFormat/>
    <w:uiPriority w:val="0"/>
    <w:rPr>
      <w:color w:val="4DC86F"/>
    </w:rPr>
  </w:style>
  <w:style w:type="character" w:customStyle="1" w:styleId="143">
    <w:name w:val="green3"/>
    <w:basedOn w:val="36"/>
    <w:autoRedefine/>
    <w:qFormat/>
    <w:uiPriority w:val="0"/>
    <w:rPr>
      <w:color w:val="4DC86F"/>
    </w:rPr>
  </w:style>
  <w:style w:type="character" w:customStyle="1" w:styleId="144">
    <w:name w:val="answer-title2"/>
    <w:basedOn w:val="36"/>
    <w:autoRedefine/>
    <w:qFormat/>
    <w:uiPriority w:val="0"/>
  </w:style>
  <w:style w:type="character" w:customStyle="1" w:styleId="145">
    <w:name w:val="new-icon"/>
    <w:basedOn w:val="36"/>
    <w:autoRedefine/>
    <w:qFormat/>
    <w:uiPriority w:val="0"/>
  </w:style>
  <w:style w:type="character" w:customStyle="1" w:styleId="146">
    <w:name w:val="new-icon1"/>
    <w:basedOn w:val="36"/>
    <w:autoRedefine/>
    <w:qFormat/>
    <w:uiPriority w:val="0"/>
  </w:style>
  <w:style w:type="character" w:customStyle="1" w:styleId="147">
    <w:name w:val="font31"/>
    <w:basedOn w:val="36"/>
    <w:autoRedefine/>
    <w:qFormat/>
    <w:uiPriority w:val="0"/>
    <w:rPr>
      <w:rFonts w:hint="eastAsia" w:ascii="宋体" w:hAnsi="宋体" w:eastAsia="宋体" w:cs="宋体"/>
      <w:color w:val="000000"/>
      <w:sz w:val="21"/>
      <w:szCs w:val="21"/>
      <w:u w:val="none"/>
    </w:rPr>
  </w:style>
  <w:style w:type="character" w:customStyle="1" w:styleId="148">
    <w:name w:val="font51"/>
    <w:basedOn w:val="36"/>
    <w:autoRedefine/>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41</Pages>
  <Words>16653</Words>
  <Characters>17751</Characters>
  <Lines>358</Lines>
  <Paragraphs>100</Paragraphs>
  <TotalTime>1</TotalTime>
  <ScaleCrop>false</ScaleCrop>
  <LinksUpToDate>false</LinksUpToDate>
  <CharactersWithSpaces>21231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2023-07-11T11:05:00Z</dcterms:created>
  <dc:creator>pzf</dc:creator>
  <cp:lastModifiedBy>好奇害死汪</cp:lastModifiedBy>
  <cp:lastPrinted>2023-12-15T01:51:00Z</cp:lastPrinted>
  <dcterms:modified xsi:type="dcterms:W3CDTF">2024-02-01T09:01:57Z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1E635EE98FC244849E5B1E42E59CA979_13</vt:lpwstr>
  </property>
</Properties>
</file>